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98A" w:rsidRPr="00F97681" w:rsidRDefault="00F6698A" w:rsidP="00F6698A">
      <w:pPr>
        <w:spacing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 w:rsidRPr="00F97681">
        <w:rPr>
          <w:rFonts w:eastAsia="Times New Roman" w:cs="Arial"/>
          <w:b/>
          <w:sz w:val="24"/>
          <w:szCs w:val="24"/>
          <w:lang w:eastAsia="pl-PL"/>
        </w:rPr>
        <w:t>INFORMACJA O PRZEPROW</w:t>
      </w:r>
      <w:r>
        <w:rPr>
          <w:rFonts w:eastAsia="Times New Roman" w:cs="Arial"/>
          <w:b/>
          <w:sz w:val="24"/>
          <w:szCs w:val="24"/>
          <w:lang w:eastAsia="pl-PL"/>
        </w:rPr>
        <w:t xml:space="preserve">ADZENIU KWALIFIKACJI WOJSKOWEJ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W 201</w:t>
      </w:r>
      <w:r w:rsidR="00B06AFD">
        <w:rPr>
          <w:rFonts w:eastAsia="Times New Roman" w:cs="Arial"/>
          <w:b/>
          <w:sz w:val="24"/>
          <w:szCs w:val="24"/>
          <w:lang w:eastAsia="pl-PL"/>
        </w:rPr>
        <w:t>7</w:t>
      </w:r>
      <w:r w:rsidRPr="00F97681">
        <w:rPr>
          <w:rFonts w:eastAsia="Times New Roman" w:cs="Arial"/>
          <w:b/>
          <w:sz w:val="24"/>
          <w:szCs w:val="24"/>
          <w:lang w:eastAsia="pl-PL"/>
        </w:rPr>
        <w:t xml:space="preserve"> ROKU</w:t>
      </w:r>
    </w:p>
    <w:p w:rsidR="00F6698A" w:rsidRDefault="00F6698A" w:rsidP="00F6698A">
      <w:pPr>
        <w:spacing w:after="0" w:line="240" w:lineRule="auto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</w:p>
    <w:p w:rsidR="00F6698A" w:rsidRPr="00F97681" w:rsidRDefault="00F6698A" w:rsidP="00F6698A">
      <w:pPr>
        <w:spacing w:after="0" w:line="240" w:lineRule="auto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</w:p>
    <w:p w:rsidR="00F6698A" w:rsidRPr="00F97681" w:rsidRDefault="00F6698A" w:rsidP="00F6698A">
      <w:pPr>
        <w:spacing w:after="0" w:line="240" w:lineRule="auto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F97681">
        <w:rPr>
          <w:rFonts w:eastAsia="Times New Roman" w:cs="Arial"/>
          <w:sz w:val="24"/>
          <w:szCs w:val="24"/>
          <w:lang w:eastAsia="pl-PL"/>
        </w:rPr>
        <w:t xml:space="preserve">W okresie od dnia </w:t>
      </w:r>
      <w:r w:rsidR="008F54F4">
        <w:rPr>
          <w:rFonts w:eastAsia="Times New Roman" w:cs="Arial"/>
          <w:b/>
          <w:sz w:val="24"/>
          <w:szCs w:val="24"/>
          <w:lang w:eastAsia="pl-PL"/>
        </w:rPr>
        <w:t>7</w:t>
      </w:r>
      <w:r w:rsidRPr="00F97681">
        <w:rPr>
          <w:rFonts w:eastAsia="Times New Roman" w:cs="Arial"/>
          <w:b/>
          <w:sz w:val="24"/>
          <w:szCs w:val="24"/>
          <w:lang w:eastAsia="pl-PL"/>
        </w:rPr>
        <w:t xml:space="preserve"> lutego do </w:t>
      </w:r>
      <w:r w:rsidR="008F54F4">
        <w:rPr>
          <w:rFonts w:eastAsia="Times New Roman" w:cs="Arial"/>
          <w:b/>
          <w:sz w:val="24"/>
          <w:szCs w:val="24"/>
          <w:lang w:eastAsia="pl-PL"/>
        </w:rPr>
        <w:t>16</w:t>
      </w:r>
      <w:r w:rsidRPr="00F97681">
        <w:rPr>
          <w:rFonts w:eastAsia="Times New Roman" w:cs="Arial"/>
          <w:b/>
          <w:sz w:val="24"/>
          <w:szCs w:val="24"/>
          <w:lang w:eastAsia="pl-PL"/>
        </w:rPr>
        <w:t xml:space="preserve"> marca 201</w:t>
      </w:r>
      <w:r w:rsidR="008F54F4">
        <w:rPr>
          <w:rFonts w:eastAsia="Times New Roman" w:cs="Arial"/>
          <w:b/>
          <w:sz w:val="24"/>
          <w:szCs w:val="24"/>
          <w:lang w:eastAsia="pl-PL"/>
        </w:rPr>
        <w:t>7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roku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b/>
          <w:sz w:val="24"/>
          <w:szCs w:val="24"/>
          <w:lang w:eastAsia="pl-PL"/>
        </w:rPr>
        <w:t xml:space="preserve">w </w:t>
      </w:r>
      <w:r w:rsidR="008F54F4">
        <w:rPr>
          <w:rFonts w:eastAsia="Times New Roman" w:cs="Arial"/>
          <w:b/>
          <w:sz w:val="24"/>
          <w:szCs w:val="24"/>
          <w:lang w:eastAsia="pl-PL"/>
        </w:rPr>
        <w:t xml:space="preserve">Szpitalu Miejskim św. Jana </w:t>
      </w:r>
      <w:r w:rsidR="00376C5C">
        <w:rPr>
          <w:rFonts w:eastAsia="Times New Roman" w:cs="Arial"/>
          <w:b/>
          <w:sz w:val="24"/>
          <w:szCs w:val="24"/>
          <w:lang w:eastAsia="pl-PL"/>
        </w:rPr>
        <w:br/>
      </w:r>
      <w:bookmarkStart w:id="0" w:name="_GoBack"/>
      <w:bookmarkEnd w:id="0"/>
      <w:r w:rsidR="008F54F4">
        <w:rPr>
          <w:rFonts w:eastAsia="Times New Roman" w:cs="Arial"/>
          <w:b/>
          <w:sz w:val="24"/>
          <w:szCs w:val="24"/>
          <w:lang w:eastAsia="pl-PL"/>
        </w:rPr>
        <w:t>Pawła II</w:t>
      </w:r>
      <w:r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w Elblągu</w:t>
      </w:r>
      <w:r w:rsidR="008F54F4">
        <w:rPr>
          <w:rFonts w:eastAsia="Times New Roman" w:cs="Arial"/>
          <w:b/>
          <w:sz w:val="24"/>
          <w:szCs w:val="24"/>
          <w:lang w:eastAsia="pl-PL"/>
        </w:rPr>
        <w:t xml:space="preserve"> przy</w:t>
      </w:r>
      <w:r w:rsidRPr="00F97681">
        <w:rPr>
          <w:rFonts w:eastAsia="Times New Roman" w:cs="Arial"/>
          <w:b/>
          <w:sz w:val="24"/>
          <w:szCs w:val="24"/>
          <w:lang w:eastAsia="pl-PL"/>
        </w:rPr>
        <w:t xml:space="preserve"> ul. </w:t>
      </w:r>
      <w:r w:rsidR="008F54F4">
        <w:rPr>
          <w:rFonts w:eastAsia="Times New Roman" w:cs="Arial"/>
          <w:b/>
          <w:sz w:val="24"/>
          <w:szCs w:val="24"/>
          <w:lang w:eastAsia="pl-PL"/>
        </w:rPr>
        <w:t>Żeromskiego 22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 przeprowadzona zostanie kwalifikacja wojskowa.</w:t>
      </w:r>
    </w:p>
    <w:p w:rsidR="00F6698A" w:rsidRPr="00F97681" w:rsidRDefault="00F6698A" w:rsidP="00F6698A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F97681">
        <w:rPr>
          <w:rFonts w:eastAsia="Times New Roman" w:cs="Arial"/>
          <w:sz w:val="24"/>
          <w:szCs w:val="24"/>
          <w:lang w:eastAsia="pl-PL"/>
        </w:rPr>
        <w:tab/>
        <w:t xml:space="preserve">Spełnienie obowiązku stawienia się do kwalifikacji wojskowej oznacza zgłoszenie się osoby przed Powiatową Komisją Lekarską Nr 2 oraz Wojskowym Komendantem Uzupełnień </w:t>
      </w:r>
      <w:r w:rsidR="00376C5C">
        <w:rPr>
          <w:rFonts w:eastAsia="Times New Roman" w:cs="Arial"/>
          <w:sz w:val="24"/>
          <w:szCs w:val="24"/>
          <w:lang w:eastAsia="pl-PL"/>
        </w:rPr>
        <w:br/>
      </w:r>
      <w:r w:rsidRPr="00F97681">
        <w:rPr>
          <w:rFonts w:eastAsia="Times New Roman" w:cs="Arial"/>
          <w:sz w:val="24"/>
          <w:szCs w:val="24"/>
          <w:lang w:eastAsia="pl-PL"/>
        </w:rPr>
        <w:t>w trybie art. 32 ust. 5 ustawy z dnia 21 listopada 1967 r. o powszechnym obowiązku obrony Rzeczypospolitej Polskiej, w miejscu i terminie określonym wyżej i wezwaniu imiennym.</w:t>
      </w:r>
      <w:r w:rsidRPr="00F97681">
        <w:rPr>
          <w:rFonts w:eastAsia="Times New Roman" w:cs="Arial"/>
          <w:sz w:val="24"/>
          <w:szCs w:val="24"/>
          <w:lang w:eastAsia="pl-PL"/>
        </w:rPr>
        <w:tab/>
      </w:r>
    </w:p>
    <w:p w:rsidR="00F6698A" w:rsidRPr="00F97681" w:rsidRDefault="00F6698A" w:rsidP="00F6698A">
      <w:pPr>
        <w:spacing w:after="0" w:line="240" w:lineRule="auto"/>
        <w:ind w:firstLine="708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F97681">
        <w:rPr>
          <w:rFonts w:eastAsia="Times New Roman" w:cs="Arial"/>
          <w:b/>
          <w:sz w:val="24"/>
          <w:szCs w:val="24"/>
          <w:lang w:eastAsia="pl-PL"/>
        </w:rPr>
        <w:t>Obowiązkowi stawienia się do kwalifikacji wojskowej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przed Powiatową Komisją Lekarską Nr 2 podlegają mężczyźni zameldowani na pobyt stały oraz czasowy trwający ponad trzy miesiące na terenie miasta Elbląga:</w:t>
      </w:r>
    </w:p>
    <w:p w:rsidR="00017294" w:rsidRPr="00F6698A" w:rsidRDefault="00F6698A" w:rsidP="00F6698A">
      <w:pPr>
        <w:pStyle w:val="Akapitzlist"/>
        <w:numPr>
          <w:ilvl w:val="0"/>
          <w:numId w:val="1"/>
        </w:numPr>
        <w:jc w:val="both"/>
      </w:pPr>
      <w:r w:rsidRPr="00F97681">
        <w:rPr>
          <w:rFonts w:eastAsia="Times New Roman" w:cs="Arial"/>
          <w:sz w:val="24"/>
          <w:szCs w:val="24"/>
          <w:lang w:eastAsia="pl-PL"/>
        </w:rPr>
        <w:t xml:space="preserve">urodzeni w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199</w:t>
      </w:r>
      <w:r w:rsidR="008F54F4">
        <w:rPr>
          <w:rFonts w:eastAsia="Times New Roman" w:cs="Arial"/>
          <w:b/>
          <w:sz w:val="24"/>
          <w:szCs w:val="24"/>
          <w:lang w:eastAsia="pl-PL"/>
        </w:rPr>
        <w:t>8</w:t>
      </w:r>
      <w:r>
        <w:rPr>
          <w:rFonts w:eastAsia="Times New Roman" w:cs="Arial"/>
          <w:sz w:val="24"/>
          <w:szCs w:val="24"/>
          <w:lang w:eastAsia="pl-PL"/>
        </w:rPr>
        <w:t xml:space="preserve"> roku;</w:t>
      </w:r>
    </w:p>
    <w:p w:rsidR="00F6698A" w:rsidRPr="00F6698A" w:rsidRDefault="00F6698A" w:rsidP="00F6698A">
      <w:pPr>
        <w:pStyle w:val="Akapitzlist"/>
        <w:numPr>
          <w:ilvl w:val="0"/>
          <w:numId w:val="1"/>
        </w:numPr>
        <w:jc w:val="both"/>
      </w:pPr>
      <w:r w:rsidRPr="00F97681">
        <w:rPr>
          <w:rFonts w:eastAsia="Times New Roman" w:cs="Arial"/>
          <w:sz w:val="24"/>
          <w:szCs w:val="24"/>
          <w:lang w:eastAsia="pl-PL"/>
        </w:rPr>
        <w:t xml:space="preserve">urodzeni w latach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199</w:t>
      </w:r>
      <w:r w:rsidR="008F54F4">
        <w:rPr>
          <w:rFonts w:eastAsia="Times New Roman" w:cs="Arial"/>
          <w:b/>
          <w:sz w:val="24"/>
          <w:szCs w:val="24"/>
          <w:lang w:eastAsia="pl-PL"/>
        </w:rPr>
        <w:t>3</w:t>
      </w:r>
      <w:r w:rsidRPr="00F97681">
        <w:rPr>
          <w:rFonts w:eastAsia="Times New Roman" w:cs="Arial"/>
          <w:b/>
          <w:sz w:val="24"/>
          <w:szCs w:val="24"/>
          <w:lang w:eastAsia="pl-PL"/>
        </w:rPr>
        <w:t xml:space="preserve"> – 199</w:t>
      </w:r>
      <w:r w:rsidR="008F54F4">
        <w:rPr>
          <w:rFonts w:eastAsia="Times New Roman" w:cs="Arial"/>
          <w:b/>
          <w:sz w:val="24"/>
          <w:szCs w:val="24"/>
          <w:lang w:eastAsia="pl-PL"/>
        </w:rPr>
        <w:t>7</w:t>
      </w:r>
      <w:r w:rsidRPr="00F97681">
        <w:rPr>
          <w:rFonts w:eastAsia="Times New Roman" w:cs="Arial"/>
          <w:sz w:val="24"/>
          <w:szCs w:val="24"/>
          <w:lang w:eastAsia="pl-PL"/>
        </w:rPr>
        <w:t>, którzy nie posiadają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określonej kategorii zdolności </w:t>
      </w:r>
      <w:r>
        <w:rPr>
          <w:rFonts w:eastAsia="Times New Roman" w:cs="Arial"/>
          <w:sz w:val="24"/>
          <w:szCs w:val="24"/>
          <w:lang w:eastAsia="pl-PL"/>
        </w:rPr>
        <w:br/>
      </w:r>
      <w:r w:rsidRPr="00F97681">
        <w:rPr>
          <w:rFonts w:eastAsia="Times New Roman" w:cs="Arial"/>
          <w:sz w:val="24"/>
          <w:szCs w:val="24"/>
          <w:lang w:eastAsia="pl-PL"/>
        </w:rPr>
        <w:t>do czynnej służby wojsko</w:t>
      </w:r>
      <w:r>
        <w:rPr>
          <w:rFonts w:eastAsia="Times New Roman" w:cs="Arial"/>
          <w:sz w:val="24"/>
          <w:szCs w:val="24"/>
          <w:lang w:eastAsia="pl-PL"/>
        </w:rPr>
        <w:t>wej;</w:t>
      </w:r>
    </w:p>
    <w:p w:rsidR="00F6698A" w:rsidRPr="00F6698A" w:rsidRDefault="00F6698A" w:rsidP="00F6698A">
      <w:pPr>
        <w:pStyle w:val="Akapitzlist"/>
        <w:numPr>
          <w:ilvl w:val="0"/>
          <w:numId w:val="1"/>
        </w:numPr>
        <w:jc w:val="both"/>
      </w:pPr>
      <w:r w:rsidRPr="00F97681">
        <w:rPr>
          <w:rFonts w:eastAsia="Times New Roman" w:cs="Arial"/>
          <w:sz w:val="24"/>
          <w:szCs w:val="24"/>
          <w:lang w:eastAsia="pl-PL"/>
        </w:rPr>
        <w:t xml:space="preserve">urodzeni w latach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199</w:t>
      </w:r>
      <w:r w:rsidR="008F54F4">
        <w:rPr>
          <w:rFonts w:eastAsia="Times New Roman" w:cs="Arial"/>
          <w:b/>
          <w:sz w:val="24"/>
          <w:szCs w:val="24"/>
          <w:lang w:eastAsia="pl-PL"/>
        </w:rPr>
        <w:t>6</w:t>
      </w:r>
      <w:r w:rsidRPr="00F97681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sz w:val="24"/>
          <w:szCs w:val="24"/>
          <w:lang w:eastAsia="pl-PL"/>
        </w:rPr>
        <w:t>-</w:t>
      </w:r>
      <w:r w:rsidRPr="00F97681">
        <w:rPr>
          <w:rFonts w:eastAsia="Times New Roman" w:cs="Arial"/>
          <w:b/>
          <w:sz w:val="24"/>
          <w:szCs w:val="24"/>
          <w:lang w:eastAsia="pl-PL"/>
        </w:rPr>
        <w:t>199</w:t>
      </w:r>
      <w:r w:rsidR="008F54F4">
        <w:rPr>
          <w:rFonts w:eastAsia="Times New Roman" w:cs="Arial"/>
          <w:b/>
          <w:sz w:val="24"/>
          <w:szCs w:val="24"/>
          <w:lang w:eastAsia="pl-PL"/>
        </w:rPr>
        <w:t>7</w:t>
      </w:r>
      <w:r w:rsidRPr="00F97681">
        <w:rPr>
          <w:rFonts w:eastAsia="Times New Roman" w:cs="Arial"/>
          <w:sz w:val="24"/>
          <w:szCs w:val="24"/>
          <w:lang w:eastAsia="pl-PL"/>
        </w:rPr>
        <w:t>, którzy:</w:t>
      </w:r>
    </w:p>
    <w:p w:rsidR="00F6698A" w:rsidRPr="00F6698A" w:rsidRDefault="00F6698A" w:rsidP="00F6698A">
      <w:pPr>
        <w:pStyle w:val="Akapitzlist"/>
        <w:numPr>
          <w:ilvl w:val="0"/>
          <w:numId w:val="2"/>
        </w:numPr>
        <w:jc w:val="both"/>
      </w:pPr>
      <w:r w:rsidRPr="00F97681">
        <w:rPr>
          <w:rFonts w:eastAsia="Times New Roman" w:cs="Arial"/>
          <w:sz w:val="24"/>
          <w:szCs w:val="24"/>
          <w:lang w:eastAsia="pl-PL"/>
        </w:rPr>
        <w:t>zostali uznani, ze względu na stan zdrowia, za czasowo niezdolnych do czynnej służby wojskowej, jeżeli okres tej niezdolności upływa przed zako</w:t>
      </w:r>
      <w:r>
        <w:rPr>
          <w:rFonts w:eastAsia="Times New Roman" w:cs="Arial"/>
          <w:sz w:val="24"/>
          <w:szCs w:val="24"/>
          <w:lang w:eastAsia="pl-PL"/>
        </w:rPr>
        <w:t>ńczeniem kwalifikacji wojskowej;</w:t>
      </w:r>
    </w:p>
    <w:p w:rsidR="00F6698A" w:rsidRPr="00F6698A" w:rsidRDefault="00F6698A" w:rsidP="00F6698A">
      <w:pPr>
        <w:pStyle w:val="Akapitzlist"/>
        <w:numPr>
          <w:ilvl w:val="0"/>
          <w:numId w:val="2"/>
        </w:numPr>
        <w:jc w:val="both"/>
      </w:pPr>
      <w:r w:rsidRPr="00F97681">
        <w:rPr>
          <w:rFonts w:eastAsia="Times New Roman" w:cs="Arial"/>
          <w:sz w:val="24"/>
          <w:szCs w:val="24"/>
          <w:lang w:eastAsia="pl-PL"/>
        </w:rPr>
        <w:t>zostali uznani, ze względu na stan zdrowia, za czasowo niezdolnych do czynnej służby wojskowej, jeżeli okres tej niezdolności upływa po zakończeniem kwalifikacji wojskowe i złożyli, w trybie art. 28 ust. 4 i 4b ustawy z dnia 21 listopada 1967 r. o powszechnym obowiązku obrony Rzeczypospolitej Polskiej, wnioski o zmianę kategorii zdolności do czynnej służby wojskowej przed zakończeniem kwalifikacji wojskowej</w:t>
      </w:r>
      <w:r>
        <w:rPr>
          <w:rFonts w:eastAsia="Times New Roman" w:cs="Arial"/>
          <w:sz w:val="24"/>
          <w:szCs w:val="24"/>
          <w:lang w:eastAsia="pl-PL"/>
        </w:rPr>
        <w:t>;</w:t>
      </w:r>
    </w:p>
    <w:p w:rsidR="00F6698A" w:rsidRPr="00F6698A" w:rsidRDefault="00F6698A" w:rsidP="00F6698A">
      <w:pPr>
        <w:pStyle w:val="Akapitzlist"/>
        <w:numPr>
          <w:ilvl w:val="0"/>
          <w:numId w:val="1"/>
        </w:numPr>
        <w:jc w:val="both"/>
      </w:pPr>
      <w:r w:rsidRPr="00F97681">
        <w:rPr>
          <w:rFonts w:eastAsia="Times New Roman" w:cs="Arial"/>
          <w:sz w:val="24"/>
          <w:szCs w:val="24"/>
          <w:lang w:eastAsia="pl-PL"/>
        </w:rPr>
        <w:t>którzy ukończyli 18 lat i zgłosili się ochotniczo do pełnienia służby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sz w:val="24"/>
          <w:szCs w:val="24"/>
          <w:lang w:eastAsia="pl-PL"/>
        </w:rPr>
        <w:t>wojskowej, jeżeli nie posiadają określonej kategorii zdolności do czynnej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sz w:val="24"/>
          <w:szCs w:val="24"/>
          <w:lang w:eastAsia="pl-PL"/>
        </w:rPr>
        <w:t>służby wojskowej</w:t>
      </w:r>
      <w:r>
        <w:rPr>
          <w:rFonts w:eastAsia="Times New Roman" w:cs="Arial"/>
          <w:sz w:val="24"/>
          <w:szCs w:val="24"/>
          <w:lang w:eastAsia="pl-PL"/>
        </w:rPr>
        <w:t>.</w:t>
      </w:r>
    </w:p>
    <w:p w:rsidR="00F6698A" w:rsidRDefault="00F6698A" w:rsidP="00F6698A">
      <w:pPr>
        <w:jc w:val="both"/>
        <w:rPr>
          <w:rFonts w:eastAsia="Times New Roman" w:cs="Arial"/>
          <w:sz w:val="24"/>
          <w:szCs w:val="24"/>
          <w:lang w:eastAsia="pl-PL"/>
        </w:rPr>
      </w:pPr>
      <w:r w:rsidRPr="00F97681">
        <w:rPr>
          <w:rFonts w:eastAsia="Times New Roman" w:cs="Arial"/>
          <w:sz w:val="24"/>
          <w:szCs w:val="24"/>
          <w:lang w:eastAsia="pl-PL"/>
        </w:rPr>
        <w:t xml:space="preserve">Do kwalifikacji wojskowej wzywa się kobiety urodzone w latach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199</w:t>
      </w:r>
      <w:r w:rsidR="008F54F4">
        <w:rPr>
          <w:rFonts w:eastAsia="Times New Roman" w:cs="Arial"/>
          <w:b/>
          <w:sz w:val="24"/>
          <w:szCs w:val="24"/>
          <w:lang w:eastAsia="pl-PL"/>
        </w:rPr>
        <w:t>3</w:t>
      </w:r>
      <w:r w:rsidRPr="00F97681">
        <w:rPr>
          <w:rFonts w:eastAsia="Times New Roman" w:cs="Arial"/>
          <w:b/>
          <w:sz w:val="24"/>
          <w:szCs w:val="24"/>
          <w:lang w:eastAsia="pl-PL"/>
        </w:rPr>
        <w:t>-199</w:t>
      </w:r>
      <w:r w:rsidR="008F54F4">
        <w:rPr>
          <w:rFonts w:eastAsia="Times New Roman" w:cs="Arial"/>
          <w:b/>
          <w:sz w:val="24"/>
          <w:szCs w:val="24"/>
          <w:lang w:eastAsia="pl-PL"/>
        </w:rPr>
        <w:t>8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, posiadające kwalifikacje przydatne do czynnej służby wojskowej </w:t>
      </w:r>
      <w:r>
        <w:rPr>
          <w:rFonts w:eastAsia="Times New Roman" w:cs="Arial"/>
          <w:sz w:val="24"/>
          <w:szCs w:val="24"/>
          <w:lang w:eastAsia="pl-PL"/>
        </w:rPr>
        <w:t xml:space="preserve">oraz kobiety pobierające naukę </w:t>
      </w:r>
      <w:r w:rsidRPr="00F97681">
        <w:rPr>
          <w:rFonts w:eastAsia="Times New Roman" w:cs="Arial"/>
          <w:sz w:val="24"/>
          <w:szCs w:val="24"/>
          <w:lang w:eastAsia="pl-PL"/>
        </w:rPr>
        <w:t>w celu uzyskania tych kwalifikacji, które w roku szkolnym lub akademickim 201</w:t>
      </w:r>
      <w:r w:rsidR="008F54F4">
        <w:rPr>
          <w:rFonts w:eastAsia="Times New Roman" w:cs="Arial"/>
          <w:sz w:val="24"/>
          <w:szCs w:val="24"/>
          <w:lang w:eastAsia="pl-PL"/>
        </w:rPr>
        <w:t>6</w:t>
      </w:r>
      <w:r w:rsidRPr="00F97681">
        <w:rPr>
          <w:rFonts w:eastAsia="Times New Roman" w:cs="Arial"/>
          <w:sz w:val="24"/>
          <w:szCs w:val="24"/>
          <w:lang w:eastAsia="pl-PL"/>
        </w:rPr>
        <w:t>/201</w:t>
      </w:r>
      <w:r w:rsidR="008F54F4">
        <w:rPr>
          <w:rFonts w:eastAsia="Times New Roman" w:cs="Arial"/>
          <w:sz w:val="24"/>
          <w:szCs w:val="24"/>
          <w:lang w:eastAsia="pl-PL"/>
        </w:rPr>
        <w:t>7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 kończą naukę w szkołach lub uczelniach medycznych i weterynaryjnych oraz na kierunkach psychologicznych albo będące studentkami lub absolwentkami tych szkół lub kierunków, o których mowa w § 2 rozporządzenia Rady Ministrów z dnia 11 marca 2010 r. w sprawie wskazania grup kobiet poddawanych obowiązkowi stawienia się do kwalifikacji wojskowej (Dz. U. poz. 321).</w:t>
      </w:r>
    </w:p>
    <w:p w:rsidR="00F6698A" w:rsidRPr="00F97681" w:rsidRDefault="00F6698A" w:rsidP="00F6698A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F97681">
        <w:rPr>
          <w:rFonts w:eastAsia="Times New Roman" w:cs="Arial"/>
          <w:b/>
          <w:sz w:val="24"/>
          <w:szCs w:val="24"/>
          <w:lang w:eastAsia="pl-PL"/>
        </w:rPr>
        <w:t>Nieotrzymanie wezwania imiennego nie zwalnia osoby podlegającej obowiązkowi stawiennictwa do kwalifikacji wojskowej, od obowiązku stawienia się w terminie i miejscu wskazanym w obwieszczeniu.</w:t>
      </w:r>
    </w:p>
    <w:p w:rsidR="00F6698A" w:rsidRPr="00F97681" w:rsidRDefault="00F6698A" w:rsidP="00F6698A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6698A" w:rsidRPr="00F6698A" w:rsidRDefault="00F6698A" w:rsidP="00F6698A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F97681">
        <w:rPr>
          <w:rFonts w:eastAsia="Times New Roman" w:cs="Arial"/>
          <w:sz w:val="24"/>
          <w:szCs w:val="24"/>
          <w:lang w:eastAsia="pl-PL"/>
        </w:rPr>
        <w:t xml:space="preserve">W razie niestawienia się do kwalifikacji wojskowej bez uzasadnionej przyczyny Prezydent </w:t>
      </w:r>
      <w:r>
        <w:rPr>
          <w:rFonts w:eastAsia="Times New Roman" w:cs="Arial"/>
          <w:sz w:val="24"/>
          <w:szCs w:val="24"/>
          <w:lang w:eastAsia="pl-PL"/>
        </w:rPr>
        <w:t>M</w:t>
      </w:r>
      <w:r w:rsidRPr="00F97681">
        <w:rPr>
          <w:rFonts w:eastAsia="Times New Roman" w:cs="Arial"/>
          <w:sz w:val="24"/>
          <w:szCs w:val="24"/>
          <w:lang w:eastAsia="pl-PL"/>
        </w:rPr>
        <w:t>iasta z urzędu lub na wniosek przewodniczącego komisji lekarskiej lub wojskowego komendanta uzupełnień nakłada na osobę podlegającą kwalifikacji wojskowej grzywnę w celu przymuszenia albo zarządza przymusowe doprowadzenie przez Policję do kwalifikacji wojskowej.</w:t>
      </w:r>
    </w:p>
    <w:sectPr w:rsidR="00F6698A" w:rsidRPr="00F6698A" w:rsidSect="00F6698A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E70446"/>
    <w:multiLevelType w:val="hybridMultilevel"/>
    <w:tmpl w:val="0D46A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F105EB"/>
    <w:multiLevelType w:val="hybridMultilevel"/>
    <w:tmpl w:val="BFCEF982"/>
    <w:lvl w:ilvl="0" w:tplc="B6568EFC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98A"/>
    <w:rsid w:val="00017294"/>
    <w:rsid w:val="00376C5C"/>
    <w:rsid w:val="008F54F4"/>
    <w:rsid w:val="00B06AFD"/>
    <w:rsid w:val="00F6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C4697-CFEC-47E4-87A0-0429A608C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69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6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409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4</cp:revision>
  <dcterms:created xsi:type="dcterms:W3CDTF">2016-01-13T06:47:00Z</dcterms:created>
  <dcterms:modified xsi:type="dcterms:W3CDTF">2017-01-10T10:20:00Z</dcterms:modified>
</cp:coreProperties>
</file>