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B79" w:rsidRDefault="00571B79" w:rsidP="005F4E2B">
      <w:pPr>
        <w:tabs>
          <w:tab w:val="left" w:pos="6660"/>
        </w:tabs>
        <w:jc w:val="both"/>
        <w:rPr>
          <w:rFonts w:ascii="Calibri" w:hAnsi="Calibri"/>
          <w:lang w:val="de-DE"/>
        </w:rPr>
      </w:pPr>
    </w:p>
    <w:p w:rsidR="00571B79" w:rsidRDefault="00571B79" w:rsidP="005F4E2B">
      <w:pPr>
        <w:tabs>
          <w:tab w:val="left" w:pos="6660"/>
        </w:tabs>
        <w:jc w:val="both"/>
        <w:rPr>
          <w:rFonts w:ascii="Calibri" w:hAnsi="Calibri"/>
          <w:lang w:val="de-DE"/>
        </w:rPr>
      </w:pPr>
    </w:p>
    <w:p w:rsidR="00571B79" w:rsidRDefault="00571B79" w:rsidP="005F4E2B">
      <w:pPr>
        <w:tabs>
          <w:tab w:val="left" w:pos="6660"/>
        </w:tabs>
        <w:jc w:val="both"/>
        <w:rPr>
          <w:rFonts w:ascii="Calibri" w:hAnsi="Calibri"/>
          <w:lang w:val="de-DE"/>
        </w:rPr>
      </w:pPr>
    </w:p>
    <w:p w:rsidR="00571B79" w:rsidRDefault="00571B79" w:rsidP="005F4E2B">
      <w:pPr>
        <w:tabs>
          <w:tab w:val="left" w:pos="6660"/>
        </w:tabs>
        <w:jc w:val="both"/>
        <w:rPr>
          <w:rFonts w:ascii="Calibri" w:hAnsi="Calibri"/>
          <w:lang w:val="de-DE"/>
        </w:rPr>
      </w:pPr>
    </w:p>
    <w:p w:rsidR="00571B79" w:rsidRDefault="00571B79" w:rsidP="005F4E2B">
      <w:pPr>
        <w:tabs>
          <w:tab w:val="left" w:pos="6660"/>
        </w:tabs>
        <w:jc w:val="both"/>
        <w:rPr>
          <w:rFonts w:ascii="Calibri" w:hAnsi="Calibri"/>
          <w:lang w:val="de-DE"/>
        </w:rPr>
      </w:pPr>
    </w:p>
    <w:p w:rsidR="00571B79" w:rsidRDefault="00571B79" w:rsidP="005F4E2B">
      <w:pPr>
        <w:tabs>
          <w:tab w:val="left" w:pos="6660"/>
        </w:tabs>
        <w:jc w:val="both"/>
        <w:rPr>
          <w:rFonts w:ascii="Calibri" w:hAnsi="Calibri"/>
          <w:lang w:val="de-DE"/>
        </w:rPr>
      </w:pPr>
    </w:p>
    <w:p w:rsidR="00571B79" w:rsidRDefault="00571B79" w:rsidP="005F4E2B">
      <w:pPr>
        <w:tabs>
          <w:tab w:val="left" w:pos="6660"/>
        </w:tabs>
        <w:jc w:val="both"/>
        <w:rPr>
          <w:rFonts w:ascii="Calibri" w:hAnsi="Calibri"/>
          <w:lang w:val="de-DE"/>
        </w:rPr>
      </w:pPr>
    </w:p>
    <w:p w:rsidR="00571B79" w:rsidRPr="00A937FA" w:rsidRDefault="00571B79" w:rsidP="005F4E2B">
      <w:pPr>
        <w:tabs>
          <w:tab w:val="left" w:pos="6660"/>
        </w:tabs>
        <w:jc w:val="both"/>
        <w:rPr>
          <w:rFonts w:ascii="Calibri" w:hAnsi="Calibri"/>
          <w:lang w:val="de-DE"/>
        </w:rPr>
      </w:pPr>
    </w:p>
    <w:p w:rsidR="00571B79" w:rsidRPr="00A937FA" w:rsidRDefault="00571B79" w:rsidP="005F4E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tabs>
          <w:tab w:val="left" w:pos="6660"/>
        </w:tabs>
        <w:ind w:left="360"/>
        <w:jc w:val="center"/>
        <w:rPr>
          <w:rFonts w:ascii="Calibri" w:hAnsi="Calibri"/>
          <w:b/>
          <w:sz w:val="40"/>
          <w:szCs w:val="40"/>
        </w:rPr>
      </w:pPr>
      <w:r w:rsidRPr="00A937FA">
        <w:rPr>
          <w:rFonts w:ascii="Calibri" w:hAnsi="Calibri"/>
          <w:b/>
          <w:sz w:val="40"/>
          <w:szCs w:val="40"/>
        </w:rPr>
        <w:t>K A R T A   informacyjna</w:t>
      </w:r>
    </w:p>
    <w:p w:rsidR="00571B79" w:rsidRPr="00A937FA" w:rsidRDefault="00571B79" w:rsidP="00E024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tabs>
          <w:tab w:val="left" w:pos="6660"/>
        </w:tabs>
        <w:ind w:left="360"/>
        <w:jc w:val="center"/>
        <w:rPr>
          <w:rFonts w:ascii="Calibri" w:hAnsi="Calibri"/>
          <w:b/>
          <w:sz w:val="32"/>
          <w:szCs w:val="32"/>
        </w:rPr>
      </w:pPr>
      <w:r w:rsidRPr="00A937FA">
        <w:rPr>
          <w:rFonts w:ascii="Calibri" w:hAnsi="Calibri"/>
          <w:b/>
          <w:sz w:val="32"/>
          <w:szCs w:val="32"/>
        </w:rPr>
        <w:t xml:space="preserve">przedsięwzięcia </w:t>
      </w:r>
      <w:r>
        <w:rPr>
          <w:rFonts w:ascii="Calibri" w:hAnsi="Calibri"/>
          <w:b/>
          <w:sz w:val="32"/>
          <w:szCs w:val="32"/>
        </w:rPr>
        <w:t>polegającego na roz</w:t>
      </w:r>
      <w:r w:rsidRPr="002E744E">
        <w:rPr>
          <w:rFonts w:ascii="Calibri" w:hAnsi="Calibri"/>
          <w:b/>
          <w:sz w:val="32"/>
          <w:szCs w:val="32"/>
        </w:rPr>
        <w:t>budowie</w:t>
      </w:r>
      <w:r>
        <w:rPr>
          <w:rFonts w:ascii="Calibri" w:hAnsi="Calibri"/>
          <w:b/>
          <w:sz w:val="32"/>
          <w:szCs w:val="32"/>
        </w:rPr>
        <w:t xml:space="preserve"> hal produkcyjnych oraz wdrożeniu innowacyjnej technologii produkcji mebli i elementów meblowych Zakładu Meblowego „LAYMAN” Ryszard Seroka </w:t>
      </w:r>
      <w:r w:rsidRPr="00A937FA">
        <w:rPr>
          <w:rFonts w:ascii="Calibri" w:hAnsi="Calibri"/>
          <w:b/>
          <w:sz w:val="32"/>
          <w:szCs w:val="32"/>
        </w:rPr>
        <w:t xml:space="preserve"> w Elblągu</w:t>
      </w:r>
      <w:r>
        <w:rPr>
          <w:rFonts w:ascii="Calibri" w:hAnsi="Calibri"/>
          <w:b/>
          <w:sz w:val="32"/>
          <w:szCs w:val="32"/>
        </w:rPr>
        <w:t xml:space="preserve"> Rubno</w:t>
      </w:r>
      <w:r w:rsidRPr="00A937FA">
        <w:rPr>
          <w:rFonts w:ascii="Calibri" w:hAnsi="Calibri"/>
          <w:b/>
          <w:sz w:val="32"/>
          <w:szCs w:val="32"/>
        </w:rPr>
        <w:t xml:space="preserve"> przy ul. </w:t>
      </w:r>
      <w:r>
        <w:rPr>
          <w:rFonts w:ascii="Calibri" w:hAnsi="Calibri"/>
          <w:b/>
          <w:sz w:val="32"/>
          <w:szCs w:val="32"/>
        </w:rPr>
        <w:t>Słonecznikowej 10</w:t>
      </w:r>
      <w:r w:rsidRPr="00A937FA">
        <w:rPr>
          <w:rFonts w:ascii="Calibri" w:hAnsi="Calibri"/>
          <w:b/>
          <w:sz w:val="32"/>
          <w:szCs w:val="32"/>
        </w:rPr>
        <w:t>,</w:t>
      </w:r>
    </w:p>
    <w:p w:rsidR="00571B79" w:rsidRDefault="00571B79" w:rsidP="005F4E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tabs>
          <w:tab w:val="left" w:pos="6660"/>
        </w:tabs>
        <w:ind w:left="360"/>
        <w:jc w:val="center"/>
        <w:rPr>
          <w:rFonts w:ascii="Calibri" w:hAnsi="Calibri"/>
          <w:b/>
          <w:sz w:val="32"/>
          <w:szCs w:val="32"/>
        </w:rPr>
      </w:pPr>
      <w:r w:rsidRPr="00A937FA">
        <w:rPr>
          <w:rFonts w:ascii="Calibri" w:hAnsi="Calibri"/>
          <w:b/>
          <w:sz w:val="32"/>
          <w:szCs w:val="32"/>
        </w:rPr>
        <w:t xml:space="preserve">inwestor : </w:t>
      </w:r>
    </w:p>
    <w:p w:rsidR="00571B79" w:rsidRPr="00A937FA" w:rsidRDefault="00571B79" w:rsidP="005F4E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tabs>
          <w:tab w:val="left" w:pos="6660"/>
        </w:tabs>
        <w:ind w:left="36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Zakład Meblowy LAYMAN Ryszard Seroka</w:t>
      </w:r>
    </w:p>
    <w:p w:rsidR="00571B79" w:rsidRPr="00A937FA" w:rsidRDefault="00571B79" w:rsidP="005F4E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tabs>
          <w:tab w:val="left" w:pos="6660"/>
        </w:tabs>
        <w:ind w:left="360"/>
        <w:jc w:val="center"/>
        <w:rPr>
          <w:rFonts w:ascii="Calibri" w:hAnsi="Calibri"/>
          <w:b/>
          <w:sz w:val="32"/>
          <w:szCs w:val="32"/>
        </w:rPr>
      </w:pPr>
    </w:p>
    <w:p w:rsidR="00571B79" w:rsidRPr="00A937FA" w:rsidRDefault="00571B79" w:rsidP="005F4E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tabs>
          <w:tab w:val="left" w:pos="6660"/>
        </w:tabs>
        <w:ind w:left="360"/>
        <w:jc w:val="center"/>
        <w:rPr>
          <w:rFonts w:ascii="Calibri" w:hAnsi="Calibri"/>
        </w:rPr>
      </w:pPr>
      <w:r w:rsidRPr="00A937FA">
        <w:rPr>
          <w:rFonts w:ascii="Calibri" w:hAnsi="Calibri"/>
          <w:b/>
          <w:i/>
        </w:rPr>
        <w:t>- stan projektowany- przed wydaniem decyzji o środowiskowych uwarunkowaniach realizacji przedsięwzięcia</w:t>
      </w:r>
    </w:p>
    <w:p w:rsidR="00571B79" w:rsidRPr="00A937FA" w:rsidRDefault="00571B79" w:rsidP="005F4E2B">
      <w:pPr>
        <w:tabs>
          <w:tab w:val="left" w:pos="6660"/>
        </w:tabs>
        <w:ind w:left="360"/>
        <w:jc w:val="both"/>
        <w:rPr>
          <w:rFonts w:ascii="Calibri" w:hAnsi="Calibri"/>
        </w:rPr>
      </w:pPr>
    </w:p>
    <w:p w:rsidR="00571B79" w:rsidRPr="00A937FA" w:rsidRDefault="00571B79" w:rsidP="005F4E2B">
      <w:pPr>
        <w:tabs>
          <w:tab w:val="left" w:pos="6660"/>
        </w:tabs>
        <w:ind w:left="360"/>
        <w:jc w:val="both"/>
        <w:rPr>
          <w:rFonts w:ascii="Calibri" w:hAnsi="Calibri"/>
        </w:rPr>
      </w:pPr>
    </w:p>
    <w:p w:rsidR="00571B79" w:rsidRPr="00AC7DDA" w:rsidRDefault="00571B79" w:rsidP="005F4E2B">
      <w:pPr>
        <w:ind w:left="360"/>
        <w:jc w:val="both"/>
        <w:rPr>
          <w:b/>
        </w:rPr>
      </w:pPr>
      <w:r w:rsidRPr="009077E8">
        <w:rPr>
          <w:b/>
        </w:rPr>
        <w:t xml:space="preserve">zgodnie z art. 3 ust. 1 pkt. 5 ustawy z dnia </w:t>
      </w:r>
      <w:r>
        <w:rPr>
          <w:b/>
        </w:rPr>
        <w:t>0</w:t>
      </w:r>
      <w:r w:rsidRPr="009077E8">
        <w:rPr>
          <w:b/>
        </w:rPr>
        <w:t xml:space="preserve">3.10.2008r. o udostępnianiu informacji o środowisku i jego ochronie, udziale społeczeństwa w ochronie środowiska oraz o ocenach oddziaływania na środowisko (Dz. U. </w:t>
      </w:r>
      <w:r>
        <w:rPr>
          <w:b/>
        </w:rPr>
        <w:t>z 2013r. poz.1235 z późn.zm.</w:t>
      </w:r>
      <w:r w:rsidRPr="009077E8">
        <w:rPr>
          <w:b/>
        </w:rPr>
        <w:t>)</w:t>
      </w:r>
    </w:p>
    <w:p w:rsidR="00571B79" w:rsidRPr="00A937FA" w:rsidRDefault="00571B79" w:rsidP="005F4E2B">
      <w:pPr>
        <w:tabs>
          <w:tab w:val="left" w:pos="6660"/>
        </w:tabs>
        <w:ind w:left="360"/>
        <w:jc w:val="both"/>
        <w:rPr>
          <w:rFonts w:ascii="Calibri" w:hAnsi="Calibri"/>
        </w:rPr>
      </w:pPr>
    </w:p>
    <w:p w:rsidR="00571B79" w:rsidRPr="00A937FA" w:rsidRDefault="00571B79" w:rsidP="005F4E2B">
      <w:pPr>
        <w:tabs>
          <w:tab w:val="left" w:pos="6660"/>
        </w:tabs>
        <w:ind w:left="360"/>
        <w:jc w:val="both"/>
        <w:rPr>
          <w:rFonts w:ascii="Calibri" w:hAnsi="Calibri"/>
        </w:rPr>
      </w:pPr>
    </w:p>
    <w:p w:rsidR="00571B79" w:rsidRPr="00A937FA" w:rsidRDefault="00571B79" w:rsidP="005F4E2B">
      <w:pPr>
        <w:tabs>
          <w:tab w:val="left" w:pos="6660"/>
        </w:tabs>
        <w:ind w:left="360"/>
        <w:jc w:val="both"/>
        <w:rPr>
          <w:rFonts w:ascii="Calibri" w:hAnsi="Calibri"/>
        </w:rPr>
      </w:pPr>
    </w:p>
    <w:p w:rsidR="00571B79" w:rsidRPr="00A937FA" w:rsidRDefault="00571B79" w:rsidP="005F4E2B">
      <w:pPr>
        <w:tabs>
          <w:tab w:val="left" w:pos="6660"/>
        </w:tabs>
        <w:ind w:left="360"/>
        <w:jc w:val="both"/>
        <w:rPr>
          <w:rFonts w:ascii="Calibri" w:hAnsi="Calibri"/>
        </w:rPr>
      </w:pPr>
    </w:p>
    <w:p w:rsidR="00571B79" w:rsidRPr="00A937FA" w:rsidRDefault="00571B79" w:rsidP="005F4E2B">
      <w:pPr>
        <w:tabs>
          <w:tab w:val="left" w:pos="6660"/>
        </w:tabs>
        <w:ind w:left="360"/>
        <w:jc w:val="both"/>
        <w:rPr>
          <w:rFonts w:ascii="Calibri" w:hAnsi="Calibri"/>
        </w:rPr>
      </w:pPr>
    </w:p>
    <w:p w:rsidR="00571B79" w:rsidRPr="00A937FA" w:rsidRDefault="00571B79" w:rsidP="005F4E2B">
      <w:pPr>
        <w:tabs>
          <w:tab w:val="left" w:pos="6660"/>
        </w:tabs>
        <w:ind w:left="360"/>
        <w:jc w:val="both"/>
        <w:rPr>
          <w:rFonts w:ascii="Calibri" w:hAnsi="Calibri"/>
        </w:rPr>
      </w:pPr>
    </w:p>
    <w:p w:rsidR="00571B79" w:rsidRPr="00A937FA" w:rsidRDefault="00571B79" w:rsidP="005F4E2B">
      <w:pPr>
        <w:tabs>
          <w:tab w:val="left" w:pos="6660"/>
        </w:tabs>
        <w:ind w:left="360"/>
        <w:jc w:val="both"/>
        <w:rPr>
          <w:rFonts w:ascii="Calibri" w:hAnsi="Calibri"/>
        </w:rPr>
      </w:pPr>
    </w:p>
    <w:p w:rsidR="00571B79" w:rsidRPr="00A937FA" w:rsidRDefault="00571B79" w:rsidP="005F4E2B">
      <w:pPr>
        <w:tabs>
          <w:tab w:val="left" w:pos="6660"/>
        </w:tabs>
        <w:ind w:left="360"/>
        <w:jc w:val="both"/>
        <w:rPr>
          <w:rFonts w:ascii="Calibri" w:hAnsi="Calibri"/>
        </w:rPr>
      </w:pPr>
    </w:p>
    <w:p w:rsidR="00571B79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</w:p>
    <w:p w:rsidR="00571B79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</w:p>
    <w:p w:rsidR="00571B79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</w:p>
    <w:p w:rsidR="00571B79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</w:p>
    <w:p w:rsidR="00571B79" w:rsidRPr="00A937FA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</w:p>
    <w:p w:rsidR="00571B79" w:rsidRPr="00A937FA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</w:p>
    <w:p w:rsidR="00571B79" w:rsidRPr="00A937FA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</w:p>
    <w:p w:rsidR="00571B79" w:rsidRPr="00A937FA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</w:p>
    <w:p w:rsidR="00571B79" w:rsidRPr="00A937FA" w:rsidRDefault="00571B79" w:rsidP="00E024E9">
      <w:pPr>
        <w:jc w:val="center"/>
        <w:rPr>
          <w:rFonts w:ascii="Calibri" w:hAnsi="Calibri"/>
          <w:b/>
          <w:sz w:val="28"/>
        </w:rPr>
      </w:pPr>
      <w:r w:rsidRPr="00A937FA">
        <w:rPr>
          <w:rFonts w:ascii="Calibri" w:hAnsi="Calibri"/>
          <w:b/>
          <w:sz w:val="28"/>
        </w:rPr>
        <w:t xml:space="preserve">Elbląg, </w:t>
      </w:r>
      <w:r>
        <w:rPr>
          <w:rFonts w:ascii="Calibri" w:hAnsi="Calibri"/>
          <w:b/>
          <w:sz w:val="28"/>
        </w:rPr>
        <w:t xml:space="preserve">marzec </w:t>
      </w:r>
      <w:r w:rsidRPr="00A937FA">
        <w:rPr>
          <w:rFonts w:ascii="Calibri" w:hAnsi="Calibri"/>
          <w:b/>
          <w:sz w:val="28"/>
        </w:rPr>
        <w:t>201</w:t>
      </w:r>
      <w:r>
        <w:rPr>
          <w:rFonts w:ascii="Calibri" w:hAnsi="Calibri"/>
          <w:b/>
          <w:sz w:val="28"/>
        </w:rPr>
        <w:t>6</w:t>
      </w:r>
      <w:r w:rsidRPr="00A937FA">
        <w:rPr>
          <w:rFonts w:ascii="Calibri" w:hAnsi="Calibri"/>
          <w:b/>
          <w:sz w:val="28"/>
        </w:rPr>
        <w:t>r.</w:t>
      </w:r>
    </w:p>
    <w:p w:rsidR="00571B79" w:rsidRDefault="00571B79" w:rsidP="005F4E2B">
      <w:pPr>
        <w:tabs>
          <w:tab w:val="left" w:pos="6660"/>
        </w:tabs>
        <w:jc w:val="both"/>
        <w:rPr>
          <w:rFonts w:ascii="Calibri" w:hAnsi="Calibri"/>
          <w:b/>
        </w:rPr>
      </w:pPr>
    </w:p>
    <w:p w:rsidR="00571B79" w:rsidRDefault="00571B79" w:rsidP="005F4E2B">
      <w:pPr>
        <w:tabs>
          <w:tab w:val="left" w:pos="6660"/>
        </w:tabs>
        <w:jc w:val="both"/>
        <w:rPr>
          <w:rFonts w:ascii="Calibri" w:hAnsi="Calibri"/>
          <w:b/>
        </w:rPr>
      </w:pPr>
    </w:p>
    <w:p w:rsidR="00571B79" w:rsidRDefault="00571B79" w:rsidP="005F4E2B">
      <w:pPr>
        <w:tabs>
          <w:tab w:val="left" w:pos="6660"/>
        </w:tabs>
        <w:jc w:val="both"/>
        <w:rPr>
          <w:rFonts w:ascii="Calibri" w:hAnsi="Calibri"/>
          <w:b/>
          <w:sz w:val="28"/>
          <w:szCs w:val="28"/>
        </w:rPr>
      </w:pPr>
    </w:p>
    <w:p w:rsidR="00571B79" w:rsidRDefault="00571B79" w:rsidP="005F4E2B">
      <w:pPr>
        <w:tabs>
          <w:tab w:val="left" w:pos="6660"/>
        </w:tabs>
        <w:jc w:val="both"/>
        <w:rPr>
          <w:rFonts w:ascii="Calibri" w:hAnsi="Calibri"/>
          <w:b/>
          <w:sz w:val="28"/>
          <w:szCs w:val="28"/>
        </w:rPr>
      </w:pPr>
    </w:p>
    <w:p w:rsidR="00571B79" w:rsidRDefault="00571B79" w:rsidP="005F4E2B">
      <w:pPr>
        <w:tabs>
          <w:tab w:val="left" w:pos="6660"/>
        </w:tabs>
        <w:jc w:val="both"/>
        <w:rPr>
          <w:rFonts w:ascii="Calibri" w:hAnsi="Calibri"/>
          <w:b/>
          <w:sz w:val="28"/>
          <w:szCs w:val="28"/>
        </w:rPr>
      </w:pPr>
    </w:p>
    <w:p w:rsidR="00571B79" w:rsidRPr="007C744D" w:rsidRDefault="00571B79" w:rsidP="005F4E2B">
      <w:pPr>
        <w:tabs>
          <w:tab w:val="left" w:pos="6660"/>
        </w:tabs>
        <w:jc w:val="both"/>
        <w:rPr>
          <w:rFonts w:ascii="Calibri" w:hAnsi="Calibri"/>
          <w:b/>
          <w:sz w:val="28"/>
          <w:szCs w:val="28"/>
        </w:rPr>
      </w:pPr>
      <w:r w:rsidRPr="007C744D">
        <w:rPr>
          <w:rFonts w:ascii="Calibri" w:hAnsi="Calibri"/>
          <w:b/>
          <w:sz w:val="28"/>
          <w:szCs w:val="28"/>
        </w:rPr>
        <w:t>Wprowadzenie</w:t>
      </w:r>
    </w:p>
    <w:p w:rsidR="00571B79" w:rsidRPr="00A937FA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</w:p>
    <w:p w:rsidR="00571B79" w:rsidRPr="00A937FA" w:rsidRDefault="00571B79" w:rsidP="00E024E9">
      <w:pPr>
        <w:pStyle w:val="standardowy"/>
        <w:jc w:val="both"/>
        <w:rPr>
          <w:rFonts w:ascii="Calibri" w:hAnsi="Calibri"/>
        </w:rPr>
      </w:pPr>
      <w:r w:rsidRPr="00A937FA">
        <w:rPr>
          <w:rFonts w:ascii="Calibri" w:hAnsi="Calibri"/>
        </w:rPr>
        <w:t xml:space="preserve">     Zgodnie z zapisami rozporządzenia z dnia 9 listopada 20</w:t>
      </w:r>
      <w:r>
        <w:rPr>
          <w:rFonts w:ascii="Calibri" w:hAnsi="Calibri"/>
        </w:rPr>
        <w:t>1</w:t>
      </w:r>
      <w:r w:rsidRPr="00A937FA">
        <w:rPr>
          <w:rFonts w:ascii="Calibri" w:hAnsi="Calibri"/>
        </w:rPr>
        <w:t>0r. Rady Ministrów w sprawie przedsięwzięć mogących znacząco oddziaływać na  środowisko o (Dz.</w:t>
      </w:r>
      <w:r>
        <w:rPr>
          <w:rFonts w:ascii="Calibri" w:hAnsi="Calibri"/>
        </w:rPr>
        <w:t xml:space="preserve"> </w:t>
      </w:r>
      <w:r w:rsidRPr="00A937FA">
        <w:rPr>
          <w:rFonts w:ascii="Calibri" w:hAnsi="Calibri"/>
        </w:rPr>
        <w:t xml:space="preserve">U. </w:t>
      </w:r>
      <w:r>
        <w:rPr>
          <w:rFonts w:ascii="Calibri" w:hAnsi="Calibri"/>
        </w:rPr>
        <w:t>z 2016</w:t>
      </w:r>
      <w:r w:rsidRPr="00A937FA">
        <w:rPr>
          <w:rFonts w:ascii="Calibri" w:hAnsi="Calibri"/>
        </w:rPr>
        <w:t xml:space="preserve">, poz. </w:t>
      </w:r>
      <w:r>
        <w:rPr>
          <w:rFonts w:ascii="Calibri" w:hAnsi="Calibri"/>
        </w:rPr>
        <w:t>71</w:t>
      </w:r>
      <w:r w:rsidRPr="00A937FA">
        <w:rPr>
          <w:rFonts w:ascii="Calibri" w:hAnsi="Calibri"/>
        </w:rPr>
        <w:t xml:space="preserve">), </w:t>
      </w:r>
      <w:r w:rsidRPr="00147011">
        <w:rPr>
          <w:rFonts w:ascii="Calibri" w:hAnsi="Calibri"/>
        </w:rPr>
        <w:t xml:space="preserve"> </w:t>
      </w:r>
      <w:r>
        <w:rPr>
          <w:rFonts w:ascii="Calibri" w:hAnsi="Calibri"/>
        </w:rPr>
        <w:t>roz</w:t>
      </w:r>
      <w:r w:rsidRPr="002E744E">
        <w:rPr>
          <w:rFonts w:ascii="Calibri" w:hAnsi="Calibri"/>
          <w:bCs/>
          <w:szCs w:val="24"/>
        </w:rPr>
        <w:t>budowa ha</w:t>
      </w:r>
      <w:r>
        <w:rPr>
          <w:rFonts w:ascii="Calibri" w:hAnsi="Calibri"/>
          <w:bCs/>
          <w:szCs w:val="24"/>
        </w:rPr>
        <w:t>l</w:t>
      </w:r>
      <w:r w:rsidRPr="002E744E">
        <w:rPr>
          <w:rFonts w:ascii="Calibri" w:hAnsi="Calibri"/>
          <w:bCs/>
          <w:szCs w:val="24"/>
        </w:rPr>
        <w:t xml:space="preserve"> produkcyjn</w:t>
      </w:r>
      <w:r>
        <w:rPr>
          <w:rFonts w:ascii="Calibri" w:hAnsi="Calibri"/>
          <w:bCs/>
          <w:szCs w:val="24"/>
        </w:rPr>
        <w:t xml:space="preserve">ych oraz wdrożenie innowacyjnej technologii produkcji mebli i elementów meblowych </w:t>
      </w:r>
      <w:r w:rsidRPr="002E744E">
        <w:rPr>
          <w:rFonts w:ascii="Calibri" w:hAnsi="Calibri"/>
          <w:bCs/>
          <w:szCs w:val="24"/>
        </w:rPr>
        <w:t>Zakładu Meblowego LAYMAN Ryszard Seroka</w:t>
      </w:r>
      <w:r w:rsidRPr="002E744E">
        <w:rPr>
          <w:rFonts w:ascii="Calibri" w:hAnsi="Calibri"/>
          <w:bCs/>
          <w:color w:val="FF0000"/>
          <w:szCs w:val="24"/>
        </w:rPr>
        <w:t xml:space="preserve"> </w:t>
      </w:r>
      <w:r w:rsidRPr="002E744E">
        <w:rPr>
          <w:rFonts w:ascii="Calibri" w:hAnsi="Calibri"/>
          <w:bCs/>
          <w:szCs w:val="24"/>
        </w:rPr>
        <w:t>w Elblągu</w:t>
      </w:r>
      <w:r w:rsidRPr="00147011">
        <w:rPr>
          <w:rFonts w:ascii="Calibri" w:hAnsi="Calibri"/>
          <w:szCs w:val="24"/>
        </w:rPr>
        <w:t xml:space="preserve"> Rubno, </w:t>
      </w:r>
      <w:r w:rsidRPr="00A937FA">
        <w:rPr>
          <w:rFonts w:ascii="Calibri" w:hAnsi="Calibri"/>
          <w:szCs w:val="24"/>
        </w:rPr>
        <w:t>może być zakwalifikowana do inwestycji</w:t>
      </w:r>
      <w:r>
        <w:rPr>
          <w:rFonts w:ascii="Calibri" w:hAnsi="Calibri"/>
        </w:rPr>
        <w:t xml:space="preserve"> opisanych w § 3</w:t>
      </w:r>
      <w:r w:rsidRPr="00A937FA">
        <w:rPr>
          <w:rFonts w:ascii="Calibri" w:hAnsi="Calibri"/>
        </w:rPr>
        <w:t xml:space="preserve"> ust.</w:t>
      </w:r>
      <w:r>
        <w:rPr>
          <w:rFonts w:ascii="Calibri" w:hAnsi="Calibri"/>
        </w:rPr>
        <w:t>2</w:t>
      </w:r>
      <w:r w:rsidRPr="00A937FA">
        <w:rPr>
          <w:rFonts w:ascii="Calibri" w:hAnsi="Calibri"/>
        </w:rPr>
        <w:t xml:space="preserve"> pkt </w:t>
      </w:r>
      <w:r>
        <w:rPr>
          <w:rFonts w:ascii="Calibri" w:hAnsi="Calibri"/>
        </w:rPr>
        <w:t>2</w:t>
      </w:r>
      <w:r w:rsidRPr="00A937FA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- </w:t>
      </w:r>
      <w:r w:rsidRPr="00147011">
        <w:rPr>
          <w:rFonts w:ascii="Calibri" w:hAnsi="Calibri"/>
          <w:i/>
        </w:rPr>
        <w:t>„</w:t>
      </w:r>
      <w:r>
        <w:rPr>
          <w:rFonts w:ascii="Calibri" w:hAnsi="Calibri"/>
          <w:i/>
        </w:rPr>
        <w:t>przedsięwzięcie  polegające  na rozbudowie, przebudowie lub montażu realizowanego lub zrealizowanego przedsięwzięcia wymienionego w ust.1., z wyłączeniem przypadków, w których ulegająca zmianie lub powstająca w wyniku rozbudowy, przebudowy lub montażu część realizowanego lub zrealizowanego przedsięwzięcia nie osiąga progów określonych w ust.1, o ile progi te zostały określone</w:t>
      </w:r>
      <w:r w:rsidRPr="00147011">
        <w:rPr>
          <w:rFonts w:ascii="Calibri" w:hAnsi="Calibri"/>
          <w:i/>
        </w:rPr>
        <w:t>”</w:t>
      </w:r>
      <w:r w:rsidRPr="00147011">
        <w:rPr>
          <w:rFonts w:ascii="Calibri" w:hAnsi="Calibri"/>
        </w:rPr>
        <w:t>.</w:t>
      </w:r>
      <w:r w:rsidRPr="00A937FA">
        <w:rPr>
          <w:rFonts w:ascii="Calibri" w:hAnsi="Calibri"/>
        </w:rPr>
        <w:t xml:space="preserve"> </w:t>
      </w:r>
      <w:r>
        <w:rPr>
          <w:rFonts w:ascii="Calibri" w:hAnsi="Calibri"/>
        </w:rPr>
        <w:t>Ze względu na charakter prowadzonej działalności przedmiotowy Zakład zalicza się  do „</w:t>
      </w:r>
      <w:r>
        <w:rPr>
          <w:rFonts w:ascii="Calibri" w:hAnsi="Calibri"/>
          <w:i/>
        </w:rPr>
        <w:t xml:space="preserve">instalacji do wyrobu mebli”. </w:t>
      </w:r>
    </w:p>
    <w:p w:rsidR="00571B79" w:rsidRPr="00A937FA" w:rsidRDefault="00571B79" w:rsidP="005F4E2B">
      <w:pPr>
        <w:tabs>
          <w:tab w:val="left" w:pos="360"/>
        </w:tabs>
        <w:jc w:val="both"/>
        <w:rPr>
          <w:rFonts w:ascii="Calibri" w:hAnsi="Calibri"/>
        </w:rPr>
      </w:pPr>
      <w:r w:rsidRPr="00A937FA">
        <w:rPr>
          <w:rFonts w:ascii="Calibri" w:hAnsi="Calibri"/>
        </w:rPr>
        <w:tab/>
        <w:t>Rozpatrywane przedsięwzięcie należy do inwestycji, dla których zostaje wszczęta procedura postępowania w sprawie oddziaływania na środowisko, a przed wydaniem pozwolenia na budowę istnieje konieczność uzyskania decyzji o środowiskowych uwarunkowaniach realizacji inwestycji. Ewentualna konieczność wykonania dla przedsięwzięcia, raportu o oddziaływaniu na środowisko nie jest obligatoryjna i leży w gestii organu wydającego decyzję środowiskową, po zasięgnięciu opinii inspekcji sanitarnej. Dla takich przedsięwzięć wymienionych w § 3 cytowanego wyżej rozporządzenia, wystąpienie o wydanie decyzji środowiskowej winno być uzupełnione o niżej wyszczególnione informacje.</w:t>
      </w:r>
    </w:p>
    <w:p w:rsidR="00571B79" w:rsidRPr="00A937FA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</w:p>
    <w:p w:rsidR="00571B79" w:rsidRPr="007C744D" w:rsidRDefault="00571B79" w:rsidP="005F4E2B">
      <w:pPr>
        <w:tabs>
          <w:tab w:val="left" w:pos="6660"/>
        </w:tabs>
        <w:jc w:val="both"/>
        <w:rPr>
          <w:rFonts w:ascii="Calibri" w:hAnsi="Calibri"/>
          <w:b/>
          <w:sz w:val="28"/>
          <w:szCs w:val="28"/>
          <w:u w:val="single"/>
        </w:rPr>
      </w:pPr>
      <w:r w:rsidRPr="007C744D">
        <w:rPr>
          <w:rFonts w:ascii="Calibri" w:hAnsi="Calibri"/>
          <w:b/>
          <w:sz w:val="28"/>
          <w:szCs w:val="28"/>
          <w:u w:val="single"/>
        </w:rPr>
        <w:t>1. Rodzaj, skala i usytuowanie przedsięwzięcia</w:t>
      </w:r>
    </w:p>
    <w:p w:rsidR="00571B79" w:rsidRPr="00A937FA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</w:p>
    <w:p w:rsidR="00571B79" w:rsidRPr="00A937FA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  <w:r>
        <w:rPr>
          <w:rFonts w:ascii="Calibri" w:hAnsi="Calibri"/>
        </w:rPr>
        <w:t xml:space="preserve">Zakład Meblowy „LAYMAN” zlokalizowany jest przy </w:t>
      </w:r>
      <w:r w:rsidRPr="00A937FA">
        <w:rPr>
          <w:rFonts w:ascii="Calibri" w:hAnsi="Calibri"/>
        </w:rPr>
        <w:t>ulic</w:t>
      </w:r>
      <w:r>
        <w:rPr>
          <w:rFonts w:ascii="Calibri" w:hAnsi="Calibri"/>
        </w:rPr>
        <w:t>y</w:t>
      </w:r>
      <w:r w:rsidRPr="00A937FA">
        <w:rPr>
          <w:rFonts w:ascii="Calibri" w:hAnsi="Calibri"/>
        </w:rPr>
        <w:t xml:space="preserve"> </w:t>
      </w:r>
      <w:r>
        <w:rPr>
          <w:rFonts w:ascii="Calibri" w:hAnsi="Calibri"/>
        </w:rPr>
        <w:t>Słonecznikowej 10</w:t>
      </w:r>
      <w:r w:rsidRPr="00A937FA">
        <w:rPr>
          <w:rFonts w:ascii="Calibri" w:hAnsi="Calibri"/>
        </w:rPr>
        <w:t xml:space="preserve"> w Elblągu. </w:t>
      </w:r>
    </w:p>
    <w:p w:rsidR="00571B79" w:rsidRPr="00A937FA" w:rsidRDefault="00571B79" w:rsidP="005F4E2B">
      <w:pPr>
        <w:jc w:val="both"/>
        <w:rPr>
          <w:rFonts w:ascii="Calibri" w:hAnsi="Calibri"/>
        </w:rPr>
      </w:pPr>
      <w:r w:rsidRPr="00A937FA">
        <w:rPr>
          <w:rFonts w:ascii="Calibri" w:hAnsi="Calibri"/>
        </w:rPr>
        <w:t xml:space="preserve">Dla </w:t>
      </w:r>
      <w:r>
        <w:rPr>
          <w:rFonts w:ascii="Calibri" w:hAnsi="Calibri"/>
        </w:rPr>
        <w:t>terenu na którym położony jest Zakład</w:t>
      </w:r>
      <w:r w:rsidRPr="00A937FA">
        <w:rPr>
          <w:rFonts w:ascii="Calibri" w:hAnsi="Calibri"/>
        </w:rPr>
        <w:t xml:space="preserve">, </w:t>
      </w:r>
      <w:r>
        <w:rPr>
          <w:rFonts w:ascii="Calibri" w:hAnsi="Calibri"/>
        </w:rPr>
        <w:t>uchwalono</w:t>
      </w:r>
      <w:r w:rsidRPr="00A937FA">
        <w:rPr>
          <w:rFonts w:ascii="Calibri" w:hAnsi="Calibri"/>
        </w:rPr>
        <w:t xml:space="preserve"> miejscowy plan zagospodarowania przestrzennego. </w:t>
      </w:r>
      <w:r w:rsidRPr="00D12F40">
        <w:rPr>
          <w:rFonts w:ascii="Calibri" w:hAnsi="Calibri"/>
        </w:rPr>
        <w:t xml:space="preserve">Zgodnie </w:t>
      </w:r>
      <w:r>
        <w:rPr>
          <w:rFonts w:ascii="Calibri" w:hAnsi="Calibri"/>
        </w:rPr>
        <w:t xml:space="preserve">z </w:t>
      </w:r>
      <w:r w:rsidRPr="009B528A">
        <w:rPr>
          <w:rFonts w:ascii="Calibri" w:hAnsi="Calibri"/>
        </w:rPr>
        <w:t>uchwałą Rady Miejskiej w Elblągu z dnia 11 września 2008 r. w/s uchwalenia Planu Nr XVI/340/08 w sprawie miejscowego planu zagospodarowania przestrzennego obszaru Rubno Wielkie w Elblągu</w:t>
      </w:r>
      <w:r>
        <w:rPr>
          <w:rFonts w:ascii="Calibri" w:hAnsi="Calibri"/>
        </w:rPr>
        <w:t>,</w:t>
      </w:r>
      <w:r w:rsidRPr="002654DA">
        <w:rPr>
          <w:rFonts w:ascii="Arial" w:hAnsi="Arial" w:cs="Arial"/>
        </w:rPr>
        <w:t xml:space="preserve"> </w:t>
      </w:r>
      <w:r>
        <w:rPr>
          <w:rFonts w:ascii="Calibri" w:hAnsi="Calibri"/>
        </w:rPr>
        <w:t>analizowany</w:t>
      </w:r>
      <w:r w:rsidRPr="001105DF">
        <w:rPr>
          <w:rFonts w:ascii="Calibri" w:hAnsi="Calibri"/>
        </w:rPr>
        <w:t xml:space="preserve"> </w:t>
      </w:r>
      <w:r>
        <w:rPr>
          <w:rFonts w:ascii="Calibri" w:hAnsi="Calibri"/>
        </w:rPr>
        <w:t>teren</w:t>
      </w:r>
      <w:r w:rsidRPr="001105DF">
        <w:rPr>
          <w:rFonts w:ascii="Calibri" w:hAnsi="Calibri"/>
        </w:rPr>
        <w:t xml:space="preserve"> (</w:t>
      </w:r>
      <w:r>
        <w:rPr>
          <w:rFonts w:ascii="Calibri" w:hAnsi="Calibri"/>
        </w:rPr>
        <w:t xml:space="preserve">działki </w:t>
      </w:r>
      <w:r w:rsidRPr="001105DF">
        <w:rPr>
          <w:rFonts w:ascii="Calibri" w:hAnsi="Calibri"/>
        </w:rPr>
        <w:t xml:space="preserve">nr </w:t>
      </w:r>
      <w:r>
        <w:rPr>
          <w:rFonts w:ascii="Calibri" w:hAnsi="Calibri"/>
        </w:rPr>
        <w:t>91/1</w:t>
      </w:r>
      <w:r w:rsidRPr="00DF666E">
        <w:rPr>
          <w:rFonts w:ascii="Calibri" w:hAnsi="Calibri"/>
        </w:rPr>
        <w:t xml:space="preserve">, </w:t>
      </w:r>
      <w:r>
        <w:rPr>
          <w:rFonts w:ascii="Calibri" w:hAnsi="Calibri"/>
        </w:rPr>
        <w:t>91</w:t>
      </w:r>
      <w:r w:rsidRPr="00DF666E">
        <w:rPr>
          <w:rFonts w:ascii="Calibri" w:hAnsi="Calibri"/>
        </w:rPr>
        <w:t>/</w:t>
      </w:r>
      <w:r>
        <w:rPr>
          <w:rFonts w:ascii="Calibri" w:hAnsi="Calibri"/>
        </w:rPr>
        <w:t>2</w:t>
      </w:r>
      <w:r w:rsidRPr="00DF666E">
        <w:rPr>
          <w:rFonts w:ascii="Calibri" w:hAnsi="Calibri"/>
        </w:rPr>
        <w:t xml:space="preserve">, </w:t>
      </w:r>
      <w:r>
        <w:rPr>
          <w:rFonts w:ascii="Calibri" w:hAnsi="Calibri"/>
        </w:rPr>
        <w:t>98, 104, 105, 106, 107, 108</w:t>
      </w:r>
      <w:r w:rsidRPr="00DF666E">
        <w:rPr>
          <w:rFonts w:ascii="Calibri" w:hAnsi="Calibri"/>
        </w:rPr>
        <w:t>)</w:t>
      </w:r>
      <w:r w:rsidRPr="001105DF">
        <w:rPr>
          <w:rFonts w:ascii="Calibri" w:hAnsi="Calibri"/>
        </w:rPr>
        <w:t xml:space="preserve"> </w:t>
      </w:r>
      <w:r w:rsidRPr="006B3CA4">
        <w:rPr>
          <w:rFonts w:ascii="Calibri" w:hAnsi="Calibri"/>
        </w:rPr>
        <w:t>Zakładu Meblowego LAYMAN jest terenem obiektów produkcyjnych, składów i magazynów oraz zabudowy usługowej. Wokół zakładu, zgodnie z tymże planem, tereny sąsiadujące mają takie samo przeznaczenie</w:t>
      </w:r>
      <w:r>
        <w:rPr>
          <w:rFonts w:ascii="Calibri" w:hAnsi="Calibri"/>
        </w:rPr>
        <w:t xml:space="preserve">. </w:t>
      </w:r>
    </w:p>
    <w:p w:rsidR="00571B79" w:rsidRDefault="00571B79" w:rsidP="005F4E2B">
      <w:pPr>
        <w:pStyle w:val="standardowy"/>
        <w:ind w:hanging="540"/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</w:t>
      </w:r>
      <w:r>
        <w:rPr>
          <w:rFonts w:ascii="Calibri" w:hAnsi="Calibri"/>
        </w:rPr>
        <w:tab/>
      </w:r>
    </w:p>
    <w:p w:rsidR="00571B79" w:rsidRDefault="00571B79" w:rsidP="00E024E9">
      <w:pPr>
        <w:pStyle w:val="standardowy"/>
        <w:jc w:val="both"/>
        <w:rPr>
          <w:rFonts w:ascii="Calibri" w:hAnsi="Calibri"/>
        </w:rPr>
      </w:pPr>
      <w:r>
        <w:rPr>
          <w:rFonts w:ascii="Calibri" w:hAnsi="Calibri"/>
        </w:rPr>
        <w:t xml:space="preserve">Realizacja przedmiotowego przedsięwzięcia, rozbudowa hal produkcyjnych, nie spowoduje powstaniu nowych źródeł emisji zanieczyszczeń do powietrza oraz nowych źródeł hałasu. </w:t>
      </w:r>
      <w:r>
        <w:rPr>
          <w:rFonts w:ascii="Calibri" w:hAnsi="Calibri"/>
        </w:rPr>
        <w:tab/>
      </w:r>
    </w:p>
    <w:p w:rsidR="00571B79" w:rsidRPr="0001177E" w:rsidRDefault="00571B79" w:rsidP="005F4E2B">
      <w:pPr>
        <w:spacing w:line="360" w:lineRule="auto"/>
        <w:jc w:val="both"/>
        <w:rPr>
          <w:rFonts w:ascii="Calibri" w:hAnsi="Calibri" w:cs="Calibri"/>
          <w:color w:val="FF0000"/>
        </w:rPr>
      </w:pPr>
      <w:r>
        <w:rPr>
          <w:noProof/>
        </w:rPr>
        <w:pict>
          <v:rect id="_x0000_s1026" style="position:absolute;left:0;text-align:left;margin-left:100.85pt;margin-top:176.95pt;width:183.8pt;height:84.75pt;rotation:-4825884fd;z-index:251656192" filled="f" strokecolor="red" strokeweight="3pt">
            <v:stroke dashstyle="longDash"/>
          </v:rect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46.35pt;margin-top:227.95pt;width:32.25pt;height:42.7pt;flip:x y;z-index:251659264" o:connectortype="straight" strokecolor="red" strokeweight="3pt">
            <v:stroke dashstyle="longDash" endarrow="block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71.8pt;margin-top:265.45pt;width:162.8pt;height:21pt;z-index:251658240" filled="f" stroked="f">
            <v:textbox style="mso-next-textbox:#_x0000_s1028;mso-fit-shape-to-text:t">
              <w:txbxContent>
                <w:p w:rsidR="00571B79" w:rsidRPr="002D7ECB" w:rsidRDefault="00571B79" w:rsidP="005F4E2B">
                  <w:pPr>
                    <w:rPr>
                      <w:b/>
                      <w:color w:val="FF0000"/>
                    </w:rPr>
                  </w:pPr>
                  <w:r w:rsidRPr="002D7ECB">
                    <w:rPr>
                      <w:b/>
                      <w:color w:val="FF0000"/>
                    </w:rPr>
                    <w:t xml:space="preserve">TEREN INWESTYCJI </w:t>
                  </w:r>
                </w:p>
              </w:txbxContent>
            </v:textbox>
          </v:shape>
        </w:pict>
      </w:r>
      <w:r>
        <w:rPr>
          <w:noProof/>
        </w:rPr>
        <w:pict>
          <v:rect id="_x0000_s1029" style="position:absolute;left:0;text-align:left;margin-left:121.1pt;margin-top:16.45pt;width:51pt;height:53.25pt;rotation:-2605092fd;z-index:251657216" filled="f" stroked="f"/>
        </w:pict>
      </w:r>
      <w:r w:rsidRPr="006C68A0"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  <w:t xml:space="preserve"> </w:t>
      </w:r>
      <w:r w:rsidRPr="005832AD">
        <w:rPr>
          <w:rFonts w:ascii="Calibri" w:hAnsi="Calibri" w:cs="Calibri"/>
          <w:noProof/>
          <w:color w:val="FF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i1025" type="#_x0000_t75" style="width:350.25pt;height:372pt;visibility:visible">
            <v:imagedata r:id="rId7" o:title=""/>
          </v:shape>
        </w:pict>
      </w:r>
    </w:p>
    <w:p w:rsidR="00571B79" w:rsidRDefault="00571B79" w:rsidP="005F4E2B">
      <w:pPr>
        <w:pStyle w:val="standardowy"/>
        <w:ind w:hanging="540"/>
        <w:jc w:val="both"/>
        <w:rPr>
          <w:rFonts w:ascii="Calibri" w:hAnsi="Calibri"/>
        </w:rPr>
      </w:pPr>
    </w:p>
    <w:p w:rsidR="00571B79" w:rsidRDefault="00571B79" w:rsidP="005F4E2B">
      <w:pPr>
        <w:pStyle w:val="standardowy"/>
        <w:ind w:hanging="540"/>
        <w:jc w:val="both"/>
        <w:rPr>
          <w:rFonts w:ascii="Calibri" w:hAnsi="Calibri"/>
        </w:rPr>
      </w:pPr>
    </w:p>
    <w:p w:rsidR="00571B79" w:rsidRPr="007F2763" w:rsidRDefault="00571B79" w:rsidP="005F4E2B">
      <w:pPr>
        <w:pStyle w:val="standardowy"/>
        <w:jc w:val="both"/>
        <w:rPr>
          <w:rFonts w:ascii="Calibri" w:hAnsi="Calibri"/>
        </w:rPr>
      </w:pPr>
      <w:r w:rsidRPr="007F2763">
        <w:rPr>
          <w:rFonts w:ascii="Calibri" w:hAnsi="Calibri"/>
        </w:rPr>
        <w:t xml:space="preserve">Ze wszystkich stron Zakład otoczony jest roślinnością drzewiastą. Od strony zachodniej, w odległości 100m od terenu zakładu znajduje się Zakład Produkcji Mebli „Concordia”. </w:t>
      </w:r>
    </w:p>
    <w:p w:rsidR="00571B79" w:rsidRPr="007F2763" w:rsidRDefault="00571B79" w:rsidP="005F4E2B">
      <w:pPr>
        <w:pStyle w:val="standardowy"/>
        <w:rPr>
          <w:rFonts w:ascii="Calibri" w:hAnsi="Calibri"/>
        </w:rPr>
      </w:pPr>
      <w:r w:rsidRPr="007F2763">
        <w:rPr>
          <w:rFonts w:ascii="Calibri" w:hAnsi="Calibri"/>
        </w:rPr>
        <w:t>Najbliższe tereny zabudowy mieszkaniowej jednorodzinne</w:t>
      </w:r>
      <w:r>
        <w:rPr>
          <w:rFonts w:ascii="Calibri" w:hAnsi="Calibri"/>
        </w:rPr>
        <w:t xml:space="preserve">j, położone są w odległości ok. </w:t>
      </w:r>
      <w:r w:rsidRPr="007F2763">
        <w:rPr>
          <w:rFonts w:ascii="Calibri" w:hAnsi="Calibri"/>
        </w:rPr>
        <w:t xml:space="preserve">130m od </w:t>
      </w:r>
      <w:r>
        <w:rPr>
          <w:rFonts w:ascii="Calibri" w:hAnsi="Calibri"/>
        </w:rPr>
        <w:t>miejsca realizacji przedsięwzięcia</w:t>
      </w:r>
      <w:r w:rsidRPr="007F2763">
        <w:rPr>
          <w:rFonts w:ascii="Calibri" w:hAnsi="Calibri"/>
        </w:rPr>
        <w:t>.</w:t>
      </w:r>
      <w:r>
        <w:rPr>
          <w:rFonts w:ascii="Calibri" w:hAnsi="Calibri"/>
        </w:rPr>
        <w:t xml:space="preserve"> </w:t>
      </w:r>
      <w:r w:rsidRPr="007F2763">
        <w:rPr>
          <w:rFonts w:ascii="Calibri" w:hAnsi="Calibri"/>
        </w:rPr>
        <w:t>Na terenie zakładu znajduje się zakrzaczenie i zadrzewienie.</w:t>
      </w:r>
    </w:p>
    <w:p w:rsidR="00571B79" w:rsidRPr="00A937FA" w:rsidRDefault="00571B79" w:rsidP="005F4E2B">
      <w:pPr>
        <w:pStyle w:val="standardowy"/>
        <w:ind w:hanging="540"/>
        <w:jc w:val="both"/>
        <w:rPr>
          <w:rFonts w:ascii="Calibri" w:hAnsi="Calibri"/>
        </w:rPr>
      </w:pPr>
    </w:p>
    <w:p w:rsidR="00571B79" w:rsidRPr="007F2763" w:rsidRDefault="00571B79" w:rsidP="005F4E2B">
      <w:pPr>
        <w:ind w:right="60"/>
        <w:jc w:val="both"/>
        <w:rPr>
          <w:rFonts w:ascii="Calibri" w:hAnsi="Calibri"/>
        </w:rPr>
      </w:pPr>
      <w:r w:rsidRPr="007F2763">
        <w:rPr>
          <w:rFonts w:ascii="Calibri" w:hAnsi="Calibri"/>
        </w:rPr>
        <w:t>Zakład zajmuje się produkcją mebli skrzyniowych zarówno kuchennych jak i pokojowych</w:t>
      </w:r>
      <w:r>
        <w:rPr>
          <w:rFonts w:ascii="Calibri" w:hAnsi="Calibri"/>
        </w:rPr>
        <w:t xml:space="preserve"> oraz elementów meblowych</w:t>
      </w:r>
      <w:r w:rsidRPr="007F2763">
        <w:rPr>
          <w:rFonts w:ascii="Calibri" w:hAnsi="Calibri"/>
        </w:rPr>
        <w:t xml:space="preserve">. </w:t>
      </w:r>
    </w:p>
    <w:p w:rsidR="00571B79" w:rsidRPr="007F2763" w:rsidRDefault="00571B79" w:rsidP="005F4E2B">
      <w:pPr>
        <w:ind w:right="60"/>
        <w:jc w:val="both"/>
        <w:rPr>
          <w:rFonts w:ascii="Calibri" w:hAnsi="Calibri"/>
        </w:rPr>
      </w:pPr>
      <w:r w:rsidRPr="007F2763">
        <w:rPr>
          <w:rFonts w:ascii="Calibri" w:hAnsi="Calibri"/>
        </w:rPr>
        <w:t>Podstawowym surowcem do produkcji są:</w:t>
      </w:r>
    </w:p>
    <w:p w:rsidR="00571B79" w:rsidRPr="00583596" w:rsidRDefault="00571B79" w:rsidP="005F4E2B">
      <w:pPr>
        <w:numPr>
          <w:ilvl w:val="0"/>
          <w:numId w:val="4"/>
        </w:numPr>
        <w:ind w:right="60"/>
        <w:jc w:val="both"/>
        <w:rPr>
          <w:rFonts w:ascii="Calibri" w:hAnsi="Calibri"/>
        </w:rPr>
      </w:pPr>
      <w:r>
        <w:rPr>
          <w:rFonts w:ascii="Calibri" w:hAnsi="Calibri"/>
        </w:rPr>
        <w:t>lakiery  w ilości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Pr="00583596">
        <w:rPr>
          <w:rFonts w:ascii="Calibri" w:hAnsi="Calibri"/>
        </w:rPr>
        <w:t>–</w:t>
      </w:r>
      <w:r>
        <w:rPr>
          <w:rFonts w:ascii="Calibri" w:hAnsi="Calibri"/>
        </w:rPr>
        <w:t xml:space="preserve"> 2,2</w:t>
      </w:r>
      <w:r w:rsidRPr="00583596">
        <w:rPr>
          <w:rFonts w:ascii="Calibri" w:hAnsi="Calibri"/>
        </w:rPr>
        <w:t xml:space="preserve"> Mg/rok</w:t>
      </w:r>
    </w:p>
    <w:p w:rsidR="00571B79" w:rsidRPr="00583596" w:rsidRDefault="00571B79" w:rsidP="005F4E2B">
      <w:pPr>
        <w:numPr>
          <w:ilvl w:val="0"/>
          <w:numId w:val="4"/>
        </w:numPr>
        <w:ind w:right="60"/>
        <w:jc w:val="both"/>
        <w:rPr>
          <w:rFonts w:ascii="Calibri" w:hAnsi="Calibri"/>
        </w:rPr>
      </w:pPr>
      <w:r w:rsidRPr="00583596">
        <w:rPr>
          <w:rFonts w:ascii="Calibri" w:hAnsi="Calibri"/>
        </w:rPr>
        <w:t xml:space="preserve">rozpuszczalniki </w:t>
      </w:r>
      <w:r>
        <w:rPr>
          <w:rFonts w:ascii="Calibri" w:hAnsi="Calibri"/>
        </w:rPr>
        <w:t>w ilości</w:t>
      </w:r>
      <w:r w:rsidRPr="0058359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 </w:t>
      </w:r>
      <w:r w:rsidRPr="00583596">
        <w:rPr>
          <w:rFonts w:ascii="Calibri" w:hAnsi="Calibri"/>
        </w:rPr>
        <w:t xml:space="preserve"> – 0,</w:t>
      </w:r>
      <w:r>
        <w:rPr>
          <w:rFonts w:ascii="Calibri" w:hAnsi="Calibri"/>
        </w:rPr>
        <w:t>75</w:t>
      </w:r>
      <w:r w:rsidRPr="00583596">
        <w:rPr>
          <w:rFonts w:ascii="Calibri" w:hAnsi="Calibri"/>
        </w:rPr>
        <w:t xml:space="preserve"> Mg/rok</w:t>
      </w:r>
    </w:p>
    <w:p w:rsidR="00571B79" w:rsidRDefault="00571B79" w:rsidP="005F4E2B">
      <w:pPr>
        <w:numPr>
          <w:ilvl w:val="0"/>
          <w:numId w:val="4"/>
        </w:numPr>
        <w:ind w:right="60"/>
        <w:jc w:val="both"/>
        <w:rPr>
          <w:rFonts w:ascii="Calibri" w:hAnsi="Calibri"/>
        </w:rPr>
      </w:pPr>
      <w:r>
        <w:rPr>
          <w:rFonts w:ascii="Calibri" w:hAnsi="Calibri"/>
        </w:rPr>
        <w:t>katalizatory</w:t>
      </w:r>
      <w:r w:rsidRPr="00583596">
        <w:rPr>
          <w:rFonts w:ascii="Calibri" w:hAnsi="Calibri"/>
        </w:rPr>
        <w:t xml:space="preserve"> </w:t>
      </w:r>
      <w:r>
        <w:rPr>
          <w:rFonts w:ascii="Calibri" w:hAnsi="Calibri"/>
        </w:rPr>
        <w:t>w ilości</w:t>
      </w:r>
      <w:r w:rsidRPr="00583596">
        <w:rPr>
          <w:rFonts w:ascii="Calibri" w:hAnsi="Calibri"/>
        </w:rPr>
        <w:tab/>
        <w:t xml:space="preserve"> –</w:t>
      </w:r>
      <w:r>
        <w:rPr>
          <w:rFonts w:ascii="Calibri" w:hAnsi="Calibri"/>
        </w:rPr>
        <w:t xml:space="preserve"> </w:t>
      </w:r>
      <w:r w:rsidRPr="00583596">
        <w:rPr>
          <w:rFonts w:ascii="Calibri" w:hAnsi="Calibri"/>
        </w:rPr>
        <w:t>0,</w:t>
      </w:r>
      <w:r>
        <w:rPr>
          <w:rFonts w:ascii="Calibri" w:hAnsi="Calibri"/>
        </w:rPr>
        <w:t>9</w:t>
      </w:r>
      <w:r w:rsidRPr="00583596">
        <w:rPr>
          <w:rFonts w:ascii="Calibri" w:hAnsi="Calibri"/>
        </w:rPr>
        <w:t>0 Mg/rok</w:t>
      </w:r>
    </w:p>
    <w:p w:rsidR="00571B79" w:rsidRPr="00583596" w:rsidRDefault="00571B79" w:rsidP="005F4E2B">
      <w:pPr>
        <w:numPr>
          <w:ilvl w:val="0"/>
          <w:numId w:val="4"/>
        </w:numPr>
        <w:ind w:right="60"/>
        <w:jc w:val="both"/>
        <w:rPr>
          <w:rFonts w:ascii="Calibri" w:hAnsi="Calibri"/>
        </w:rPr>
      </w:pPr>
      <w:r>
        <w:rPr>
          <w:rFonts w:ascii="Calibri" w:hAnsi="Calibri"/>
        </w:rPr>
        <w:t>kleje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  - 22,0 Mg/rok</w:t>
      </w:r>
    </w:p>
    <w:p w:rsidR="00571B79" w:rsidRDefault="00571B79" w:rsidP="005F4E2B">
      <w:pPr>
        <w:numPr>
          <w:ilvl w:val="0"/>
          <w:numId w:val="4"/>
        </w:numPr>
        <w:ind w:right="60"/>
        <w:jc w:val="both"/>
        <w:rPr>
          <w:rFonts w:ascii="Calibri" w:hAnsi="Calibri"/>
        </w:rPr>
      </w:pPr>
      <w:r>
        <w:rPr>
          <w:rFonts w:ascii="Calibri" w:hAnsi="Calibri"/>
        </w:rPr>
        <w:t>płyta</w:t>
      </w:r>
      <w:r w:rsidRPr="00583596">
        <w:rPr>
          <w:rFonts w:ascii="Calibri" w:hAnsi="Calibri"/>
        </w:rPr>
        <w:t xml:space="preserve"> wiórowa </w:t>
      </w:r>
      <w:r>
        <w:rPr>
          <w:rFonts w:ascii="Calibri" w:hAnsi="Calibri"/>
        </w:rPr>
        <w:t>w ilości</w:t>
      </w:r>
      <w:r w:rsidRPr="00583596">
        <w:rPr>
          <w:rFonts w:ascii="Calibri" w:hAnsi="Calibri"/>
        </w:rPr>
        <w:t xml:space="preserve">    </w:t>
      </w:r>
      <w:r>
        <w:rPr>
          <w:rFonts w:ascii="Calibri" w:hAnsi="Calibri"/>
        </w:rPr>
        <w:t xml:space="preserve">  </w:t>
      </w:r>
      <w:r w:rsidRPr="00583596">
        <w:rPr>
          <w:rFonts w:ascii="Calibri" w:hAnsi="Calibri"/>
        </w:rPr>
        <w:t xml:space="preserve"> – </w:t>
      </w:r>
      <w:r>
        <w:rPr>
          <w:rFonts w:ascii="Calibri" w:hAnsi="Calibri"/>
        </w:rPr>
        <w:t>2</w:t>
      </w:r>
      <w:r w:rsidRPr="00583596">
        <w:rPr>
          <w:rFonts w:ascii="Calibri" w:hAnsi="Calibri"/>
        </w:rPr>
        <w:t>2</w:t>
      </w:r>
      <w:r>
        <w:rPr>
          <w:rFonts w:ascii="Calibri" w:hAnsi="Calibri"/>
        </w:rPr>
        <w:t>0</w:t>
      </w:r>
      <w:r w:rsidRPr="00583596">
        <w:rPr>
          <w:rFonts w:ascii="Calibri" w:hAnsi="Calibri"/>
        </w:rPr>
        <w:t>0 Mg/rok</w:t>
      </w:r>
    </w:p>
    <w:p w:rsidR="00571B79" w:rsidRDefault="00571B79" w:rsidP="005F4E2B">
      <w:pPr>
        <w:numPr>
          <w:ilvl w:val="0"/>
          <w:numId w:val="4"/>
        </w:numPr>
        <w:ind w:right="60"/>
        <w:jc w:val="both"/>
        <w:rPr>
          <w:rFonts w:ascii="Calibri" w:hAnsi="Calibri"/>
        </w:rPr>
      </w:pPr>
      <w:r>
        <w:rPr>
          <w:rFonts w:ascii="Calibri" w:hAnsi="Calibri"/>
        </w:rPr>
        <w:t>płyta MDF, HDF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 - 1400 Mg/rok</w:t>
      </w:r>
    </w:p>
    <w:p w:rsidR="00571B79" w:rsidRDefault="00571B79" w:rsidP="005F4E2B">
      <w:pPr>
        <w:numPr>
          <w:ilvl w:val="0"/>
          <w:numId w:val="4"/>
        </w:numPr>
        <w:ind w:right="60"/>
        <w:jc w:val="both"/>
        <w:rPr>
          <w:rFonts w:ascii="Calibri" w:hAnsi="Calibri"/>
        </w:rPr>
      </w:pPr>
      <w:r>
        <w:rPr>
          <w:rFonts w:ascii="Calibri" w:hAnsi="Calibri"/>
        </w:rPr>
        <w:t>okleina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- </w:t>
      </w:r>
      <w:smartTag w:uri="urn:schemas-microsoft-com:office:smarttags" w:element="metricconverter">
        <w:smartTagPr>
          <w:attr w:name="ProductID" w:val="300ﾠ000 m2"/>
        </w:smartTagPr>
        <w:r>
          <w:rPr>
            <w:rFonts w:ascii="Calibri" w:hAnsi="Calibri"/>
          </w:rPr>
          <w:t>300 000 m2</w:t>
        </w:r>
      </w:smartTag>
    </w:p>
    <w:p w:rsidR="00571B79" w:rsidRPr="00583596" w:rsidRDefault="00571B79" w:rsidP="005F4E2B">
      <w:pPr>
        <w:numPr>
          <w:ilvl w:val="0"/>
          <w:numId w:val="4"/>
        </w:numPr>
        <w:ind w:right="60"/>
        <w:jc w:val="both"/>
        <w:rPr>
          <w:rFonts w:ascii="Calibri" w:hAnsi="Calibri"/>
        </w:rPr>
      </w:pPr>
      <w:r>
        <w:rPr>
          <w:rFonts w:ascii="Calibri" w:hAnsi="Calibri"/>
        </w:rPr>
        <w:t>biomasa w kotłowni</w:t>
      </w:r>
      <w:r>
        <w:rPr>
          <w:rFonts w:ascii="Calibri" w:hAnsi="Calibri"/>
        </w:rPr>
        <w:tab/>
        <w:t>- 55 Mg/rok</w:t>
      </w:r>
    </w:p>
    <w:p w:rsidR="00571B79" w:rsidRPr="007F2763" w:rsidRDefault="00571B79" w:rsidP="005F4E2B">
      <w:pPr>
        <w:ind w:right="60"/>
        <w:jc w:val="both"/>
        <w:rPr>
          <w:rFonts w:ascii="Calibri" w:hAnsi="Calibri"/>
        </w:rPr>
      </w:pPr>
    </w:p>
    <w:p w:rsidR="00571B79" w:rsidRPr="007F2763" w:rsidRDefault="00571B79" w:rsidP="005F4E2B">
      <w:pPr>
        <w:ind w:right="60"/>
        <w:jc w:val="both"/>
        <w:rPr>
          <w:rFonts w:ascii="Calibri" w:hAnsi="Calibri"/>
        </w:rPr>
      </w:pPr>
      <w:r>
        <w:rPr>
          <w:rFonts w:ascii="Calibri" w:hAnsi="Calibri"/>
        </w:rPr>
        <w:t xml:space="preserve">Proces produkcji </w:t>
      </w:r>
      <w:r w:rsidRPr="007F2763">
        <w:rPr>
          <w:rFonts w:ascii="Calibri" w:hAnsi="Calibri"/>
        </w:rPr>
        <w:t>polega na :</w:t>
      </w:r>
    </w:p>
    <w:p w:rsidR="00571B79" w:rsidRPr="007F2763" w:rsidRDefault="00571B79" w:rsidP="005F4E2B">
      <w:pPr>
        <w:ind w:right="60"/>
        <w:jc w:val="both"/>
        <w:rPr>
          <w:rFonts w:ascii="Calibri" w:hAnsi="Calibri"/>
        </w:rPr>
      </w:pPr>
      <w:r w:rsidRPr="007F2763">
        <w:rPr>
          <w:rFonts w:ascii="Calibri" w:hAnsi="Calibri"/>
        </w:rPr>
        <w:t>- przyjęciu surowca do magazynu</w:t>
      </w:r>
    </w:p>
    <w:p w:rsidR="00571B79" w:rsidRPr="007F2763" w:rsidRDefault="00571B79" w:rsidP="005F4E2B">
      <w:pPr>
        <w:ind w:right="60"/>
        <w:jc w:val="both"/>
        <w:rPr>
          <w:rFonts w:ascii="Calibri" w:hAnsi="Calibri"/>
        </w:rPr>
      </w:pPr>
      <w:r w:rsidRPr="007F2763">
        <w:rPr>
          <w:rFonts w:ascii="Calibri" w:hAnsi="Calibri"/>
        </w:rPr>
        <w:t>- odbiorze surowca z magazynu i przekazanie na produkcję</w:t>
      </w:r>
    </w:p>
    <w:p w:rsidR="00571B79" w:rsidRPr="007F2763" w:rsidRDefault="00571B79" w:rsidP="005F4E2B">
      <w:pPr>
        <w:ind w:right="60"/>
        <w:jc w:val="both"/>
        <w:rPr>
          <w:rFonts w:ascii="Calibri" w:hAnsi="Calibri"/>
        </w:rPr>
      </w:pPr>
      <w:r w:rsidRPr="007F2763">
        <w:rPr>
          <w:rFonts w:ascii="Calibri" w:hAnsi="Calibri"/>
        </w:rPr>
        <w:t>- formatowaniu płyt ( pilarki)</w:t>
      </w:r>
    </w:p>
    <w:p w:rsidR="00571B79" w:rsidRPr="007F2763" w:rsidRDefault="00571B79" w:rsidP="005F4E2B">
      <w:pPr>
        <w:ind w:right="60"/>
        <w:jc w:val="both"/>
        <w:rPr>
          <w:rFonts w:ascii="Calibri" w:hAnsi="Calibri"/>
        </w:rPr>
      </w:pPr>
      <w:r w:rsidRPr="007F2763">
        <w:rPr>
          <w:rFonts w:ascii="Calibri" w:hAnsi="Calibri"/>
        </w:rPr>
        <w:t>- obróbce mechanicznej i cięciu płyt na gotowy wymiar (frezarko- wiertarki)</w:t>
      </w:r>
    </w:p>
    <w:p w:rsidR="00571B79" w:rsidRPr="007F2763" w:rsidRDefault="00571B79" w:rsidP="005F4E2B">
      <w:pPr>
        <w:ind w:right="60"/>
        <w:jc w:val="both"/>
        <w:rPr>
          <w:rFonts w:ascii="Calibri" w:hAnsi="Calibri"/>
        </w:rPr>
      </w:pPr>
      <w:r w:rsidRPr="007F2763">
        <w:rPr>
          <w:rFonts w:ascii="Calibri" w:hAnsi="Calibri"/>
        </w:rPr>
        <w:t>- okleinowanie powierzchni bocznych (okleiniarni)</w:t>
      </w:r>
    </w:p>
    <w:p w:rsidR="00571B79" w:rsidRPr="007F2763" w:rsidRDefault="00571B79" w:rsidP="005F4E2B">
      <w:pPr>
        <w:ind w:right="60"/>
        <w:jc w:val="both"/>
        <w:rPr>
          <w:rFonts w:ascii="Calibri" w:hAnsi="Calibri"/>
        </w:rPr>
      </w:pPr>
      <w:r w:rsidRPr="007F2763">
        <w:rPr>
          <w:rFonts w:ascii="Calibri" w:hAnsi="Calibri"/>
        </w:rPr>
        <w:t xml:space="preserve">- lakierowanie </w:t>
      </w:r>
    </w:p>
    <w:p w:rsidR="00571B79" w:rsidRPr="007F2763" w:rsidRDefault="00571B79" w:rsidP="005F4E2B">
      <w:pPr>
        <w:ind w:right="60"/>
        <w:jc w:val="both"/>
        <w:rPr>
          <w:rFonts w:ascii="Calibri" w:hAnsi="Calibri"/>
        </w:rPr>
      </w:pPr>
      <w:r w:rsidRPr="007F2763">
        <w:rPr>
          <w:rFonts w:ascii="Calibri" w:hAnsi="Calibri"/>
        </w:rPr>
        <w:t>- pakowanie gotowych elementów do magazynu</w:t>
      </w:r>
    </w:p>
    <w:p w:rsidR="00571B79" w:rsidRPr="007F2763" w:rsidRDefault="00571B79" w:rsidP="005F4E2B">
      <w:pPr>
        <w:ind w:right="60"/>
        <w:jc w:val="both"/>
        <w:rPr>
          <w:rFonts w:ascii="Calibri" w:hAnsi="Calibri"/>
        </w:rPr>
      </w:pPr>
      <w:r w:rsidRPr="007F2763">
        <w:rPr>
          <w:rFonts w:ascii="Calibri" w:hAnsi="Calibri"/>
        </w:rPr>
        <w:t>- odbiór towaru z magazynu</w:t>
      </w:r>
      <w:r>
        <w:rPr>
          <w:rFonts w:ascii="Calibri" w:hAnsi="Calibri"/>
        </w:rPr>
        <w:t xml:space="preserve"> </w:t>
      </w:r>
      <w:r w:rsidRPr="007F2763">
        <w:rPr>
          <w:rFonts w:ascii="Calibri" w:hAnsi="Calibri"/>
        </w:rPr>
        <w:t>- transport do klientów lub sklepu.</w:t>
      </w:r>
    </w:p>
    <w:p w:rsidR="00571B79" w:rsidRPr="007F2763" w:rsidRDefault="00571B79" w:rsidP="005F4E2B">
      <w:pPr>
        <w:ind w:right="60"/>
        <w:jc w:val="both"/>
        <w:rPr>
          <w:rFonts w:ascii="Calibri" w:hAnsi="Calibri"/>
        </w:rPr>
      </w:pPr>
    </w:p>
    <w:p w:rsidR="00571B79" w:rsidRPr="007F2763" w:rsidRDefault="00571B79" w:rsidP="005F4E2B">
      <w:pPr>
        <w:ind w:right="60"/>
        <w:jc w:val="both"/>
        <w:rPr>
          <w:rFonts w:ascii="Calibri" w:hAnsi="Calibri"/>
        </w:rPr>
      </w:pPr>
      <w:r w:rsidRPr="007F2763">
        <w:rPr>
          <w:rFonts w:ascii="Calibri" w:hAnsi="Calibri"/>
        </w:rPr>
        <w:t>Produkcja odbywa się</w:t>
      </w:r>
      <w:r>
        <w:rPr>
          <w:rFonts w:ascii="Calibri" w:hAnsi="Calibri"/>
        </w:rPr>
        <w:t xml:space="preserve"> obecnie w dwóch halach produkcyjnych. </w:t>
      </w:r>
      <w:r w:rsidRPr="007F2763">
        <w:rPr>
          <w:rFonts w:ascii="Calibri" w:hAnsi="Calibri"/>
        </w:rPr>
        <w:t xml:space="preserve">Powstałe pyły w procesie technologicznym są aspirowane przez układ odprowadzania zanieczyszczonego powietrza. Wszystkie maszyny do obróbki surowca posiadają własny indywidualny odciąg wiórów i trocin. Powstałe odpady są odciągane pneumatycznie do stacji odpylania firmy NESTRO 9/4/30. Odciągane w ten sposób pyły transportowane są pneumatycznie do jednego z silosów magazynowych skąd okresowo wywożone są do recyklingu.  Odpady w postaci kawałków płyty </w:t>
      </w:r>
      <w:r>
        <w:rPr>
          <w:rFonts w:ascii="Calibri" w:hAnsi="Calibri"/>
        </w:rPr>
        <w:t xml:space="preserve">i trocin </w:t>
      </w:r>
      <w:r w:rsidRPr="007F2763">
        <w:rPr>
          <w:rFonts w:ascii="Calibri" w:hAnsi="Calibri"/>
        </w:rPr>
        <w:t>zbierane są do pojemników i przekazywane okresowo do utylizacji lub wykorzystania.</w:t>
      </w:r>
    </w:p>
    <w:p w:rsidR="00571B79" w:rsidRPr="007F2763" w:rsidRDefault="00571B79" w:rsidP="005F4E2B">
      <w:pPr>
        <w:ind w:right="60"/>
        <w:jc w:val="both"/>
        <w:rPr>
          <w:rFonts w:ascii="Calibri" w:hAnsi="Calibri"/>
        </w:rPr>
      </w:pPr>
      <w:r w:rsidRPr="007F2763">
        <w:rPr>
          <w:rFonts w:ascii="Calibri" w:hAnsi="Calibri"/>
        </w:rPr>
        <w:t xml:space="preserve">Pomieszczenia socjalne i produkcyjne Zakładu Meblowego LAYMAN ogrzewane </w:t>
      </w:r>
      <w:r>
        <w:rPr>
          <w:rFonts w:ascii="Calibri" w:hAnsi="Calibri"/>
        </w:rPr>
        <w:t>są</w:t>
      </w:r>
      <w:r w:rsidRPr="007F2763">
        <w:rPr>
          <w:rFonts w:ascii="Calibri" w:hAnsi="Calibri"/>
        </w:rPr>
        <w:t xml:space="preserve"> kotłem o mocy</w:t>
      </w:r>
      <w:r>
        <w:rPr>
          <w:rFonts w:ascii="Calibri" w:hAnsi="Calibri"/>
        </w:rPr>
        <w:t xml:space="preserve"> znamionowej 48</w:t>
      </w:r>
      <w:r w:rsidRPr="007F2763">
        <w:rPr>
          <w:rFonts w:ascii="Calibri" w:hAnsi="Calibri"/>
        </w:rPr>
        <w:t>0kW, opalanym drewnem oraz pelletami. Zgodnie z przepisami, instalacja do energetycznego spalania drewna, o mocy do 1 MW nie wymaga pozwolenia i nie jest wymagane jej zgłoszenie. Jednak ze względu na fakt iż na terenie opisywanego Zakładu znajdują się inne instalacje będące źródłe</w:t>
      </w:r>
      <w:r>
        <w:rPr>
          <w:rFonts w:ascii="Calibri" w:hAnsi="Calibri"/>
        </w:rPr>
        <w:t>m zanieczyszczeń w postaci pyłu i zanieczyszczeń gazowych ,</w:t>
      </w:r>
      <w:r w:rsidRPr="007F2763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Zakład posiada decyzję zezwalającą na emisję zanieczyszczeń do powietrza. </w:t>
      </w:r>
    </w:p>
    <w:p w:rsidR="00571B79" w:rsidRPr="00A937FA" w:rsidRDefault="00571B79" w:rsidP="005F4E2B">
      <w:pPr>
        <w:jc w:val="both"/>
        <w:rPr>
          <w:rFonts w:ascii="Calibri" w:hAnsi="Calibri"/>
        </w:rPr>
      </w:pPr>
    </w:p>
    <w:p w:rsidR="00571B79" w:rsidRDefault="00571B79" w:rsidP="005F4E2B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Powierzchnia działki na której znajduje się Zakład Meblowy LAYMAN wynosi </w:t>
      </w:r>
      <w:smartTag w:uri="urn:schemas-microsoft-com:office:smarttags" w:element="metricconverter">
        <w:smartTagPr>
          <w:attr w:name="ProductID" w:val="23ﾠ513,22 m2"/>
        </w:smartTagPr>
        <w:r>
          <w:rPr>
            <w:rFonts w:ascii="Calibri" w:hAnsi="Calibri"/>
          </w:rPr>
          <w:t>23 513,22 m</w:t>
        </w:r>
        <w:r w:rsidRPr="00E15F0D">
          <w:rPr>
            <w:rFonts w:ascii="Calibri" w:hAnsi="Calibri"/>
            <w:vertAlign w:val="superscript"/>
          </w:rPr>
          <w:t>2</w:t>
        </w:r>
      </w:smartTag>
      <w:r>
        <w:rPr>
          <w:rFonts w:ascii="Calibri" w:hAnsi="Calibri"/>
        </w:rPr>
        <w:t xml:space="preserve">. </w:t>
      </w:r>
    </w:p>
    <w:p w:rsidR="00571B79" w:rsidRDefault="00571B79" w:rsidP="005F4E2B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Powierzchnia zabudowy istniejącej wynosi </w:t>
      </w:r>
      <w:smartTag w:uri="urn:schemas-microsoft-com:office:smarttags" w:element="metricconverter">
        <w:smartTagPr>
          <w:attr w:name="ProductID" w:val="4755,63 m2"/>
        </w:smartTagPr>
        <w:r>
          <w:rPr>
            <w:rFonts w:ascii="Calibri" w:hAnsi="Calibri"/>
          </w:rPr>
          <w:t>4755,63 m</w:t>
        </w:r>
        <w:r w:rsidRPr="00527784">
          <w:rPr>
            <w:rFonts w:ascii="Calibri" w:hAnsi="Calibri"/>
            <w:vertAlign w:val="superscript"/>
          </w:rPr>
          <w:t>2</w:t>
        </w:r>
      </w:smartTag>
      <w:r>
        <w:rPr>
          <w:rFonts w:ascii="Calibri" w:hAnsi="Calibri"/>
        </w:rPr>
        <w:t xml:space="preserve"> a projektowanej wyniesie  2472, </w:t>
      </w:r>
      <w:smartTag w:uri="urn:schemas-microsoft-com:office:smarttags" w:element="metricconverter">
        <w:smartTagPr>
          <w:attr w:name="ProductID" w:val="81 m2"/>
        </w:smartTagPr>
        <w:r>
          <w:rPr>
            <w:rFonts w:ascii="Calibri" w:hAnsi="Calibri"/>
          </w:rPr>
          <w:t>81 m</w:t>
        </w:r>
        <w:r w:rsidRPr="00527784">
          <w:rPr>
            <w:rFonts w:ascii="Calibri" w:hAnsi="Calibri"/>
            <w:vertAlign w:val="superscript"/>
          </w:rPr>
          <w:t>2</w:t>
        </w:r>
      </w:smartTag>
      <w:r>
        <w:rPr>
          <w:rFonts w:ascii="Calibri" w:hAnsi="Calibri"/>
        </w:rPr>
        <w:t xml:space="preserve">. </w:t>
      </w:r>
    </w:p>
    <w:p w:rsidR="00571B79" w:rsidRPr="00A937FA" w:rsidRDefault="00571B79" w:rsidP="005F4E2B">
      <w:pPr>
        <w:jc w:val="both"/>
        <w:rPr>
          <w:rFonts w:ascii="Calibri" w:hAnsi="Calibri"/>
        </w:rPr>
      </w:pPr>
      <w:r>
        <w:rPr>
          <w:rFonts w:ascii="Calibri" w:hAnsi="Calibri"/>
        </w:rPr>
        <w:t>Powierzchnia Zakładu w większej części jest utwardzona, zaś tereny zielone będą stanowić 33%. Utwardzone place i ciągi</w:t>
      </w:r>
      <w:r w:rsidRPr="00A937FA">
        <w:rPr>
          <w:rFonts w:ascii="Calibri" w:hAnsi="Calibri"/>
        </w:rPr>
        <w:t xml:space="preserve"> jezdno - p</w:t>
      </w:r>
      <w:r>
        <w:rPr>
          <w:rFonts w:ascii="Calibri" w:hAnsi="Calibri"/>
        </w:rPr>
        <w:t>ostojowe został zrealizowany za pomocą kostki trelinki oraz betonowych płyt</w:t>
      </w:r>
      <w:r w:rsidRPr="00A937FA">
        <w:rPr>
          <w:rFonts w:ascii="Calibri" w:hAnsi="Calibri"/>
        </w:rPr>
        <w:t xml:space="preserve"> z</w:t>
      </w:r>
      <w:r>
        <w:rPr>
          <w:rFonts w:ascii="Calibri" w:hAnsi="Calibri"/>
        </w:rPr>
        <w:t xml:space="preserve"> powierzchniowym odprowadzeniem </w:t>
      </w:r>
      <w:r w:rsidRPr="00A937FA">
        <w:rPr>
          <w:rFonts w:ascii="Calibri" w:hAnsi="Calibri"/>
        </w:rPr>
        <w:t>wody opadowe</w:t>
      </w:r>
      <w:r>
        <w:rPr>
          <w:rFonts w:ascii="Calibri" w:hAnsi="Calibri"/>
        </w:rPr>
        <w:t>j</w:t>
      </w:r>
      <w:r w:rsidRPr="00A937FA">
        <w:rPr>
          <w:rFonts w:ascii="Calibri" w:hAnsi="Calibri"/>
        </w:rPr>
        <w:t>.</w:t>
      </w:r>
    </w:p>
    <w:p w:rsidR="00571B79" w:rsidRDefault="00571B79" w:rsidP="005F4E2B">
      <w:pPr>
        <w:jc w:val="both"/>
        <w:rPr>
          <w:rFonts w:ascii="Calibri" w:hAnsi="Calibri"/>
        </w:rPr>
      </w:pPr>
    </w:p>
    <w:p w:rsidR="00571B79" w:rsidRPr="00C2224C" w:rsidRDefault="00571B79" w:rsidP="00527784">
      <w:pPr>
        <w:jc w:val="both"/>
        <w:rPr>
          <w:rFonts w:ascii="Calibri" w:hAnsi="Calibri"/>
        </w:rPr>
      </w:pPr>
      <w:r w:rsidRPr="00C2224C">
        <w:rPr>
          <w:rFonts w:ascii="Calibri" w:hAnsi="Calibri"/>
        </w:rPr>
        <w:t>W ramach</w:t>
      </w:r>
      <w:r>
        <w:rPr>
          <w:rFonts w:ascii="Calibri" w:hAnsi="Calibri"/>
        </w:rPr>
        <w:t xml:space="preserve"> </w:t>
      </w:r>
      <w:r w:rsidRPr="00C2224C">
        <w:rPr>
          <w:rFonts w:ascii="Calibri" w:hAnsi="Calibri"/>
        </w:rPr>
        <w:t xml:space="preserve"> istniejącej infrastruktury na</w:t>
      </w:r>
      <w:r>
        <w:rPr>
          <w:rFonts w:ascii="Calibri" w:hAnsi="Calibri"/>
        </w:rPr>
        <w:t xml:space="preserve"> terenie</w:t>
      </w:r>
      <w:r w:rsidRPr="00C2224C">
        <w:rPr>
          <w:rFonts w:ascii="Calibri" w:hAnsi="Calibri"/>
        </w:rPr>
        <w:t xml:space="preserve"> Zakład</w:t>
      </w:r>
      <w:r>
        <w:rPr>
          <w:rFonts w:ascii="Calibri" w:hAnsi="Calibri"/>
        </w:rPr>
        <w:t>u</w:t>
      </w:r>
      <w:r w:rsidRPr="00C2224C">
        <w:rPr>
          <w:rFonts w:ascii="Calibri" w:hAnsi="Calibri"/>
        </w:rPr>
        <w:t xml:space="preserve"> </w:t>
      </w:r>
      <w:r>
        <w:rPr>
          <w:rFonts w:ascii="Calibri" w:hAnsi="Calibri"/>
        </w:rPr>
        <w:t>M</w:t>
      </w:r>
      <w:r w:rsidRPr="00C2224C">
        <w:rPr>
          <w:rFonts w:ascii="Calibri" w:hAnsi="Calibri"/>
        </w:rPr>
        <w:t>eblow</w:t>
      </w:r>
      <w:r>
        <w:rPr>
          <w:rFonts w:ascii="Calibri" w:hAnsi="Calibri"/>
        </w:rPr>
        <w:t>ego</w:t>
      </w:r>
      <w:r w:rsidRPr="00C2224C">
        <w:rPr>
          <w:rFonts w:ascii="Calibri" w:hAnsi="Calibri"/>
        </w:rPr>
        <w:t xml:space="preserve"> LAYMAN planowana jest</w:t>
      </w:r>
      <w:r>
        <w:rPr>
          <w:rFonts w:ascii="Calibri" w:hAnsi="Calibri"/>
        </w:rPr>
        <w:t>:</w:t>
      </w:r>
      <w:r w:rsidRPr="00C2224C">
        <w:rPr>
          <w:rFonts w:ascii="Calibri" w:hAnsi="Calibri"/>
        </w:rPr>
        <w:t xml:space="preserve"> </w:t>
      </w:r>
    </w:p>
    <w:p w:rsidR="00571B79" w:rsidRDefault="00571B79" w:rsidP="00E024E9">
      <w:pPr>
        <w:numPr>
          <w:ilvl w:val="0"/>
          <w:numId w:val="5"/>
        </w:numPr>
        <w:jc w:val="both"/>
        <w:rPr>
          <w:rFonts w:ascii="Calibri" w:hAnsi="Calibri"/>
        </w:rPr>
      </w:pPr>
      <w:r>
        <w:rPr>
          <w:rFonts w:ascii="Calibri" w:hAnsi="Calibri"/>
        </w:rPr>
        <w:t>rozbudowa hal produkcyjnych z wdrożeniem innowacyjnej technologii produkcji mebli i elementów meblowych, z zapleczem socjalno- biurowym i niezbędną infrastrukturą techniczną</w:t>
      </w:r>
    </w:p>
    <w:p w:rsidR="00571B79" w:rsidRDefault="00571B79" w:rsidP="00E024E9">
      <w:pPr>
        <w:numPr>
          <w:ilvl w:val="0"/>
          <w:numId w:val="5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rozbudowa </w:t>
      </w:r>
      <w:r w:rsidRPr="00C2224C">
        <w:rPr>
          <w:rFonts w:ascii="Calibri" w:hAnsi="Calibri"/>
        </w:rPr>
        <w:t>instalacji odciągu pyłów i trocin z obróbki mechanicznej</w:t>
      </w:r>
      <w:r>
        <w:rPr>
          <w:rFonts w:ascii="Calibri" w:hAnsi="Calibri"/>
        </w:rPr>
        <w:t xml:space="preserve"> do istniejących dwóch stacji filtrów tkaninowych</w:t>
      </w:r>
    </w:p>
    <w:p w:rsidR="00571B79" w:rsidRDefault="00571B79" w:rsidP="00A84551">
      <w:pPr>
        <w:numPr>
          <w:ilvl w:val="0"/>
          <w:numId w:val="5"/>
        </w:numPr>
        <w:jc w:val="both"/>
        <w:rPr>
          <w:rFonts w:ascii="Calibri" w:hAnsi="Calibri"/>
        </w:rPr>
      </w:pPr>
      <w:r>
        <w:rPr>
          <w:rFonts w:ascii="Calibri" w:hAnsi="Calibri"/>
        </w:rPr>
        <w:t>dostawienie w istniejącej kotłowni drugiego kotła o mocy znamionowej ok.480 kW, opalanego drewnem lub pelletami, jako zimnej rezerwy na wypadek awarii pierwszego, istniejącego obecnie kotła.</w:t>
      </w:r>
    </w:p>
    <w:p w:rsidR="00571B79" w:rsidRDefault="00571B79" w:rsidP="005F4E2B">
      <w:pPr>
        <w:jc w:val="both"/>
        <w:rPr>
          <w:rFonts w:ascii="Calibri" w:hAnsi="Calibri"/>
        </w:rPr>
      </w:pPr>
    </w:p>
    <w:p w:rsidR="00571B79" w:rsidRDefault="00571B79" w:rsidP="00527784">
      <w:pPr>
        <w:ind w:firstLine="360"/>
        <w:jc w:val="both"/>
        <w:rPr>
          <w:rFonts w:ascii="Calibri" w:hAnsi="Calibri"/>
        </w:rPr>
      </w:pPr>
      <w:r>
        <w:rPr>
          <w:rFonts w:ascii="Calibri" w:hAnsi="Calibri"/>
        </w:rPr>
        <w:t xml:space="preserve">Obecnie na terenie Zakładu znajdują się między innymi dwa równolegle położone budynki produkcyjne, w których odbywa się obróbka płyt wiórowych oraz produkcja mebli i elementów meblowych. Powstające w trakcie obróbki mechanicznej trociny i pyły odprowadzane są z hali poprzez istniejącą instalację systemu pneumatycznego odciągania pyłów i trocin z procesu mechanicznej obróbki płyty wiórowej z hal produkcyjnych. Instalacja wyposażona jest w dwie stacje do odpylania odciągania powietrza z hal produkcyjnych. Wytrącone w stacji filtrów odpady poprodukcyjne ( pyły, trociny), transportowane są do silosa  magazynowania odpadów poprodukcyjnych. Jest to budynek betonowy który stanowi podbudowę pod silos stalowy na odpady poprodukcyjne, tj. odpady z obróbki płyty wiórowej. </w:t>
      </w:r>
    </w:p>
    <w:p w:rsidR="00571B79" w:rsidRDefault="00571B79" w:rsidP="00844E43">
      <w:pPr>
        <w:jc w:val="both"/>
        <w:rPr>
          <w:rFonts w:ascii="Calibri" w:hAnsi="Calibri"/>
        </w:rPr>
      </w:pPr>
      <w:r>
        <w:rPr>
          <w:rFonts w:ascii="Calibri" w:hAnsi="Calibri"/>
        </w:rPr>
        <w:t>Obecnie planowana jest rozbudowa istniejących hal produkcyjnych poprzez postawienie nowej hali jako uzupełnienie istniejącej luki pomiędzy dwoma istniejącymi  równoległymi budynkami produkcyjnymi. W nowej hali produkcyjnej odbywać się będą procesy obróbki mechanicznej płyty, okleinowanie obrzeży, przygotowanie elementów meblowych do montażu. Projektowana hala produkcyjna zostanie wyposażona w urządzenia do obróbki płyty wiórowej i do wykonywania ręcznego montażu mebli. Zainstalowane zostaną pilarki, frezarki, opłaszczowarki, wiertarki, linie technologiczne do obróbki elementów meblowych. Stanowiska do obróbki płyty zostaną wyposażone w odciągi pyłów i trocin spod obrabiarek do stacji filtrów workowych (tkaninowych). Zainstalowana zostanie instalacja do ogrzewania i wentylacji pomieszczeń.</w:t>
      </w:r>
    </w:p>
    <w:p w:rsidR="00571B79" w:rsidRDefault="00571B79" w:rsidP="00844E43">
      <w:pPr>
        <w:jc w:val="both"/>
        <w:rPr>
          <w:rFonts w:ascii="Calibri" w:hAnsi="Calibri"/>
        </w:rPr>
      </w:pPr>
      <w:r>
        <w:rPr>
          <w:rFonts w:ascii="Calibri" w:hAnsi="Calibri"/>
        </w:rPr>
        <w:t>Powstające odpady poprodukcyjne w postaci trocin, wiórów i pyłów z obróbki mechanicznej odciągane będą do istniejącego systemu pneumatycznego odciągania odpadów. Odciągane odpady kierowane będą do dwóch istniejących stacji filtrów tkaninowych. Nastąpi rozbudowa instalacji odciągowej trocin i wiórów z procesu obróbki mechanicznej płyt.</w:t>
      </w:r>
    </w:p>
    <w:p w:rsidR="00571B79" w:rsidRDefault="00571B79" w:rsidP="00527784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Budynek zostanie wyposażony w niezbędną instalację wentylacyjną i grzewczą. W celu zapewnienia ciągłości dostaw energii cieplnej z kotłowni zakładowej do pomieszczeń produkcyjnych i socjalno- bytowych, w przypadku zaistnienia awarii istniejącego kotła opalanego drewnem lub pelletami, planowane jest dostawienie jako rezerwy zimnej, drugiego kotła o mocy ok.480kW, również opalanego  drewnem i pelletami. Kotły będą pracować przemiennie. Nie przewiduje się równoczesnej pracy obu kotłów. </w:t>
      </w:r>
    </w:p>
    <w:p w:rsidR="00571B79" w:rsidRDefault="00571B79" w:rsidP="005F4E2B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W nowym budynku znajdować się będą także pomieszczenia socjalno- bytowe dla pracowników oraz pomieszczenia biurowe. </w:t>
      </w:r>
    </w:p>
    <w:p w:rsidR="00571B79" w:rsidRPr="00A1224E" w:rsidRDefault="00571B79" w:rsidP="005F4E2B">
      <w:pPr>
        <w:jc w:val="both"/>
        <w:rPr>
          <w:rFonts w:ascii="Calibri" w:hAnsi="Calibri" w:cs="Arial"/>
        </w:rPr>
      </w:pPr>
      <w:r w:rsidRPr="00A1224E">
        <w:rPr>
          <w:rFonts w:ascii="Calibri" w:hAnsi="Calibri" w:cs="Arial"/>
        </w:rPr>
        <w:t>Obiekt wyp</w:t>
      </w:r>
      <w:r>
        <w:rPr>
          <w:rFonts w:ascii="Calibri" w:hAnsi="Calibri" w:cs="Arial"/>
        </w:rPr>
        <w:t xml:space="preserve">osażony będzie w </w:t>
      </w:r>
      <w:r w:rsidRPr="00A1224E">
        <w:rPr>
          <w:rFonts w:ascii="Calibri" w:hAnsi="Calibri" w:cs="Arial"/>
        </w:rPr>
        <w:t>węzły sanitarne oraz pomiesz</w:t>
      </w:r>
      <w:r>
        <w:rPr>
          <w:rFonts w:ascii="Calibri" w:hAnsi="Calibri" w:cs="Arial"/>
        </w:rPr>
        <w:t>czenia socjalne dla pracowników.</w:t>
      </w:r>
      <w:r w:rsidRPr="00A1224E">
        <w:rPr>
          <w:rFonts w:ascii="Calibri" w:hAnsi="Calibri" w:cs="Arial"/>
        </w:rPr>
        <w:t xml:space="preserve"> Zaopatrzenie </w:t>
      </w:r>
      <w:r>
        <w:rPr>
          <w:rFonts w:ascii="Calibri" w:hAnsi="Calibri" w:cs="Arial"/>
        </w:rPr>
        <w:t xml:space="preserve">budynku </w:t>
      </w:r>
      <w:r w:rsidRPr="00A1224E">
        <w:rPr>
          <w:rFonts w:ascii="Calibri" w:hAnsi="Calibri" w:cs="Arial"/>
        </w:rPr>
        <w:t>w wodę</w:t>
      </w:r>
      <w:r>
        <w:rPr>
          <w:rFonts w:ascii="Calibri" w:hAnsi="Calibri" w:cs="Arial"/>
        </w:rPr>
        <w:t xml:space="preserve"> będzie realizowane </w:t>
      </w:r>
      <w:r w:rsidRPr="00A1224E">
        <w:rPr>
          <w:rFonts w:ascii="Calibri" w:hAnsi="Calibri" w:cs="Arial"/>
        </w:rPr>
        <w:t xml:space="preserve">z istniejącej miejskiej sieci wodociągowej. </w:t>
      </w:r>
      <w:r>
        <w:rPr>
          <w:rFonts w:ascii="Calibri" w:hAnsi="Calibri" w:cs="Arial"/>
        </w:rPr>
        <w:t>Ś</w:t>
      </w:r>
      <w:r w:rsidRPr="00A1224E">
        <w:rPr>
          <w:rFonts w:ascii="Calibri" w:hAnsi="Calibri" w:cs="Arial"/>
        </w:rPr>
        <w:t>ciek</w:t>
      </w:r>
      <w:r>
        <w:rPr>
          <w:rFonts w:ascii="Calibri" w:hAnsi="Calibri" w:cs="Arial"/>
        </w:rPr>
        <w:t xml:space="preserve">i </w:t>
      </w:r>
      <w:r w:rsidRPr="00A1224E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>socjalno-bytowe o</w:t>
      </w:r>
      <w:r w:rsidRPr="00A1224E">
        <w:rPr>
          <w:rFonts w:ascii="Calibri" w:hAnsi="Calibri" w:cs="Arial"/>
        </w:rPr>
        <w:t>dprowadz</w:t>
      </w:r>
      <w:r>
        <w:rPr>
          <w:rFonts w:ascii="Calibri" w:hAnsi="Calibri" w:cs="Arial"/>
        </w:rPr>
        <w:t>ane będą do istniejącego</w:t>
      </w:r>
      <w:r w:rsidRPr="00A1224E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>zbiornika bezodpływowego.</w:t>
      </w:r>
      <w:r w:rsidRPr="00A1224E">
        <w:rPr>
          <w:rFonts w:ascii="Calibri" w:hAnsi="Calibri" w:cs="Arial"/>
        </w:rPr>
        <w:t xml:space="preserve"> Wody opadowe z połaci dachowej i odwodnienia wjazdów do hali, odpr</w:t>
      </w:r>
      <w:r>
        <w:rPr>
          <w:rFonts w:ascii="Calibri" w:hAnsi="Calibri" w:cs="Arial"/>
        </w:rPr>
        <w:t>owadzane będą powierzchniowo i poprzez kanalizację deszczową ( system studzienek kanalizacyjnych) do gruntu</w:t>
      </w:r>
      <w:r w:rsidRPr="00A1224E">
        <w:rPr>
          <w:rFonts w:ascii="Calibri" w:hAnsi="Calibri" w:cs="Arial"/>
        </w:rPr>
        <w:t>.</w:t>
      </w:r>
      <w:r>
        <w:rPr>
          <w:rFonts w:ascii="Calibri" w:hAnsi="Calibri" w:cs="Arial"/>
        </w:rPr>
        <w:t xml:space="preserve"> </w:t>
      </w:r>
    </w:p>
    <w:p w:rsidR="00571B79" w:rsidRDefault="00571B79" w:rsidP="005F4E2B">
      <w:pPr>
        <w:jc w:val="both"/>
        <w:rPr>
          <w:rFonts w:ascii="Calibri" w:hAnsi="Calibri"/>
        </w:rPr>
      </w:pPr>
      <w:r w:rsidRPr="00A937FA">
        <w:rPr>
          <w:rFonts w:ascii="Calibri" w:hAnsi="Calibri"/>
        </w:rPr>
        <w:t>Odpady komunalne</w:t>
      </w:r>
      <w:r>
        <w:rPr>
          <w:rFonts w:ascii="Calibri" w:hAnsi="Calibri"/>
        </w:rPr>
        <w:t>, odpady niebezpieczne oraz inne niż niebezpieczne</w:t>
      </w:r>
      <w:r w:rsidRPr="00A937FA">
        <w:rPr>
          <w:rFonts w:ascii="Calibri" w:hAnsi="Calibri"/>
        </w:rPr>
        <w:t xml:space="preserve"> powstałe w czasie pracy </w:t>
      </w:r>
      <w:r>
        <w:rPr>
          <w:rFonts w:ascii="Calibri" w:hAnsi="Calibri"/>
        </w:rPr>
        <w:t>stacji</w:t>
      </w:r>
      <w:r w:rsidRPr="00A937FA">
        <w:rPr>
          <w:rFonts w:ascii="Calibri" w:hAnsi="Calibri"/>
        </w:rPr>
        <w:t xml:space="preserve"> gromadzone</w:t>
      </w:r>
      <w:r>
        <w:rPr>
          <w:rFonts w:ascii="Calibri" w:hAnsi="Calibri"/>
        </w:rPr>
        <w:t xml:space="preserve"> są i </w:t>
      </w:r>
      <w:r w:rsidRPr="00A937FA">
        <w:rPr>
          <w:rFonts w:ascii="Calibri" w:hAnsi="Calibri"/>
        </w:rPr>
        <w:t xml:space="preserve">będą w sposób selektywny w oznakowanych </w:t>
      </w:r>
      <w:r>
        <w:rPr>
          <w:rFonts w:ascii="Calibri" w:hAnsi="Calibri"/>
        </w:rPr>
        <w:t>pojemnikach</w:t>
      </w:r>
      <w:r w:rsidRPr="00A937FA">
        <w:rPr>
          <w:rFonts w:ascii="Calibri" w:hAnsi="Calibri"/>
        </w:rPr>
        <w:t xml:space="preserve"> z tworzywa sztucznego w jednym wyznaczonym miejscu na terenie </w:t>
      </w:r>
      <w:r>
        <w:rPr>
          <w:rFonts w:ascii="Calibri" w:hAnsi="Calibri"/>
        </w:rPr>
        <w:t>stacji</w:t>
      </w:r>
      <w:r w:rsidRPr="00A937FA">
        <w:rPr>
          <w:rFonts w:ascii="Calibri" w:hAnsi="Calibri"/>
        </w:rPr>
        <w:t>, a następnie wywożone cyklicznie do utylizacji przez z</w:t>
      </w:r>
      <w:r>
        <w:rPr>
          <w:rFonts w:ascii="Calibri" w:hAnsi="Calibri"/>
        </w:rPr>
        <w:t xml:space="preserve">ewnętrzną firmę specjalistyczną, posiadającą stosowane uprawnienia. </w:t>
      </w:r>
    </w:p>
    <w:p w:rsidR="00571B79" w:rsidRPr="00A937FA" w:rsidRDefault="00571B79" w:rsidP="005F4E2B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Zakład </w:t>
      </w:r>
      <w:r w:rsidRPr="00A14CF4">
        <w:rPr>
          <w:rFonts w:ascii="Calibri" w:hAnsi="Calibri"/>
        </w:rPr>
        <w:t xml:space="preserve">przedłożył </w:t>
      </w:r>
      <w:r>
        <w:rPr>
          <w:rFonts w:ascii="Calibri" w:hAnsi="Calibri"/>
        </w:rPr>
        <w:t>w Urzędzie Miasta Elbląg i</w:t>
      </w:r>
      <w:r w:rsidRPr="00A14CF4">
        <w:rPr>
          <w:rFonts w:ascii="Calibri" w:hAnsi="Calibri"/>
        </w:rPr>
        <w:t>nformację</w:t>
      </w:r>
      <w:r>
        <w:rPr>
          <w:rFonts w:ascii="Calibri" w:hAnsi="Calibri"/>
        </w:rPr>
        <w:t xml:space="preserve"> o wytwarzanych odpadach oraz o sposobach gospodarowania wytworzonym odpadami i posiada wymagane prawem pozwolenia i uzgodnienia. </w:t>
      </w:r>
    </w:p>
    <w:p w:rsidR="00571B79" w:rsidRDefault="00571B79" w:rsidP="005F4E2B">
      <w:pPr>
        <w:pStyle w:val="standardowy"/>
        <w:ind w:left="142" w:hanging="142"/>
        <w:jc w:val="both"/>
        <w:rPr>
          <w:rFonts w:ascii="Calibri" w:hAnsi="Calibri"/>
          <w:b/>
        </w:rPr>
      </w:pPr>
    </w:p>
    <w:p w:rsidR="00571B79" w:rsidRPr="008A4497" w:rsidRDefault="00571B79" w:rsidP="00A84551">
      <w:pPr>
        <w:pStyle w:val="standardowy"/>
        <w:jc w:val="both"/>
        <w:rPr>
          <w:rFonts w:ascii="Calibri" w:hAnsi="Calibri"/>
          <w:bCs/>
        </w:rPr>
      </w:pPr>
      <w:r w:rsidRPr="008A4497">
        <w:rPr>
          <w:rFonts w:ascii="Calibri" w:hAnsi="Calibri"/>
          <w:bCs/>
        </w:rPr>
        <w:t xml:space="preserve">Zakład pracuje </w:t>
      </w:r>
      <w:r>
        <w:rPr>
          <w:rFonts w:ascii="Calibri" w:hAnsi="Calibri"/>
          <w:bCs/>
        </w:rPr>
        <w:t>na I i II zmianę. Obecne zatrudnienie wynosi 94 pracowników w tym 73 osoby na produkcji i 21 osób administracyjnych. Po rozbudowie zakładu zatrudnienie będzie wynosić 115 osób na produkcji i 30 osób w administracji zakładu.</w:t>
      </w:r>
    </w:p>
    <w:p w:rsidR="00571B79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</w:p>
    <w:p w:rsidR="00571B79" w:rsidRPr="007C744D" w:rsidRDefault="00571B79" w:rsidP="005F4E2B">
      <w:pPr>
        <w:jc w:val="both"/>
        <w:rPr>
          <w:rFonts w:ascii="Calibri" w:hAnsi="Calibri"/>
          <w:b/>
        </w:rPr>
      </w:pPr>
      <w:r w:rsidRPr="007C744D">
        <w:rPr>
          <w:rFonts w:ascii="Calibri" w:hAnsi="Calibri"/>
          <w:b/>
        </w:rPr>
        <w:t xml:space="preserve"> </w:t>
      </w:r>
      <w:r w:rsidRPr="007C744D">
        <w:rPr>
          <w:rFonts w:ascii="Calibri" w:hAnsi="Calibri"/>
          <w:b/>
          <w:sz w:val="28"/>
          <w:szCs w:val="28"/>
          <w:u w:val="single"/>
        </w:rPr>
        <w:t>2. Powierzchnia zajmowanej nieruchomości, a także obiektu budowlanego oraz dotychczasowy sposób ich wykorzystania i pokrycia szatą roślinną</w:t>
      </w:r>
    </w:p>
    <w:p w:rsidR="00571B79" w:rsidRPr="00A937FA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</w:p>
    <w:p w:rsidR="00571B79" w:rsidRPr="00A937FA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  <w:r w:rsidRPr="00A937FA">
        <w:rPr>
          <w:rFonts w:ascii="Calibri" w:hAnsi="Calibri"/>
        </w:rPr>
        <w:t>Realizacja inwestycji planowana jest na dział</w:t>
      </w:r>
      <w:r>
        <w:rPr>
          <w:rFonts w:ascii="Calibri" w:hAnsi="Calibri"/>
        </w:rPr>
        <w:t xml:space="preserve">ce </w:t>
      </w:r>
      <w:r w:rsidRPr="00A937FA">
        <w:rPr>
          <w:rFonts w:ascii="Calibri" w:hAnsi="Calibri"/>
        </w:rPr>
        <w:t>geodezyjn</w:t>
      </w:r>
      <w:r>
        <w:rPr>
          <w:rFonts w:ascii="Calibri" w:hAnsi="Calibri"/>
        </w:rPr>
        <w:t xml:space="preserve">ej </w:t>
      </w:r>
      <w:r w:rsidRPr="00A937FA">
        <w:rPr>
          <w:rFonts w:ascii="Calibri" w:hAnsi="Calibri"/>
        </w:rPr>
        <w:t>o numer</w:t>
      </w:r>
      <w:r>
        <w:rPr>
          <w:rFonts w:ascii="Calibri" w:hAnsi="Calibri"/>
        </w:rPr>
        <w:t>ze 105</w:t>
      </w:r>
      <w:r w:rsidRPr="00A937FA">
        <w:rPr>
          <w:rFonts w:ascii="Calibri" w:hAnsi="Calibri"/>
        </w:rPr>
        <w:t xml:space="preserve">, będących własnością </w:t>
      </w:r>
      <w:r w:rsidRPr="00EC6A4A">
        <w:rPr>
          <w:rFonts w:ascii="Calibri" w:hAnsi="Calibri"/>
        </w:rPr>
        <w:t xml:space="preserve">Państwa </w:t>
      </w:r>
      <w:r>
        <w:rPr>
          <w:rFonts w:ascii="Calibri" w:hAnsi="Calibri"/>
        </w:rPr>
        <w:t>Krystyny</w:t>
      </w:r>
      <w:r w:rsidRPr="002C6006">
        <w:rPr>
          <w:rFonts w:ascii="Calibri" w:hAnsi="Calibri"/>
        </w:rPr>
        <w:t xml:space="preserve"> i Ryszard</w:t>
      </w:r>
      <w:r>
        <w:rPr>
          <w:rFonts w:ascii="Calibri" w:hAnsi="Calibri"/>
        </w:rPr>
        <w:t>a</w:t>
      </w:r>
      <w:r w:rsidRPr="002C6006">
        <w:rPr>
          <w:rFonts w:ascii="Calibri" w:hAnsi="Calibri"/>
        </w:rPr>
        <w:t xml:space="preserve"> Seroka</w:t>
      </w:r>
      <w:r w:rsidRPr="00A937FA">
        <w:rPr>
          <w:rFonts w:ascii="Calibri" w:hAnsi="Calibri"/>
        </w:rPr>
        <w:t>.</w:t>
      </w:r>
      <w:r>
        <w:rPr>
          <w:rFonts w:ascii="Calibri" w:hAnsi="Calibri"/>
        </w:rPr>
        <w:t xml:space="preserve"> </w:t>
      </w:r>
    </w:p>
    <w:p w:rsidR="00571B79" w:rsidRDefault="00571B79" w:rsidP="00527784">
      <w:pPr>
        <w:jc w:val="both"/>
        <w:rPr>
          <w:rFonts w:ascii="Calibri" w:hAnsi="Calibri"/>
        </w:rPr>
      </w:pPr>
      <w:r w:rsidRPr="00A937FA">
        <w:rPr>
          <w:rFonts w:ascii="Calibri" w:hAnsi="Calibri"/>
        </w:rPr>
        <w:t>Zgodnie z ustaleniami „</w:t>
      </w:r>
      <w:r w:rsidRPr="00424001">
        <w:rPr>
          <w:rFonts w:ascii="Calibri" w:hAnsi="Calibri"/>
        </w:rPr>
        <w:t xml:space="preserve">miejscowego planu zagospodarowania przestrzennego </w:t>
      </w:r>
      <w:r w:rsidRPr="009B528A">
        <w:rPr>
          <w:rFonts w:ascii="Calibri" w:hAnsi="Calibri"/>
        </w:rPr>
        <w:t>obszaru Rubno Wielkie w Elblągu</w:t>
      </w:r>
      <w:r>
        <w:rPr>
          <w:rFonts w:ascii="Calibri" w:hAnsi="Calibri"/>
          <w:bCs/>
        </w:rPr>
        <w:t>,</w:t>
      </w:r>
      <w:r w:rsidRPr="00424001">
        <w:rPr>
          <w:rFonts w:ascii="Calibri" w:hAnsi="Calibri"/>
        </w:rPr>
        <w:t xml:space="preserve"> uchwalo</w:t>
      </w:r>
      <w:r>
        <w:rPr>
          <w:rFonts w:ascii="Calibri" w:hAnsi="Calibri"/>
        </w:rPr>
        <w:t>nego uchwałą nr</w:t>
      </w:r>
      <w:r w:rsidRPr="009B528A">
        <w:rPr>
          <w:rFonts w:ascii="Calibri" w:hAnsi="Calibri"/>
        </w:rPr>
        <w:t xml:space="preserve"> XVI/340/08 </w:t>
      </w:r>
      <w:r w:rsidRPr="00424001">
        <w:rPr>
          <w:rFonts w:ascii="Calibri" w:hAnsi="Calibri"/>
        </w:rPr>
        <w:t>Rady Miejskiej w Elblągu</w:t>
      </w:r>
      <w:r>
        <w:rPr>
          <w:rFonts w:ascii="Calibri" w:hAnsi="Calibri"/>
        </w:rPr>
        <w:t xml:space="preserve"> </w:t>
      </w:r>
      <w:r w:rsidRPr="00424001">
        <w:rPr>
          <w:rFonts w:ascii="Calibri" w:hAnsi="Calibri"/>
        </w:rPr>
        <w:t xml:space="preserve">z </w:t>
      </w:r>
      <w:r>
        <w:rPr>
          <w:rFonts w:ascii="Calibri" w:hAnsi="Calibri"/>
        </w:rPr>
        <w:t xml:space="preserve"> dnia 11 września 2008r.</w:t>
      </w:r>
      <w:r w:rsidRPr="00424001">
        <w:rPr>
          <w:rFonts w:ascii="Calibri" w:hAnsi="Calibri"/>
        </w:rPr>
        <w:t xml:space="preserve"> </w:t>
      </w:r>
      <w:r>
        <w:rPr>
          <w:rFonts w:ascii="Calibri" w:hAnsi="Calibri"/>
        </w:rPr>
        <w:t>jest to  teren z obiektami produkcyjnymi, składów</w:t>
      </w:r>
      <w:r w:rsidRPr="006B3CA4">
        <w:rPr>
          <w:rFonts w:ascii="Calibri" w:hAnsi="Calibri"/>
        </w:rPr>
        <w:t xml:space="preserve"> i magazynów oraz zabudowy usługowej. Wokół zakładu, zgodnie z tymże planem, tereny sąsiadujące mają takie samo przeznaczenie</w:t>
      </w:r>
      <w:r>
        <w:rPr>
          <w:rFonts w:ascii="Calibri" w:hAnsi="Calibri"/>
        </w:rPr>
        <w:t>.</w:t>
      </w:r>
    </w:p>
    <w:p w:rsidR="00571B79" w:rsidRPr="00424001" w:rsidRDefault="00571B79" w:rsidP="005F4E2B">
      <w:pPr>
        <w:jc w:val="both"/>
        <w:rPr>
          <w:rFonts w:ascii="Calibri" w:hAnsi="Calibri"/>
          <w:bCs/>
          <w:iCs/>
        </w:rPr>
      </w:pPr>
    </w:p>
    <w:p w:rsidR="00571B79" w:rsidRDefault="00571B79" w:rsidP="005F4E2B">
      <w:pPr>
        <w:tabs>
          <w:tab w:val="left" w:pos="6660"/>
        </w:tabs>
        <w:adjustRightInd w:val="0"/>
        <w:snapToGrid w:val="0"/>
        <w:jc w:val="both"/>
        <w:rPr>
          <w:rFonts w:ascii="Calibri" w:hAnsi="Calibri"/>
        </w:rPr>
      </w:pPr>
      <w:r w:rsidRPr="00A937FA">
        <w:rPr>
          <w:rFonts w:ascii="Calibri" w:hAnsi="Calibri"/>
        </w:rPr>
        <w:t>Zieleń na terenie inwestycji występuje</w:t>
      </w:r>
      <w:r>
        <w:rPr>
          <w:rFonts w:ascii="Calibri" w:hAnsi="Calibri"/>
        </w:rPr>
        <w:t xml:space="preserve"> w postaci trawników, krzewów oraz licznego zadrzewienia stanowiącego granice terenów należących do Zakładu Meblowego LAYMAN. </w:t>
      </w:r>
      <w:r w:rsidRPr="00A937FA">
        <w:rPr>
          <w:rFonts w:ascii="Calibri" w:hAnsi="Calibri"/>
        </w:rPr>
        <w:t xml:space="preserve">Teren </w:t>
      </w:r>
      <w:r>
        <w:rPr>
          <w:rFonts w:ascii="Calibri" w:hAnsi="Calibri"/>
        </w:rPr>
        <w:t>zakładu  j</w:t>
      </w:r>
      <w:r w:rsidRPr="00A937FA">
        <w:rPr>
          <w:rFonts w:ascii="Calibri" w:hAnsi="Calibri"/>
        </w:rPr>
        <w:t>est obec</w:t>
      </w:r>
      <w:r>
        <w:rPr>
          <w:rFonts w:ascii="Calibri" w:hAnsi="Calibri"/>
        </w:rPr>
        <w:t xml:space="preserve">nie zagospodarowany. </w:t>
      </w:r>
      <w:r w:rsidRPr="00A937FA">
        <w:rPr>
          <w:rFonts w:ascii="Calibri" w:hAnsi="Calibri"/>
        </w:rPr>
        <w:t>Nie s</w:t>
      </w:r>
      <w:r>
        <w:rPr>
          <w:rFonts w:ascii="Calibri" w:hAnsi="Calibri"/>
        </w:rPr>
        <w:t>twierdza się kolizji planowanej Inwestycji z zasobami przyrodniczymi</w:t>
      </w:r>
      <w:r w:rsidRPr="00A937FA">
        <w:rPr>
          <w:rFonts w:ascii="Calibri" w:hAnsi="Calibri"/>
        </w:rPr>
        <w:t xml:space="preserve">. </w:t>
      </w:r>
    </w:p>
    <w:p w:rsidR="00571B79" w:rsidRPr="00A937FA" w:rsidRDefault="00571B79" w:rsidP="005F4E2B">
      <w:pPr>
        <w:tabs>
          <w:tab w:val="left" w:pos="6660"/>
        </w:tabs>
        <w:adjustRightInd w:val="0"/>
        <w:snapToGrid w:val="0"/>
        <w:jc w:val="both"/>
        <w:rPr>
          <w:rFonts w:ascii="Calibri" w:hAnsi="Calibri"/>
        </w:rPr>
      </w:pPr>
      <w:r>
        <w:rPr>
          <w:rFonts w:ascii="Calibri" w:hAnsi="Calibri"/>
        </w:rPr>
        <w:t>Funkcjonujący Zakład Meblowy LAYMAN</w:t>
      </w:r>
      <w:r w:rsidRPr="00A937FA">
        <w:rPr>
          <w:rFonts w:ascii="Calibri" w:hAnsi="Calibri"/>
        </w:rPr>
        <w:t xml:space="preserve"> nie będzie miała wpływu na tereny NATURA 2000</w:t>
      </w:r>
      <w:r>
        <w:rPr>
          <w:rFonts w:ascii="Calibri" w:hAnsi="Calibri"/>
        </w:rPr>
        <w:t>.</w:t>
      </w:r>
    </w:p>
    <w:p w:rsidR="00571B79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</w:p>
    <w:p w:rsidR="00571B79" w:rsidRPr="000D08C2" w:rsidRDefault="00571B79" w:rsidP="005F4E2B">
      <w:pPr>
        <w:numPr>
          <w:ilvl w:val="0"/>
          <w:numId w:val="6"/>
        </w:numPr>
        <w:rPr>
          <w:rFonts w:ascii="Calibri" w:hAnsi="Calibri"/>
          <w:bCs/>
          <w:iCs/>
        </w:rPr>
      </w:pPr>
      <w:r w:rsidRPr="000D08C2">
        <w:rPr>
          <w:rFonts w:ascii="Calibri" w:hAnsi="Calibri"/>
        </w:rPr>
        <w:t xml:space="preserve">liczba miejsc parkingowo – postojowych na terenie zakładu obecnie i po rozbudowie:  </w:t>
      </w:r>
      <w:r w:rsidRPr="000D08C2">
        <w:rPr>
          <w:rFonts w:ascii="Calibri" w:hAnsi="Calibri"/>
          <w:bCs/>
          <w:iCs/>
        </w:rPr>
        <w:t>40/60. osobowych na terenie inwestycji, 5/7. ciężarowych na działce 91/1, 98, 108</w:t>
      </w:r>
    </w:p>
    <w:p w:rsidR="00571B79" w:rsidRPr="000D08C2" w:rsidRDefault="00571B79" w:rsidP="005F4E2B">
      <w:pPr>
        <w:numPr>
          <w:ilvl w:val="0"/>
          <w:numId w:val="6"/>
        </w:numPr>
        <w:rPr>
          <w:rFonts w:ascii="Calibri" w:hAnsi="Calibri"/>
          <w:bCs/>
          <w:iCs/>
        </w:rPr>
      </w:pPr>
      <w:r w:rsidRPr="000D08C2">
        <w:rPr>
          <w:rFonts w:ascii="Calibri" w:hAnsi="Calibri"/>
          <w:bCs/>
          <w:iCs/>
        </w:rPr>
        <w:t xml:space="preserve">liczba samochodów osobowych przyjeżdżających w ciągu dnia(godz. 6:00 – 22:00) : 35/55 i w  nocy: 5/5 ,  liczba samochodów ciężarowych i innych pojazdów:  8/10 na dzień, w nocy 2/2, </w:t>
      </w:r>
    </w:p>
    <w:p w:rsidR="00571B79" w:rsidRPr="000D08C2" w:rsidRDefault="00571B79" w:rsidP="005F4E2B">
      <w:pPr>
        <w:numPr>
          <w:ilvl w:val="0"/>
          <w:numId w:val="6"/>
        </w:numPr>
        <w:rPr>
          <w:rFonts w:ascii="Calibri" w:hAnsi="Calibri"/>
          <w:bCs/>
          <w:iCs/>
        </w:rPr>
      </w:pPr>
      <w:r w:rsidRPr="000D08C2">
        <w:rPr>
          <w:rFonts w:ascii="Calibri" w:hAnsi="Calibri"/>
          <w:bCs/>
          <w:iCs/>
        </w:rPr>
        <w:t>powierzchnia całkowita terenu należącego do inwestora wynosi: 23513,22 [m</w:t>
      </w:r>
      <w:r w:rsidRPr="000D08C2">
        <w:rPr>
          <w:rFonts w:ascii="Calibri" w:hAnsi="Calibri"/>
          <w:bCs/>
          <w:iCs/>
          <w:vertAlign w:val="superscript"/>
        </w:rPr>
        <w:t>2</w:t>
      </w:r>
      <w:r w:rsidRPr="000D08C2">
        <w:rPr>
          <w:rFonts w:ascii="Calibri" w:hAnsi="Calibri"/>
          <w:bCs/>
          <w:iCs/>
        </w:rPr>
        <w:t>],</w:t>
      </w:r>
    </w:p>
    <w:p w:rsidR="00571B79" w:rsidRPr="000D08C2" w:rsidRDefault="00571B79" w:rsidP="005F4E2B">
      <w:pPr>
        <w:numPr>
          <w:ilvl w:val="0"/>
          <w:numId w:val="6"/>
        </w:numPr>
        <w:rPr>
          <w:rFonts w:ascii="Calibri" w:hAnsi="Calibri"/>
          <w:bCs/>
          <w:iCs/>
        </w:rPr>
      </w:pPr>
      <w:r w:rsidRPr="000D08C2">
        <w:rPr>
          <w:rFonts w:ascii="Calibri" w:hAnsi="Calibri"/>
          <w:bCs/>
          <w:iCs/>
        </w:rPr>
        <w:t>w tym powierzchnia istniejącej zabudowy 4755,63 [m</w:t>
      </w:r>
      <w:r w:rsidRPr="000D08C2">
        <w:rPr>
          <w:rFonts w:ascii="Calibri" w:hAnsi="Calibri"/>
          <w:bCs/>
          <w:iCs/>
          <w:vertAlign w:val="superscript"/>
        </w:rPr>
        <w:t>2</w:t>
      </w:r>
      <w:r w:rsidRPr="000D08C2">
        <w:rPr>
          <w:rFonts w:ascii="Calibri" w:hAnsi="Calibri"/>
          <w:bCs/>
          <w:iCs/>
        </w:rPr>
        <w:t>],   i projektowanego obiektu: 636 [m</w:t>
      </w:r>
      <w:r w:rsidRPr="000D08C2">
        <w:rPr>
          <w:rFonts w:ascii="Calibri" w:hAnsi="Calibri"/>
          <w:bCs/>
          <w:iCs/>
          <w:vertAlign w:val="superscript"/>
        </w:rPr>
        <w:t>2</w:t>
      </w:r>
      <w:r w:rsidRPr="000D08C2">
        <w:rPr>
          <w:rFonts w:ascii="Calibri" w:hAnsi="Calibri"/>
          <w:bCs/>
          <w:iCs/>
        </w:rPr>
        <w:t>],</w:t>
      </w:r>
    </w:p>
    <w:p w:rsidR="00571B79" w:rsidRPr="000D08C2" w:rsidRDefault="00571B79" w:rsidP="005F4E2B">
      <w:pPr>
        <w:numPr>
          <w:ilvl w:val="0"/>
          <w:numId w:val="6"/>
        </w:numPr>
        <w:rPr>
          <w:rFonts w:ascii="Calibri" w:hAnsi="Calibri"/>
        </w:rPr>
      </w:pPr>
      <w:r w:rsidRPr="000D08C2">
        <w:rPr>
          <w:rFonts w:ascii="Calibri" w:hAnsi="Calibri"/>
        </w:rPr>
        <w:t>nawierzchnia utwardzona : obecnie7846,37.[m</w:t>
      </w:r>
      <w:r w:rsidRPr="000D08C2">
        <w:rPr>
          <w:rFonts w:ascii="Calibri" w:hAnsi="Calibri"/>
          <w:vertAlign w:val="superscript"/>
        </w:rPr>
        <w:t>2</w:t>
      </w:r>
      <w:r w:rsidRPr="000D08C2">
        <w:rPr>
          <w:rFonts w:ascii="Calibri" w:hAnsi="Calibri"/>
        </w:rPr>
        <w:t>] i po rozbudowie 8482,37.[m</w:t>
      </w:r>
      <w:r w:rsidRPr="000D08C2">
        <w:rPr>
          <w:rFonts w:ascii="Calibri" w:hAnsi="Calibri"/>
          <w:vertAlign w:val="superscript"/>
        </w:rPr>
        <w:t>2</w:t>
      </w:r>
      <w:r w:rsidRPr="000D08C2">
        <w:rPr>
          <w:rFonts w:ascii="Calibri" w:hAnsi="Calibri"/>
        </w:rPr>
        <w:t>]  ,</w:t>
      </w:r>
    </w:p>
    <w:p w:rsidR="00571B79" w:rsidRPr="000D08C2" w:rsidRDefault="00571B79" w:rsidP="005F4E2B">
      <w:pPr>
        <w:numPr>
          <w:ilvl w:val="0"/>
          <w:numId w:val="6"/>
        </w:numPr>
        <w:rPr>
          <w:rFonts w:ascii="Calibri" w:hAnsi="Calibri"/>
        </w:rPr>
      </w:pPr>
      <w:r w:rsidRPr="000D08C2">
        <w:rPr>
          <w:rFonts w:ascii="Calibri" w:hAnsi="Calibri"/>
        </w:rPr>
        <w:t>Tereny zielone :  po rozbudowie 7802 [m</w:t>
      </w:r>
      <w:r w:rsidRPr="000D08C2">
        <w:rPr>
          <w:rFonts w:ascii="Calibri" w:hAnsi="Calibri"/>
          <w:vertAlign w:val="superscript"/>
        </w:rPr>
        <w:t>2</w:t>
      </w:r>
      <w:r w:rsidRPr="000D08C2">
        <w:rPr>
          <w:rFonts w:ascii="Calibri" w:hAnsi="Calibri"/>
        </w:rPr>
        <w:t xml:space="preserve">] , </w:t>
      </w:r>
    </w:p>
    <w:p w:rsidR="00571B79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</w:p>
    <w:p w:rsidR="00571B79" w:rsidRPr="007C744D" w:rsidRDefault="00571B79" w:rsidP="005F4E2B">
      <w:pPr>
        <w:tabs>
          <w:tab w:val="left" w:pos="6660"/>
        </w:tabs>
        <w:jc w:val="both"/>
        <w:rPr>
          <w:rFonts w:ascii="Calibri" w:hAnsi="Calibri"/>
          <w:b/>
        </w:rPr>
      </w:pPr>
      <w:r w:rsidRPr="007C744D">
        <w:rPr>
          <w:rFonts w:ascii="Calibri" w:hAnsi="Calibri"/>
          <w:b/>
          <w:sz w:val="28"/>
          <w:szCs w:val="28"/>
          <w:u w:val="single"/>
        </w:rPr>
        <w:t>3. Rodzaj planowanej technologii</w:t>
      </w:r>
    </w:p>
    <w:p w:rsidR="00571B79" w:rsidRDefault="00571B79" w:rsidP="005F4E2B">
      <w:pPr>
        <w:numPr>
          <w:ilvl w:val="12"/>
          <w:numId w:val="0"/>
        </w:numPr>
        <w:jc w:val="both"/>
        <w:rPr>
          <w:rFonts w:ascii="Calibri" w:hAnsi="Calibri"/>
        </w:rPr>
      </w:pPr>
    </w:p>
    <w:p w:rsidR="00571B79" w:rsidRPr="007D44D8" w:rsidRDefault="00571B79" w:rsidP="00527784">
      <w:pPr>
        <w:tabs>
          <w:tab w:val="left" w:pos="6660"/>
        </w:tabs>
        <w:adjustRightInd w:val="0"/>
        <w:snapToGrid w:val="0"/>
        <w:jc w:val="both"/>
        <w:rPr>
          <w:rFonts w:ascii="Calibri" w:hAnsi="Calibri"/>
        </w:rPr>
      </w:pPr>
      <w:r w:rsidRPr="007D44D8">
        <w:rPr>
          <w:rFonts w:ascii="Calibri" w:hAnsi="Calibri"/>
        </w:rPr>
        <w:t xml:space="preserve">Zakład </w:t>
      </w:r>
      <w:r>
        <w:rPr>
          <w:rFonts w:ascii="Calibri" w:hAnsi="Calibri"/>
        </w:rPr>
        <w:t>M</w:t>
      </w:r>
      <w:r w:rsidRPr="007D44D8">
        <w:rPr>
          <w:rFonts w:ascii="Calibri" w:hAnsi="Calibri"/>
        </w:rPr>
        <w:t xml:space="preserve">eblarski LAYMAN z elementami infrastruktury technicznej w obrębie działek przy ul. </w:t>
      </w:r>
      <w:r>
        <w:rPr>
          <w:rFonts w:ascii="Calibri" w:hAnsi="Calibri"/>
        </w:rPr>
        <w:t>Słonecznikowej w Elblągu zostanie wyposażony</w:t>
      </w:r>
      <w:r w:rsidRPr="007D44D8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w nowe </w:t>
      </w:r>
      <w:r w:rsidRPr="007D44D8">
        <w:rPr>
          <w:rFonts w:ascii="Calibri" w:hAnsi="Calibri"/>
        </w:rPr>
        <w:t xml:space="preserve">maszyny i urządzenia do obróbki mechanicznej drewna i płyt. Są to między innymi urządzenia takie jak </w:t>
      </w:r>
      <w:r>
        <w:rPr>
          <w:rFonts w:ascii="Calibri" w:hAnsi="Calibri"/>
        </w:rPr>
        <w:t>pilarki, frezarki, opłaszczowarki, wiertarki, linie technologiczne do obróbki elementów meblowych</w:t>
      </w:r>
      <w:r w:rsidRPr="007D44D8">
        <w:rPr>
          <w:rFonts w:ascii="Calibri" w:hAnsi="Calibri"/>
        </w:rPr>
        <w:t>. Powstające w procesach obróbki mechanicznej wióry, trociny będą odciągane od obrabiarek punktowo ssawami odciągów miejscowych, a następnie skolektorowaną instalacją odpylającą, transportowane będą pneumatycznie rurociągami do zespołu odpylaczy. Będą to dwa filtry tkaninowy firmy Nestro, 9/4/30 z trzema komorami rozprężnymi o różnej wydajności. Zastosowane rozwiązania techniczne filtra zapewniają oczyszczenie odcią</w:t>
      </w:r>
      <w:r>
        <w:rPr>
          <w:rFonts w:ascii="Calibri" w:hAnsi="Calibri"/>
        </w:rPr>
        <w:t>ganego powietrza do poziomu 0,1</w:t>
      </w:r>
      <w:r w:rsidRPr="007D44D8">
        <w:rPr>
          <w:rFonts w:ascii="Calibri" w:hAnsi="Calibri"/>
        </w:rPr>
        <w:t>mg/m</w:t>
      </w:r>
      <w:r w:rsidRPr="004F0236">
        <w:rPr>
          <w:rFonts w:ascii="Calibri" w:hAnsi="Calibri"/>
          <w:vertAlign w:val="superscript"/>
        </w:rPr>
        <w:t>3</w:t>
      </w:r>
      <w:r w:rsidRPr="007D44D8">
        <w:rPr>
          <w:rFonts w:ascii="Calibri" w:hAnsi="Calibri"/>
        </w:rPr>
        <w:t>, umożliwiający zawracanie oczyszczonego powietrza na halę produkcyjną (odzysk energii). Powietrze z systemów transportu pneumatycznego, po oczyszczeniu w filtrach workowych, kierowane jest do hal produkcyjnych</w:t>
      </w:r>
      <w:r>
        <w:rPr>
          <w:rFonts w:ascii="Calibri" w:hAnsi="Calibri"/>
        </w:rPr>
        <w:t xml:space="preserve"> (w sezonie grzewczym).</w:t>
      </w:r>
      <w:r w:rsidRPr="007D44D8">
        <w:rPr>
          <w:rFonts w:ascii="Calibri" w:hAnsi="Calibri"/>
        </w:rPr>
        <w:t xml:space="preserve"> Na zewnątrz budynku nie jest odprowadzane. W okresie letnim odpylone powietrze kierowane jest do atmosfery.</w:t>
      </w:r>
    </w:p>
    <w:p w:rsidR="00571B79" w:rsidRPr="007D44D8" w:rsidRDefault="00571B79" w:rsidP="005F4E2B">
      <w:pPr>
        <w:tabs>
          <w:tab w:val="left" w:pos="6660"/>
        </w:tabs>
        <w:adjustRightInd w:val="0"/>
        <w:snapToGrid w:val="0"/>
        <w:jc w:val="both"/>
        <w:rPr>
          <w:rFonts w:ascii="Calibri" w:hAnsi="Calibri"/>
        </w:rPr>
      </w:pPr>
      <w:r w:rsidRPr="007D44D8">
        <w:rPr>
          <w:rFonts w:ascii="Calibri" w:hAnsi="Calibri"/>
        </w:rPr>
        <w:t>Proces produkcyjny w</w:t>
      </w:r>
      <w:r>
        <w:rPr>
          <w:rFonts w:ascii="Calibri" w:hAnsi="Calibri"/>
        </w:rPr>
        <w:t xml:space="preserve"> Zakładzie odbywa się obecnie  w</w:t>
      </w:r>
      <w:r w:rsidRPr="007D44D8">
        <w:rPr>
          <w:rFonts w:ascii="Calibri" w:hAnsi="Calibri"/>
        </w:rPr>
        <w:t xml:space="preserve"> dwóch halach produkcyjnych.</w:t>
      </w:r>
      <w:r>
        <w:rPr>
          <w:rFonts w:ascii="Calibri" w:hAnsi="Calibri"/>
        </w:rPr>
        <w:t xml:space="preserve"> Każda</w:t>
      </w:r>
      <w:r w:rsidRPr="007D44D8">
        <w:rPr>
          <w:rFonts w:ascii="Calibri" w:hAnsi="Calibri"/>
        </w:rPr>
        <w:t xml:space="preserve"> z nich posiada filtr tkaninowy z którego systemem rurociągów odciągane są wióry, trociny do jednego z silosów magazynowych znajdujących się przy kotłowni. W drugim silosie przechowywane </w:t>
      </w:r>
      <w:r>
        <w:rPr>
          <w:rFonts w:ascii="Calibri" w:hAnsi="Calibri"/>
        </w:rPr>
        <w:t xml:space="preserve">jest </w:t>
      </w:r>
      <w:r w:rsidRPr="007D44D8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zakupione </w:t>
      </w:r>
      <w:r w:rsidRPr="007D44D8">
        <w:rPr>
          <w:rFonts w:ascii="Calibri" w:hAnsi="Calibri"/>
        </w:rPr>
        <w:t xml:space="preserve">drewno oraz pellety przewidziane do spalenia w zakładowej kotłowni. </w:t>
      </w:r>
    </w:p>
    <w:p w:rsidR="00571B79" w:rsidRPr="005F4E2B" w:rsidRDefault="00571B79" w:rsidP="005F4E2B">
      <w:pPr>
        <w:numPr>
          <w:ilvl w:val="12"/>
          <w:numId w:val="0"/>
        </w:numPr>
        <w:jc w:val="both"/>
        <w:rPr>
          <w:rFonts w:ascii="Calibri" w:hAnsi="Calibri"/>
        </w:rPr>
      </w:pPr>
      <w:r w:rsidRPr="005F4E2B">
        <w:rPr>
          <w:rFonts w:ascii="Calibri" w:hAnsi="Calibri"/>
        </w:rPr>
        <w:t>Nowa hala produkcyjna będzie korzystać z istniejącego systemu odciągania wiórów i trocin wytwarza</w:t>
      </w:r>
      <w:r>
        <w:rPr>
          <w:rFonts w:ascii="Calibri" w:hAnsi="Calibri"/>
        </w:rPr>
        <w:t xml:space="preserve">nych w procesie obróbki płyty rozbudowanego o nowe elementy odciągu trocin i wiórów, w związku ze zwiększoną ilością odciąganych odpadów poprodukcyjnych (trocin i wiórów). </w:t>
      </w:r>
    </w:p>
    <w:p w:rsidR="00571B79" w:rsidRPr="005F4E2B" w:rsidRDefault="00571B79" w:rsidP="00A84551">
      <w:pPr>
        <w:numPr>
          <w:ilvl w:val="12"/>
          <w:numId w:val="0"/>
        </w:numPr>
        <w:jc w:val="both"/>
        <w:rPr>
          <w:rFonts w:ascii="Calibri" w:hAnsi="Calibri"/>
        </w:rPr>
      </w:pPr>
      <w:r w:rsidRPr="005F4E2B">
        <w:rPr>
          <w:rFonts w:ascii="Calibri" w:hAnsi="Calibri"/>
        </w:rPr>
        <w:t xml:space="preserve">Wszystkie urządzenia wykorzystywane w Zakładzie Meblowym </w:t>
      </w:r>
      <w:r>
        <w:rPr>
          <w:rFonts w:ascii="Calibri" w:hAnsi="Calibri"/>
        </w:rPr>
        <w:t xml:space="preserve">są i </w:t>
      </w:r>
      <w:r w:rsidRPr="005F4E2B">
        <w:rPr>
          <w:rFonts w:ascii="Calibri" w:hAnsi="Calibri"/>
        </w:rPr>
        <w:t xml:space="preserve">będą sprawne, </w:t>
      </w:r>
      <w:r>
        <w:rPr>
          <w:rFonts w:ascii="Calibri" w:hAnsi="Calibri"/>
        </w:rPr>
        <w:t xml:space="preserve">poddawane </w:t>
      </w:r>
      <w:r w:rsidRPr="005F4E2B">
        <w:rPr>
          <w:rFonts w:ascii="Calibri" w:hAnsi="Calibri"/>
        </w:rPr>
        <w:t>okresow</w:t>
      </w:r>
      <w:r>
        <w:rPr>
          <w:rFonts w:ascii="Calibri" w:hAnsi="Calibri"/>
        </w:rPr>
        <w:t>ym</w:t>
      </w:r>
      <w:r w:rsidRPr="005F4E2B">
        <w:rPr>
          <w:rFonts w:ascii="Calibri" w:hAnsi="Calibri"/>
        </w:rPr>
        <w:t xml:space="preserve"> przegląd</w:t>
      </w:r>
      <w:r>
        <w:rPr>
          <w:rFonts w:ascii="Calibri" w:hAnsi="Calibri"/>
        </w:rPr>
        <w:t>om technicznym i</w:t>
      </w:r>
      <w:r w:rsidRPr="005F4E2B">
        <w:rPr>
          <w:rFonts w:ascii="Calibri" w:hAnsi="Calibri"/>
        </w:rPr>
        <w:t xml:space="preserve"> posiadać będą wszelką wymaganą prawem dokumentację.</w:t>
      </w:r>
    </w:p>
    <w:p w:rsidR="00571B79" w:rsidRPr="005F4E2B" w:rsidRDefault="00571B79" w:rsidP="005F4E2B">
      <w:pPr>
        <w:numPr>
          <w:ilvl w:val="12"/>
          <w:numId w:val="0"/>
        </w:numPr>
        <w:jc w:val="both"/>
        <w:rPr>
          <w:rFonts w:ascii="Calibri" w:hAnsi="Calibri"/>
          <w:color w:val="FF0000"/>
        </w:rPr>
      </w:pPr>
      <w:r w:rsidRPr="005F4E2B">
        <w:rPr>
          <w:rFonts w:ascii="Calibri" w:hAnsi="Calibri"/>
        </w:rPr>
        <w:t>Instalacja wentylacyjna która znajdować się będzie na halach to przede wszystkim odciągi miejscowe oraz układ wentylacji grawitacyjnej.</w:t>
      </w:r>
      <w:r w:rsidRPr="005F4E2B">
        <w:rPr>
          <w:rFonts w:ascii="Calibri" w:hAnsi="Calibri"/>
          <w:color w:val="FF0000"/>
        </w:rPr>
        <w:t xml:space="preserve"> </w:t>
      </w:r>
    </w:p>
    <w:p w:rsidR="00571B79" w:rsidRPr="005F4E2B" w:rsidRDefault="00571B79" w:rsidP="005F4E2B">
      <w:pPr>
        <w:rPr>
          <w:rFonts w:ascii="Calibri" w:hAnsi="Calibri"/>
          <w:bCs/>
          <w:iCs/>
        </w:rPr>
      </w:pPr>
      <w:r w:rsidRPr="005F4E2B">
        <w:rPr>
          <w:rFonts w:ascii="Calibri" w:hAnsi="Calibri"/>
          <w:bCs/>
          <w:iCs/>
        </w:rPr>
        <w:t>Planowane są następujące rozwiązania w nowej hali produkcyjnej:</w:t>
      </w:r>
    </w:p>
    <w:p w:rsidR="00571B79" w:rsidRPr="005F4E2B" w:rsidRDefault="00571B79" w:rsidP="005F4E2B">
      <w:pPr>
        <w:rPr>
          <w:rFonts w:ascii="Calibri" w:hAnsi="Calibri"/>
          <w:bCs/>
          <w:iCs/>
        </w:rPr>
      </w:pPr>
      <w:r w:rsidRPr="005F4E2B">
        <w:rPr>
          <w:rFonts w:ascii="Calibri" w:hAnsi="Calibri"/>
          <w:bCs/>
          <w:iCs/>
        </w:rPr>
        <w:t>- wentylacja mechaniczna pomieszczeń biurowych oraz wentylacja grawitacyjna w pomieszczeniach technicznych (np. okucia , warsztat mechaniczny )</w:t>
      </w:r>
    </w:p>
    <w:p w:rsidR="00571B79" w:rsidRPr="005F4E2B" w:rsidRDefault="00571B79" w:rsidP="005F4E2B">
      <w:pPr>
        <w:rPr>
          <w:rFonts w:ascii="Calibri" w:hAnsi="Calibri"/>
          <w:bCs/>
          <w:iCs/>
        </w:rPr>
      </w:pPr>
      <w:r w:rsidRPr="005F4E2B">
        <w:rPr>
          <w:rFonts w:ascii="Calibri" w:hAnsi="Calibri"/>
          <w:bCs/>
          <w:iCs/>
        </w:rPr>
        <w:t>- ogrzewanie hali produkcyjnej- wodne, nawiew ciepłego powietrza z nagrzewnic wodnych zasilanych ciepłem wytworzonym w kotłowni zakładowej, opalanej biomasą,</w:t>
      </w:r>
    </w:p>
    <w:p w:rsidR="00571B79" w:rsidRPr="005F4E2B" w:rsidRDefault="00571B79" w:rsidP="00587260">
      <w:pPr>
        <w:rPr>
          <w:rFonts w:ascii="Calibri" w:hAnsi="Calibri"/>
          <w:bCs/>
          <w:iCs/>
        </w:rPr>
      </w:pPr>
      <w:r w:rsidRPr="005F4E2B">
        <w:rPr>
          <w:rFonts w:ascii="Calibri" w:hAnsi="Calibri"/>
          <w:bCs/>
          <w:iCs/>
        </w:rPr>
        <w:t>- przewidywan</w:t>
      </w:r>
      <w:r>
        <w:rPr>
          <w:rFonts w:ascii="Calibri" w:hAnsi="Calibri"/>
          <w:bCs/>
          <w:iCs/>
        </w:rPr>
        <w:t xml:space="preserve">e zamaszynowienie nowej hali: </w:t>
      </w:r>
      <w:r>
        <w:rPr>
          <w:rFonts w:ascii="Calibri" w:hAnsi="Calibri"/>
        </w:rPr>
        <w:t>pilarki, frezarki, opłaszczowarki, wiertarki, linie technologiczne do obróbki elementów meblowych</w:t>
      </w:r>
      <w:r w:rsidRPr="005F4E2B">
        <w:rPr>
          <w:rFonts w:ascii="Calibri" w:hAnsi="Calibri"/>
          <w:bCs/>
          <w:iCs/>
        </w:rPr>
        <w:t>.</w:t>
      </w:r>
    </w:p>
    <w:p w:rsidR="00571B79" w:rsidRPr="005F4E2B" w:rsidRDefault="00571B79" w:rsidP="00A84551">
      <w:pPr>
        <w:rPr>
          <w:rFonts w:ascii="Calibri" w:hAnsi="Calibri"/>
          <w:bCs/>
          <w:iCs/>
        </w:rPr>
      </w:pPr>
      <w:r w:rsidRPr="005F4E2B">
        <w:rPr>
          <w:rFonts w:ascii="Calibri" w:hAnsi="Calibri"/>
          <w:bCs/>
          <w:iCs/>
        </w:rPr>
        <w:t>- procesy technologiczne prowadzone w nowej hali to obróbka mechaniczna płyty meblowej</w:t>
      </w:r>
    </w:p>
    <w:p w:rsidR="00571B79" w:rsidRPr="005F4E2B" w:rsidRDefault="00571B79" w:rsidP="00A84551">
      <w:pPr>
        <w:numPr>
          <w:ilvl w:val="12"/>
          <w:numId w:val="0"/>
        </w:numPr>
        <w:jc w:val="both"/>
        <w:rPr>
          <w:rFonts w:ascii="Calibri" w:hAnsi="Calibri"/>
          <w:bCs/>
          <w:iCs/>
        </w:rPr>
      </w:pPr>
      <w:r>
        <w:rPr>
          <w:rFonts w:ascii="Calibri" w:hAnsi="Calibri"/>
          <w:bCs/>
          <w:iCs/>
        </w:rPr>
        <w:t xml:space="preserve">- odciąg odpadów ( trocin i wiórów) z </w:t>
      </w:r>
      <w:r w:rsidRPr="005F4E2B">
        <w:rPr>
          <w:rFonts w:ascii="Calibri" w:hAnsi="Calibri"/>
          <w:bCs/>
          <w:iCs/>
        </w:rPr>
        <w:t>maszyn</w:t>
      </w:r>
      <w:r>
        <w:rPr>
          <w:rFonts w:ascii="Calibri" w:hAnsi="Calibri"/>
          <w:bCs/>
          <w:iCs/>
        </w:rPr>
        <w:t xml:space="preserve"> do obróbki płyty systemem transportu pneumatycznego do stacji filtrów i silosa magazynowego trocin i wiórów. </w:t>
      </w:r>
    </w:p>
    <w:p w:rsidR="00571B79" w:rsidRPr="005F4E2B" w:rsidRDefault="00571B79" w:rsidP="005F4E2B">
      <w:pPr>
        <w:numPr>
          <w:ilvl w:val="12"/>
          <w:numId w:val="0"/>
        </w:numPr>
        <w:jc w:val="both"/>
        <w:rPr>
          <w:rFonts w:ascii="Calibri" w:hAnsi="Calibri"/>
        </w:rPr>
      </w:pPr>
    </w:p>
    <w:p w:rsidR="00571B79" w:rsidRPr="005F4E2B" w:rsidRDefault="00571B79" w:rsidP="005F4E2B">
      <w:pPr>
        <w:tabs>
          <w:tab w:val="num" w:pos="0"/>
        </w:tabs>
        <w:jc w:val="both"/>
        <w:rPr>
          <w:rFonts w:ascii="Calibri" w:hAnsi="Calibri"/>
        </w:rPr>
      </w:pPr>
      <w:r w:rsidRPr="005F4E2B">
        <w:rPr>
          <w:rFonts w:ascii="Calibri" w:hAnsi="Calibri"/>
        </w:rPr>
        <w:t>Zakład Meblowy LAYMAN będzie zaopatrywany w wodę z miejskiej sieci wodociągowej. W tym celu zakład podpisał stosowną umowę z Elbląskim Przedsiębiorstwem Wodociągów i Kanalizacji Spółka z o.o. w Elblągu.</w:t>
      </w:r>
    </w:p>
    <w:p w:rsidR="00571B79" w:rsidRPr="005F4E2B" w:rsidRDefault="00571B79" w:rsidP="005F4E2B">
      <w:pPr>
        <w:ind w:left="709"/>
        <w:jc w:val="both"/>
        <w:rPr>
          <w:rFonts w:ascii="Calibri" w:hAnsi="Calibri"/>
        </w:rPr>
      </w:pPr>
    </w:p>
    <w:p w:rsidR="00571B79" w:rsidRPr="005F4E2B" w:rsidRDefault="00571B79" w:rsidP="005F4E2B">
      <w:pPr>
        <w:jc w:val="both"/>
        <w:rPr>
          <w:rFonts w:ascii="Calibri" w:hAnsi="Calibri"/>
        </w:rPr>
      </w:pPr>
      <w:r w:rsidRPr="005F4E2B">
        <w:rPr>
          <w:rFonts w:ascii="Calibri" w:hAnsi="Calibri"/>
        </w:rPr>
        <w:t xml:space="preserve">Ścieki sanitarne z Zakładu odprowadzane są do istniejącego zbiornika bezodpływowego, który okresowo jest opróżniony przez firmę z którą Zakład podpisał stosowną umowę. </w:t>
      </w:r>
    </w:p>
    <w:p w:rsidR="00571B79" w:rsidRPr="005F4E2B" w:rsidRDefault="00571B79" w:rsidP="005F4E2B">
      <w:pPr>
        <w:jc w:val="both"/>
        <w:rPr>
          <w:rFonts w:ascii="Calibri" w:hAnsi="Calibri"/>
        </w:rPr>
      </w:pPr>
    </w:p>
    <w:p w:rsidR="00571B79" w:rsidRPr="005F4E2B" w:rsidRDefault="00571B79" w:rsidP="005F4E2B">
      <w:pPr>
        <w:jc w:val="both"/>
        <w:rPr>
          <w:rFonts w:ascii="Calibri" w:hAnsi="Calibri"/>
        </w:rPr>
      </w:pPr>
      <w:r w:rsidRPr="005F4E2B">
        <w:rPr>
          <w:rFonts w:ascii="Calibri" w:hAnsi="Calibri"/>
        </w:rPr>
        <w:t>Wody opadowe z dachu oraz istniejących dróg dojazdowych spływać będą powierzchniowo do gruntu oraz systemem studzienek kanalizacyjnych i odwodnienia liniowego do gruntu (rowu melioracyjnego).</w:t>
      </w:r>
    </w:p>
    <w:p w:rsidR="00571B79" w:rsidRPr="005F4E2B" w:rsidRDefault="00571B79" w:rsidP="005F4E2B">
      <w:pPr>
        <w:jc w:val="both"/>
        <w:rPr>
          <w:rFonts w:ascii="Calibri" w:hAnsi="Calibri"/>
        </w:rPr>
      </w:pPr>
      <w:r w:rsidRPr="005F4E2B">
        <w:rPr>
          <w:rFonts w:ascii="Calibri" w:hAnsi="Calibri"/>
        </w:rPr>
        <w:t>Obszar spływu wód opadowych pokryty jest szczelną nawierzchnią, odpowiednio wyprofilowaną w celu zapewnienia spływu wód opadowych w kierunku zbiorczych studzienek odpływowych.</w:t>
      </w:r>
    </w:p>
    <w:p w:rsidR="00571B79" w:rsidRDefault="00571B79" w:rsidP="005F4E2B">
      <w:pPr>
        <w:jc w:val="both"/>
        <w:rPr>
          <w:rFonts w:ascii="Calibri" w:hAnsi="Calibri"/>
        </w:rPr>
      </w:pPr>
    </w:p>
    <w:p w:rsidR="00571B79" w:rsidRPr="007C744D" w:rsidRDefault="00571B79" w:rsidP="005F4E2B">
      <w:pPr>
        <w:tabs>
          <w:tab w:val="left" w:pos="6660"/>
        </w:tabs>
        <w:jc w:val="both"/>
        <w:rPr>
          <w:rFonts w:ascii="Calibri" w:hAnsi="Calibri"/>
          <w:b/>
        </w:rPr>
      </w:pPr>
      <w:r w:rsidRPr="007C744D">
        <w:rPr>
          <w:rFonts w:ascii="Calibri" w:hAnsi="Calibri"/>
          <w:b/>
          <w:sz w:val="28"/>
          <w:szCs w:val="28"/>
          <w:u w:val="single"/>
        </w:rPr>
        <w:t>4. Ewentualne warianty planowanego przedsięwzięcia</w:t>
      </w:r>
    </w:p>
    <w:p w:rsidR="00571B79" w:rsidRPr="00A937FA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</w:p>
    <w:p w:rsidR="00571B79" w:rsidRPr="000D08C2" w:rsidRDefault="00571B79" w:rsidP="005F4E2B">
      <w:pPr>
        <w:ind w:firstLine="708"/>
        <w:jc w:val="both"/>
        <w:rPr>
          <w:rFonts w:ascii="Calibri" w:hAnsi="Calibri" w:cs="Arial"/>
        </w:rPr>
      </w:pPr>
      <w:r w:rsidRPr="000D08C2">
        <w:rPr>
          <w:rFonts w:ascii="Calibri" w:hAnsi="Calibri" w:cs="Arial"/>
        </w:rPr>
        <w:t>Inwestor nie przewiduje wariantowości w realizacji całego obiektu. Specyfika przedsięwzięcia sprowadza się do realizacji poszczególnych procesów związanych z eksploatacją budynku i użytkowaniem pomieszczeń zgodnie z założonym przeznaczeniem. Obiekt będzie służył celom produkcyjnym i realizacja inwestycji będzie zgodna z przyjętymi założeniami użytkowymi obiektu. Zatem wariantowość sprowadza się jedynie do możliwych sposobów  realizacji przyjętych rozwiązań budowlanych obiektu. Jednym z wariantów przedsięwzięcia jest jego niepodejmowanie, co oznacza pozostawienie  przedmiotowego Zakładu w stanie istniejącym. Teoretycznie będzie to wariant najbardziej korzystny dla środowiska. Tym niemniej planowana rozbudowa Zakładu, bez istotnego negatywnego oddziaływania na środowisko, przyczyni się do wzrostu zatrudnienia pracowników na produkcji i jest to wariant najbardziej optymalny dla społeczeństwa. Skutkiem dla środowiska, w przypadku zrezygnowania z realizacji przedsięwzięcia, będzie pozostawienie emisji z Zakładu na dotychczasowym poziomie, zgodnie z posiadanymi pozwoleniami.</w:t>
      </w:r>
    </w:p>
    <w:p w:rsidR="00571B79" w:rsidRPr="000D08C2" w:rsidRDefault="00571B79" w:rsidP="005F4E2B">
      <w:pPr>
        <w:ind w:firstLine="708"/>
        <w:jc w:val="both"/>
        <w:rPr>
          <w:rFonts w:ascii="Calibri" w:hAnsi="Calibri" w:cs="Arial"/>
        </w:rPr>
      </w:pPr>
      <w:r w:rsidRPr="000D08C2">
        <w:rPr>
          <w:rFonts w:ascii="Calibri" w:hAnsi="Calibri" w:cs="Arial"/>
        </w:rPr>
        <w:t xml:space="preserve">W analizowanym przypadku, przy realizacji przez Inwestora docelowych planów związanych z adaptacją i rozbudową zakładu oddziaływanie inwestycji na stan środowiska w obrębie już istniejących instalacji nie będzie odczuwalne. </w:t>
      </w:r>
    </w:p>
    <w:p w:rsidR="00571B79" w:rsidRPr="00A937FA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</w:p>
    <w:p w:rsidR="00571B79" w:rsidRPr="007C744D" w:rsidRDefault="00571B79" w:rsidP="005F4E2B">
      <w:pPr>
        <w:tabs>
          <w:tab w:val="left" w:pos="6660"/>
        </w:tabs>
        <w:jc w:val="both"/>
        <w:rPr>
          <w:rFonts w:ascii="Calibri" w:hAnsi="Calibri"/>
          <w:b/>
        </w:rPr>
      </w:pPr>
      <w:r w:rsidRPr="007C744D">
        <w:rPr>
          <w:rFonts w:ascii="Calibri" w:hAnsi="Calibri"/>
          <w:b/>
          <w:sz w:val="28"/>
          <w:szCs w:val="28"/>
          <w:u w:val="single"/>
        </w:rPr>
        <w:t>5. Przewidywane ilości wykorzystanej wody i innych wykorzystywanych surowców, materiałów, paliw oraz energii</w:t>
      </w:r>
    </w:p>
    <w:p w:rsidR="00571B79" w:rsidRPr="00A937FA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</w:p>
    <w:p w:rsidR="00571B79" w:rsidRPr="00DC15FC" w:rsidRDefault="00571B79" w:rsidP="004F0236">
      <w:pPr>
        <w:tabs>
          <w:tab w:val="left" w:pos="6660"/>
        </w:tabs>
        <w:jc w:val="both"/>
        <w:rPr>
          <w:rFonts w:ascii="Calibri" w:hAnsi="Calibri"/>
          <w:color w:val="FF0000"/>
        </w:rPr>
      </w:pPr>
      <w:r w:rsidRPr="00A937FA">
        <w:rPr>
          <w:rFonts w:ascii="Calibri" w:hAnsi="Calibri"/>
        </w:rPr>
        <w:t xml:space="preserve">Określenie zapotrzebowania na media po </w:t>
      </w:r>
      <w:r>
        <w:rPr>
          <w:rFonts w:ascii="Calibri" w:hAnsi="Calibri"/>
        </w:rPr>
        <w:t>rozbudowie</w:t>
      </w:r>
      <w:r w:rsidRPr="00087E27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hal produkcyjnych </w:t>
      </w:r>
      <w:r w:rsidRPr="00087E27">
        <w:rPr>
          <w:rFonts w:ascii="Calibri" w:hAnsi="Calibri"/>
        </w:rPr>
        <w:t>Zakład</w:t>
      </w:r>
      <w:r>
        <w:rPr>
          <w:rFonts w:ascii="Calibri" w:hAnsi="Calibri"/>
        </w:rPr>
        <w:t>u</w:t>
      </w:r>
      <w:r w:rsidRPr="00087E27">
        <w:rPr>
          <w:rFonts w:ascii="Calibri" w:hAnsi="Calibri"/>
        </w:rPr>
        <w:t xml:space="preserve"> Meblow</w:t>
      </w:r>
      <w:r>
        <w:rPr>
          <w:rFonts w:ascii="Calibri" w:hAnsi="Calibri"/>
        </w:rPr>
        <w:t>ego</w:t>
      </w:r>
      <w:r w:rsidRPr="00087E27">
        <w:rPr>
          <w:rFonts w:ascii="Calibri" w:hAnsi="Calibri"/>
        </w:rPr>
        <w:t xml:space="preserve"> LAYMAN:</w:t>
      </w:r>
    </w:p>
    <w:p w:rsidR="00571B79" w:rsidRPr="00A937FA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  <w:r w:rsidRPr="00A937FA">
        <w:rPr>
          <w:rFonts w:ascii="Calibri" w:hAnsi="Calibri"/>
        </w:rPr>
        <w:t>-</w:t>
      </w:r>
      <w:r>
        <w:rPr>
          <w:rFonts w:ascii="Calibri" w:hAnsi="Calibri"/>
        </w:rPr>
        <w:t xml:space="preserve"> zasilanie w energię elektryczną</w:t>
      </w:r>
      <w:r w:rsidRPr="00A937FA">
        <w:rPr>
          <w:rFonts w:ascii="Calibri" w:hAnsi="Calibri"/>
        </w:rPr>
        <w:t xml:space="preserve"> przewiduje się z sieci energetycznej </w:t>
      </w:r>
      <w:r>
        <w:rPr>
          <w:rFonts w:ascii="Calibri" w:hAnsi="Calibri"/>
        </w:rPr>
        <w:t>– istniejące przyłącze</w:t>
      </w:r>
    </w:p>
    <w:p w:rsidR="00571B79" w:rsidRPr="00A937FA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  <w:r w:rsidRPr="00A937FA">
        <w:rPr>
          <w:rFonts w:ascii="Calibri" w:hAnsi="Calibri"/>
        </w:rPr>
        <w:t>- zaopatrzenie w wodę – z</w:t>
      </w:r>
      <w:r>
        <w:rPr>
          <w:rFonts w:ascii="Calibri" w:hAnsi="Calibri"/>
        </w:rPr>
        <w:t xml:space="preserve"> istniejącej miejskiej sieci </w:t>
      </w:r>
      <w:r w:rsidRPr="00A937FA">
        <w:rPr>
          <w:rFonts w:ascii="Calibri" w:hAnsi="Calibri"/>
        </w:rPr>
        <w:t>wodociągowej</w:t>
      </w:r>
      <w:r>
        <w:rPr>
          <w:rFonts w:ascii="Calibri" w:hAnsi="Calibri"/>
        </w:rPr>
        <w:t xml:space="preserve"> </w:t>
      </w:r>
    </w:p>
    <w:p w:rsidR="00571B79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  <w:r w:rsidRPr="00A937FA">
        <w:rPr>
          <w:rFonts w:ascii="Calibri" w:hAnsi="Calibri"/>
        </w:rPr>
        <w:t>- ścieki socjalno</w:t>
      </w:r>
      <w:r>
        <w:rPr>
          <w:rFonts w:ascii="Calibri" w:hAnsi="Calibri"/>
        </w:rPr>
        <w:t xml:space="preserve"> </w:t>
      </w:r>
      <w:r w:rsidRPr="00A937FA">
        <w:rPr>
          <w:rFonts w:ascii="Calibri" w:hAnsi="Calibri"/>
        </w:rPr>
        <w:t>- bytowe odprowadzane będą do</w:t>
      </w:r>
      <w:r>
        <w:rPr>
          <w:rFonts w:ascii="Calibri" w:hAnsi="Calibri"/>
        </w:rPr>
        <w:t xml:space="preserve"> zbiornika bezodpływowego</w:t>
      </w:r>
    </w:p>
    <w:p w:rsidR="00571B79" w:rsidRPr="00A937FA" w:rsidRDefault="00571B79" w:rsidP="00CF2068">
      <w:pPr>
        <w:tabs>
          <w:tab w:val="left" w:pos="6660"/>
        </w:tabs>
        <w:jc w:val="both"/>
        <w:rPr>
          <w:rFonts w:ascii="Calibri" w:hAnsi="Calibri"/>
        </w:rPr>
      </w:pPr>
      <w:r w:rsidRPr="00A937FA">
        <w:rPr>
          <w:rFonts w:ascii="Calibri" w:hAnsi="Calibri"/>
        </w:rPr>
        <w:t xml:space="preserve">- wody opadowe </w:t>
      </w:r>
      <w:r>
        <w:rPr>
          <w:rFonts w:ascii="Calibri" w:hAnsi="Calibri"/>
        </w:rPr>
        <w:t>z</w:t>
      </w:r>
      <w:r w:rsidRPr="00A937FA">
        <w:rPr>
          <w:rFonts w:ascii="Calibri" w:hAnsi="Calibri"/>
        </w:rPr>
        <w:t xml:space="preserve"> </w:t>
      </w:r>
      <w:r>
        <w:rPr>
          <w:rFonts w:ascii="Calibri" w:hAnsi="Calibri"/>
        </w:rPr>
        <w:t>terenów utwardzonych oraz dróg dojazdowych</w:t>
      </w:r>
      <w:r w:rsidRPr="00A937FA">
        <w:rPr>
          <w:rFonts w:ascii="Calibri" w:hAnsi="Calibri"/>
        </w:rPr>
        <w:t xml:space="preserve"> - za pośrednictwem </w:t>
      </w:r>
      <w:r>
        <w:rPr>
          <w:rFonts w:ascii="Calibri" w:hAnsi="Calibri"/>
        </w:rPr>
        <w:t xml:space="preserve">zakładowej kanalizacji deszczowe, wyposażonej w </w:t>
      </w:r>
      <w:r w:rsidRPr="00A937FA">
        <w:rPr>
          <w:rFonts w:ascii="Calibri" w:hAnsi="Calibri"/>
        </w:rPr>
        <w:t>separator</w:t>
      </w:r>
      <w:r>
        <w:rPr>
          <w:rFonts w:ascii="Calibri" w:hAnsi="Calibri"/>
        </w:rPr>
        <w:t>,</w:t>
      </w:r>
      <w:r w:rsidRPr="00A937FA">
        <w:rPr>
          <w:rFonts w:ascii="Calibri" w:hAnsi="Calibri"/>
        </w:rPr>
        <w:t xml:space="preserve"> będą odprowadzane</w:t>
      </w:r>
      <w:r>
        <w:rPr>
          <w:rFonts w:ascii="Calibri" w:hAnsi="Calibri"/>
        </w:rPr>
        <w:t xml:space="preserve"> </w:t>
      </w:r>
      <w:r w:rsidRPr="00A937FA">
        <w:rPr>
          <w:rFonts w:ascii="Calibri" w:hAnsi="Calibri"/>
        </w:rPr>
        <w:t xml:space="preserve">do </w:t>
      </w:r>
      <w:r>
        <w:rPr>
          <w:rFonts w:ascii="Calibri" w:hAnsi="Calibri"/>
        </w:rPr>
        <w:t>gruntu lub powierzchniowo na tereny zielone inwestora</w:t>
      </w:r>
      <w:r w:rsidRPr="00A937FA">
        <w:rPr>
          <w:rFonts w:ascii="Calibri" w:hAnsi="Calibri"/>
        </w:rPr>
        <w:t xml:space="preserve">. </w:t>
      </w:r>
    </w:p>
    <w:p w:rsidR="00571B79" w:rsidRPr="00A937FA" w:rsidRDefault="00571B79" w:rsidP="005F4E2B">
      <w:pPr>
        <w:rPr>
          <w:rFonts w:ascii="Calibri" w:hAnsi="Calibri"/>
        </w:rPr>
      </w:pPr>
      <w:r>
        <w:rPr>
          <w:rFonts w:ascii="Calibri" w:hAnsi="Calibri"/>
        </w:rPr>
        <w:t>- ogrzewanie - zakładowa kotłownia opalana pelletami oraz drewnem, wyposażona w dwa kotły ( w tym jeden rezerwowy).</w:t>
      </w:r>
    </w:p>
    <w:p w:rsidR="00571B79" w:rsidRPr="00A937FA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</w:p>
    <w:p w:rsidR="00571B79" w:rsidRPr="007C744D" w:rsidRDefault="00571B79" w:rsidP="005F4E2B">
      <w:pPr>
        <w:tabs>
          <w:tab w:val="left" w:pos="6660"/>
        </w:tabs>
        <w:jc w:val="both"/>
        <w:rPr>
          <w:rFonts w:ascii="Calibri" w:hAnsi="Calibri"/>
          <w:b/>
        </w:rPr>
      </w:pPr>
      <w:r w:rsidRPr="007C744D">
        <w:rPr>
          <w:rFonts w:ascii="Calibri" w:hAnsi="Calibri"/>
          <w:b/>
          <w:sz w:val="28"/>
          <w:szCs w:val="28"/>
          <w:u w:val="single"/>
        </w:rPr>
        <w:t>6. Rozwiązania chroniące środowisko</w:t>
      </w:r>
    </w:p>
    <w:p w:rsidR="00571B79" w:rsidRPr="00A937FA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</w:p>
    <w:p w:rsidR="00571B79" w:rsidRPr="00087E27" w:rsidRDefault="00571B79" w:rsidP="00CF2068">
      <w:pPr>
        <w:numPr>
          <w:ilvl w:val="12"/>
          <w:numId w:val="0"/>
        </w:numPr>
        <w:jc w:val="both"/>
        <w:rPr>
          <w:rFonts w:ascii="Calibri" w:hAnsi="Calibri"/>
        </w:rPr>
      </w:pPr>
      <w:r w:rsidRPr="004D22CF">
        <w:rPr>
          <w:rFonts w:ascii="Calibri" w:hAnsi="Calibri"/>
        </w:rPr>
        <w:tab/>
        <w:t xml:space="preserve">Wpływy środowiskowe towarzyszące </w:t>
      </w:r>
      <w:r>
        <w:rPr>
          <w:rFonts w:ascii="Calibri" w:hAnsi="Calibri"/>
        </w:rPr>
        <w:t xml:space="preserve">rozbudowie hal produkcyjnych </w:t>
      </w:r>
      <w:r w:rsidRPr="00087E27">
        <w:rPr>
          <w:rFonts w:ascii="Calibri" w:hAnsi="Calibri"/>
        </w:rPr>
        <w:t xml:space="preserve">będą związane ze zmianą sposobu wykorzystania </w:t>
      </w:r>
      <w:r>
        <w:rPr>
          <w:rFonts w:ascii="Calibri" w:hAnsi="Calibri"/>
        </w:rPr>
        <w:t>zainwestowanego terenu należącego do inwestora</w:t>
      </w:r>
      <w:r w:rsidRPr="00087E27">
        <w:rPr>
          <w:rFonts w:ascii="Calibri" w:hAnsi="Calibri"/>
        </w:rPr>
        <w:t xml:space="preserve">.  Nie wpłynie to na zmianę ukształtowania terenu oraz na lokalne zubożenie szaty roślinnej. </w:t>
      </w:r>
    </w:p>
    <w:p w:rsidR="00571B79" w:rsidRPr="00087E27" w:rsidRDefault="00571B79" w:rsidP="005F4E2B">
      <w:pPr>
        <w:numPr>
          <w:ilvl w:val="12"/>
          <w:numId w:val="0"/>
        </w:numPr>
        <w:jc w:val="both"/>
        <w:rPr>
          <w:rFonts w:ascii="Calibri" w:hAnsi="Calibri"/>
        </w:rPr>
      </w:pPr>
      <w:r w:rsidRPr="00087E27">
        <w:rPr>
          <w:rFonts w:ascii="Calibri" w:hAnsi="Calibri"/>
        </w:rPr>
        <w:t>Realizacja projektowanej inwestycji będzie odbywać się na obszarze przekształconym na skutek prowadzon</w:t>
      </w:r>
      <w:r>
        <w:rPr>
          <w:rFonts w:ascii="Calibri" w:hAnsi="Calibri"/>
        </w:rPr>
        <w:t>ych wcześniej prac budowlanych</w:t>
      </w:r>
      <w:r w:rsidRPr="00087E27">
        <w:rPr>
          <w:rFonts w:ascii="Calibri" w:hAnsi="Calibri"/>
        </w:rPr>
        <w:t>.</w:t>
      </w:r>
      <w:r>
        <w:rPr>
          <w:rFonts w:ascii="Calibri" w:hAnsi="Calibri"/>
        </w:rPr>
        <w:t xml:space="preserve"> </w:t>
      </w:r>
      <w:r w:rsidRPr="00087E27">
        <w:rPr>
          <w:rFonts w:ascii="Calibri" w:hAnsi="Calibri"/>
        </w:rPr>
        <w:t>Nie wystąpią zmiany w ukształtowaniu terenu. Nie wystąpią zakłócenia spływu powierzchniowego i zasilania wód gruntowych.</w:t>
      </w:r>
    </w:p>
    <w:p w:rsidR="00571B79" w:rsidRPr="00087E27" w:rsidRDefault="00571B79" w:rsidP="005F4E2B">
      <w:pPr>
        <w:numPr>
          <w:ilvl w:val="12"/>
          <w:numId w:val="0"/>
        </w:numPr>
        <w:jc w:val="both"/>
        <w:rPr>
          <w:rFonts w:ascii="Calibri" w:hAnsi="Calibri"/>
        </w:rPr>
      </w:pPr>
      <w:r w:rsidRPr="00087E27">
        <w:rPr>
          <w:rFonts w:ascii="Calibri" w:hAnsi="Calibri"/>
        </w:rPr>
        <w:t>W czasie prowadzenia prac budowlano - montażowych głównymi czynnikami wpływającymi na środowisko będzie:</w:t>
      </w:r>
    </w:p>
    <w:p w:rsidR="00571B79" w:rsidRPr="00087E27" w:rsidRDefault="00571B79" w:rsidP="005F4E2B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/>
        </w:rPr>
      </w:pPr>
      <w:r w:rsidRPr="00087E27">
        <w:rPr>
          <w:rFonts w:ascii="Calibri" w:hAnsi="Calibri"/>
        </w:rPr>
        <w:t>ruch pojazdów samochodowych i sprzętu budowlanego, związanych z budową</w:t>
      </w:r>
    </w:p>
    <w:p w:rsidR="00571B79" w:rsidRPr="00087E27" w:rsidRDefault="00571B79" w:rsidP="005F4E2B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/>
        </w:rPr>
      </w:pPr>
      <w:r w:rsidRPr="00087E27">
        <w:rPr>
          <w:rFonts w:ascii="Calibri" w:hAnsi="Calibri"/>
        </w:rPr>
        <w:t>niewielka emisja niezorganizowana zanieczyszczeń powietrza podczas prac spawalniczych i malarskich.</w:t>
      </w:r>
    </w:p>
    <w:p w:rsidR="00571B79" w:rsidRPr="00087E27" w:rsidRDefault="00571B79" w:rsidP="005F4E2B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/>
        </w:rPr>
      </w:pPr>
      <w:r w:rsidRPr="00087E27">
        <w:rPr>
          <w:rFonts w:ascii="Calibri" w:hAnsi="Calibri"/>
        </w:rPr>
        <w:t xml:space="preserve">odpady z prac </w:t>
      </w:r>
      <w:r>
        <w:rPr>
          <w:rFonts w:ascii="Calibri" w:hAnsi="Calibri"/>
        </w:rPr>
        <w:t>budowlanych</w:t>
      </w:r>
    </w:p>
    <w:p w:rsidR="00571B79" w:rsidRPr="004D22CF" w:rsidRDefault="00571B79" w:rsidP="005F4E2B">
      <w:pPr>
        <w:numPr>
          <w:ilvl w:val="12"/>
          <w:numId w:val="0"/>
        </w:numPr>
        <w:rPr>
          <w:rFonts w:ascii="Calibri" w:hAnsi="Calibri"/>
        </w:rPr>
      </w:pPr>
    </w:p>
    <w:p w:rsidR="00571B79" w:rsidRPr="00087E27" w:rsidRDefault="00571B79" w:rsidP="005F4E2B">
      <w:pPr>
        <w:pStyle w:val="Heading9"/>
        <w:numPr>
          <w:ilvl w:val="12"/>
          <w:numId w:val="0"/>
        </w:numPr>
        <w:rPr>
          <w:rFonts w:ascii="Calibri" w:hAnsi="Calibri"/>
          <w:b/>
          <w:sz w:val="24"/>
          <w:szCs w:val="24"/>
        </w:rPr>
      </w:pPr>
      <w:r w:rsidRPr="00087E27">
        <w:rPr>
          <w:rFonts w:ascii="Calibri" w:hAnsi="Calibri"/>
          <w:b/>
          <w:sz w:val="24"/>
          <w:szCs w:val="24"/>
        </w:rPr>
        <w:t>Wpływ na powstanie zanieczyszczeń powietrza</w:t>
      </w:r>
    </w:p>
    <w:p w:rsidR="00571B79" w:rsidRPr="004D22CF" w:rsidRDefault="00571B79" w:rsidP="005F4E2B">
      <w:pPr>
        <w:numPr>
          <w:ilvl w:val="12"/>
          <w:numId w:val="0"/>
        </w:numPr>
        <w:jc w:val="both"/>
        <w:rPr>
          <w:rFonts w:ascii="Calibri" w:hAnsi="Calibri"/>
        </w:rPr>
      </w:pPr>
      <w:r w:rsidRPr="004D22CF">
        <w:rPr>
          <w:rFonts w:ascii="Calibri" w:hAnsi="Calibri"/>
        </w:rPr>
        <w:t>Pracom budowlano - monta</w:t>
      </w:r>
      <w:r>
        <w:rPr>
          <w:rFonts w:ascii="Calibri" w:hAnsi="Calibri"/>
        </w:rPr>
        <w:t>żowym towarzyszyć będzie emisja</w:t>
      </w:r>
      <w:r w:rsidRPr="004D22CF">
        <w:rPr>
          <w:rFonts w:ascii="Calibri" w:hAnsi="Calibri"/>
        </w:rPr>
        <w:t xml:space="preserve"> zanieczyszczeń takich jak spaliny z silników maszyn budowlanych, pyły i gazy sp</w:t>
      </w:r>
      <w:r>
        <w:rPr>
          <w:rFonts w:ascii="Calibri" w:hAnsi="Calibri"/>
        </w:rPr>
        <w:t>awalnicze, rozpuszczalniki farb</w:t>
      </w:r>
      <w:r w:rsidRPr="004D22CF">
        <w:rPr>
          <w:rFonts w:ascii="Calibri" w:hAnsi="Calibri"/>
        </w:rPr>
        <w:t>.</w:t>
      </w:r>
    </w:p>
    <w:p w:rsidR="00571B79" w:rsidRPr="004D22CF" w:rsidRDefault="00571B79" w:rsidP="005F4E2B">
      <w:pPr>
        <w:numPr>
          <w:ilvl w:val="12"/>
          <w:numId w:val="0"/>
        </w:numPr>
        <w:jc w:val="both"/>
        <w:rPr>
          <w:rFonts w:ascii="Calibri" w:hAnsi="Calibri"/>
        </w:rPr>
      </w:pPr>
    </w:p>
    <w:p w:rsidR="00571B79" w:rsidRPr="004D22CF" w:rsidRDefault="00571B79" w:rsidP="005F4E2B">
      <w:pPr>
        <w:numPr>
          <w:ilvl w:val="12"/>
          <w:numId w:val="0"/>
        </w:numPr>
        <w:jc w:val="both"/>
        <w:rPr>
          <w:rFonts w:ascii="Calibri" w:hAnsi="Calibri"/>
        </w:rPr>
      </w:pPr>
      <w:r w:rsidRPr="004D22CF">
        <w:rPr>
          <w:rFonts w:ascii="Calibri" w:hAnsi="Calibri"/>
        </w:rPr>
        <w:t>Powstające  zanieczyszczenia to głównie:</w:t>
      </w:r>
    </w:p>
    <w:p w:rsidR="00571B79" w:rsidRPr="004D22CF" w:rsidRDefault="00571B79" w:rsidP="005F4E2B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283" w:hanging="283"/>
        <w:jc w:val="both"/>
        <w:textAlignment w:val="baseline"/>
        <w:rPr>
          <w:rFonts w:ascii="Calibri" w:hAnsi="Calibri"/>
        </w:rPr>
      </w:pPr>
      <w:r w:rsidRPr="004D22CF">
        <w:rPr>
          <w:rFonts w:ascii="Calibri" w:hAnsi="Calibri"/>
        </w:rPr>
        <w:t>gazy emitowane w trakcie prac spawalniczych ( CO, NOx, pył zawieszony w tym pył żelaza, manganu, krzemu itp.)</w:t>
      </w:r>
    </w:p>
    <w:p w:rsidR="00571B79" w:rsidRPr="004D22CF" w:rsidRDefault="00571B79" w:rsidP="005F4E2B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283" w:hanging="283"/>
        <w:jc w:val="both"/>
        <w:textAlignment w:val="baseline"/>
        <w:rPr>
          <w:rFonts w:ascii="Calibri" w:hAnsi="Calibri"/>
        </w:rPr>
      </w:pPr>
      <w:r w:rsidRPr="004D22CF">
        <w:rPr>
          <w:rFonts w:ascii="Calibri" w:hAnsi="Calibri"/>
        </w:rPr>
        <w:t>gazy spalinowe pracujących maszyn budowlano- transportowych, napędzanych silnikami z zapłonem samoczynnym: ciężarówek, dźwigów, koparek, agregatów sprężarek powietrza itp. (SO</w:t>
      </w:r>
      <w:r w:rsidRPr="004D22CF">
        <w:rPr>
          <w:rFonts w:ascii="Calibri" w:hAnsi="Calibri"/>
          <w:vertAlign w:val="subscript"/>
        </w:rPr>
        <w:t>2</w:t>
      </w:r>
      <w:r w:rsidRPr="004D22CF">
        <w:rPr>
          <w:rFonts w:ascii="Calibri" w:hAnsi="Calibri"/>
        </w:rPr>
        <w:t xml:space="preserve"> , NO</w:t>
      </w:r>
      <w:r w:rsidRPr="004D22CF">
        <w:rPr>
          <w:rFonts w:ascii="Calibri" w:hAnsi="Calibri"/>
          <w:vertAlign w:val="subscript"/>
        </w:rPr>
        <w:t>x</w:t>
      </w:r>
      <w:r w:rsidRPr="004D22CF">
        <w:rPr>
          <w:rFonts w:ascii="Calibri" w:hAnsi="Calibri"/>
        </w:rPr>
        <w:t xml:space="preserve"> , CO, węglowodory, aldehydy).</w:t>
      </w:r>
    </w:p>
    <w:p w:rsidR="00571B79" w:rsidRPr="004D22CF" w:rsidRDefault="00571B79" w:rsidP="005F4E2B">
      <w:pPr>
        <w:numPr>
          <w:ilvl w:val="12"/>
          <w:numId w:val="0"/>
        </w:numPr>
        <w:jc w:val="both"/>
        <w:rPr>
          <w:rFonts w:ascii="Calibri" w:hAnsi="Calibri"/>
        </w:rPr>
      </w:pPr>
    </w:p>
    <w:p w:rsidR="00571B79" w:rsidRPr="004D22CF" w:rsidRDefault="00571B79" w:rsidP="004F0236">
      <w:pPr>
        <w:numPr>
          <w:ilvl w:val="12"/>
          <w:numId w:val="0"/>
        </w:numPr>
        <w:jc w:val="both"/>
        <w:rPr>
          <w:rFonts w:ascii="Calibri" w:hAnsi="Calibri"/>
        </w:rPr>
      </w:pPr>
      <w:r w:rsidRPr="004D22CF">
        <w:rPr>
          <w:rFonts w:ascii="Calibri" w:hAnsi="Calibri"/>
        </w:rPr>
        <w:t xml:space="preserve"> Emisja zanieczyszczeń będzie miała charakter emisji niezorganizowanej - większość prac budowlanych wykonywana będzie w budynku. Czas emisji - okres prowadzenia robót budowlanych. Oddziaływanie emisji zanieczyszczeń do powietrza z wymienionych prac będzie miało ograniczony zasięg i będzie nieistotne dla stanu środowiska.</w:t>
      </w:r>
    </w:p>
    <w:p w:rsidR="00571B79" w:rsidRPr="004D22CF" w:rsidRDefault="00571B79" w:rsidP="005F4E2B">
      <w:pPr>
        <w:numPr>
          <w:ilvl w:val="12"/>
          <w:numId w:val="0"/>
        </w:numPr>
        <w:jc w:val="both"/>
        <w:rPr>
          <w:rFonts w:ascii="Calibri" w:hAnsi="Calibri"/>
        </w:rPr>
      </w:pPr>
    </w:p>
    <w:p w:rsidR="00571B79" w:rsidRPr="004D22CF" w:rsidRDefault="00571B79" w:rsidP="005F4E2B">
      <w:pPr>
        <w:numPr>
          <w:ilvl w:val="12"/>
          <w:numId w:val="0"/>
        </w:numPr>
        <w:jc w:val="both"/>
        <w:rPr>
          <w:rFonts w:ascii="Calibri" w:hAnsi="Calibri"/>
        </w:rPr>
      </w:pPr>
      <w:r w:rsidRPr="004D22CF">
        <w:rPr>
          <w:rFonts w:ascii="Calibri" w:hAnsi="Calibri"/>
        </w:rPr>
        <w:t>Prace budow</w:t>
      </w:r>
      <w:r>
        <w:rPr>
          <w:rFonts w:ascii="Calibri" w:hAnsi="Calibri"/>
        </w:rPr>
        <w:t>lane będą wykonywane bez użycia</w:t>
      </w:r>
      <w:r w:rsidRPr="004D22CF">
        <w:rPr>
          <w:rFonts w:ascii="Calibri" w:hAnsi="Calibri"/>
        </w:rPr>
        <w:t xml:space="preserve"> podręcznego sprzętu budowlanego i </w:t>
      </w:r>
      <w:r>
        <w:rPr>
          <w:rFonts w:ascii="Calibri" w:hAnsi="Calibri"/>
        </w:rPr>
        <w:t>tym samym nie powinien wystąpić</w:t>
      </w:r>
      <w:r w:rsidRPr="004D22CF">
        <w:rPr>
          <w:rFonts w:ascii="Calibri" w:hAnsi="Calibri"/>
        </w:rPr>
        <w:t xml:space="preserve"> okresowy wzrost poziomu hałasu w rejonie budowy.</w:t>
      </w:r>
    </w:p>
    <w:p w:rsidR="00571B79" w:rsidRPr="004D22CF" w:rsidRDefault="00571B79" w:rsidP="005F4E2B">
      <w:pPr>
        <w:numPr>
          <w:ilvl w:val="12"/>
          <w:numId w:val="0"/>
        </w:numPr>
        <w:jc w:val="both"/>
        <w:rPr>
          <w:rFonts w:ascii="Calibri" w:hAnsi="Calibri"/>
        </w:rPr>
      </w:pPr>
      <w:r w:rsidRPr="004D22CF">
        <w:rPr>
          <w:rFonts w:ascii="Calibri" w:hAnsi="Calibri"/>
        </w:rPr>
        <w:t>Podsumowując m</w:t>
      </w:r>
      <w:r>
        <w:rPr>
          <w:rFonts w:ascii="Calibri" w:hAnsi="Calibri"/>
        </w:rPr>
        <w:t>ożna uznać, że w okresie budowy</w:t>
      </w:r>
      <w:r w:rsidRPr="004D22CF">
        <w:rPr>
          <w:rFonts w:ascii="Calibri" w:hAnsi="Calibri"/>
        </w:rPr>
        <w:t xml:space="preserve">, najbardziej uciążliwa będzie emisja hałasu spowodowana </w:t>
      </w:r>
      <w:r>
        <w:rPr>
          <w:rFonts w:ascii="Calibri" w:hAnsi="Calibri"/>
        </w:rPr>
        <w:t>pracą maszyn budowlanych</w:t>
      </w:r>
      <w:r w:rsidRPr="004D22CF">
        <w:rPr>
          <w:rFonts w:ascii="Calibri" w:hAnsi="Calibri"/>
        </w:rPr>
        <w:t>. Ze względu na  sąsiedztwo zabudowy mieszkaniowej, czas pracy tych urządzeń  musi  być ograniczony do pory dziennej. Powstający w trakcie budowy - hałas będzie miał charakter przejściowy i jako taki nie stanowi istotnego zagrożenia dla środowiska.</w:t>
      </w:r>
    </w:p>
    <w:p w:rsidR="00571B79" w:rsidRPr="004D22CF" w:rsidRDefault="00571B79" w:rsidP="005F4E2B">
      <w:pPr>
        <w:numPr>
          <w:ilvl w:val="12"/>
          <w:numId w:val="0"/>
        </w:numPr>
        <w:jc w:val="both"/>
        <w:rPr>
          <w:rFonts w:ascii="Calibri" w:hAnsi="Calibri"/>
        </w:rPr>
      </w:pPr>
    </w:p>
    <w:p w:rsidR="00571B79" w:rsidRPr="004D22CF" w:rsidRDefault="00571B79" w:rsidP="005F4E2B">
      <w:pPr>
        <w:numPr>
          <w:ilvl w:val="12"/>
          <w:numId w:val="0"/>
        </w:numPr>
        <w:jc w:val="both"/>
        <w:rPr>
          <w:rFonts w:ascii="Calibri" w:hAnsi="Calibri"/>
        </w:rPr>
      </w:pPr>
      <w:r w:rsidRPr="004D22CF">
        <w:rPr>
          <w:rFonts w:ascii="Calibri" w:hAnsi="Calibri"/>
        </w:rPr>
        <w:t>W czasie realizacji inwestycji, powstanie pewna ilość odpadów. Wśród nich można wyróżnić:</w:t>
      </w:r>
    </w:p>
    <w:p w:rsidR="00571B79" w:rsidRDefault="00571B79" w:rsidP="005F4E2B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283" w:hanging="283"/>
        <w:jc w:val="both"/>
        <w:textAlignment w:val="baseline"/>
        <w:rPr>
          <w:rFonts w:ascii="Calibri" w:hAnsi="Calibri"/>
        </w:rPr>
      </w:pPr>
      <w:r w:rsidRPr="004D22CF">
        <w:rPr>
          <w:rFonts w:ascii="Calibri" w:hAnsi="Calibri"/>
        </w:rPr>
        <w:t xml:space="preserve">odpady z placu budowy </w:t>
      </w:r>
      <w:r>
        <w:rPr>
          <w:rFonts w:ascii="Calibri" w:hAnsi="Calibri"/>
        </w:rPr>
        <w:t>–</w:t>
      </w:r>
      <w:r w:rsidRPr="004D22CF">
        <w:rPr>
          <w:rFonts w:ascii="Calibri" w:hAnsi="Calibri"/>
        </w:rPr>
        <w:t xml:space="preserve"> </w:t>
      </w:r>
      <w:r>
        <w:rPr>
          <w:rFonts w:ascii="Calibri" w:hAnsi="Calibri"/>
        </w:rPr>
        <w:t>drewno z szalunków</w:t>
      </w:r>
    </w:p>
    <w:p w:rsidR="00571B79" w:rsidRPr="004D22CF" w:rsidRDefault="00571B79" w:rsidP="004F0236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283" w:hanging="283"/>
        <w:jc w:val="both"/>
        <w:textAlignment w:val="baseline"/>
        <w:rPr>
          <w:rFonts w:ascii="Calibri" w:hAnsi="Calibri"/>
        </w:rPr>
      </w:pPr>
      <w:r>
        <w:rPr>
          <w:rFonts w:ascii="Calibri" w:hAnsi="Calibri"/>
        </w:rPr>
        <w:t>odpady z częściowej rozbiórki  istniejących ścian budynków</w:t>
      </w:r>
    </w:p>
    <w:p w:rsidR="00571B79" w:rsidRDefault="00571B79" w:rsidP="005F4E2B">
      <w:pPr>
        <w:numPr>
          <w:ilvl w:val="12"/>
          <w:numId w:val="0"/>
        </w:numPr>
        <w:jc w:val="both"/>
        <w:rPr>
          <w:rFonts w:ascii="Calibri" w:hAnsi="Calibri"/>
        </w:rPr>
      </w:pPr>
    </w:p>
    <w:p w:rsidR="00571B79" w:rsidRPr="004D22CF" w:rsidRDefault="00571B79" w:rsidP="005F4E2B">
      <w:pPr>
        <w:numPr>
          <w:ilvl w:val="12"/>
          <w:numId w:val="0"/>
        </w:numPr>
        <w:jc w:val="both"/>
        <w:rPr>
          <w:rFonts w:ascii="Calibri" w:hAnsi="Calibri"/>
        </w:rPr>
      </w:pPr>
      <w:r w:rsidRPr="004D22CF">
        <w:rPr>
          <w:rFonts w:ascii="Calibri" w:hAnsi="Calibri"/>
        </w:rPr>
        <w:t>Organizacja placu budowy musi uwzględniać wymagania ochrony środowiska w zakresie odpadów:</w:t>
      </w:r>
    </w:p>
    <w:p w:rsidR="00571B79" w:rsidRPr="004D22CF" w:rsidRDefault="00571B79" w:rsidP="005F4E2B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283" w:hanging="283"/>
        <w:jc w:val="both"/>
        <w:textAlignment w:val="baseline"/>
        <w:rPr>
          <w:rFonts w:ascii="Calibri" w:hAnsi="Calibri"/>
        </w:rPr>
      </w:pPr>
      <w:r>
        <w:rPr>
          <w:rFonts w:ascii="Calibri" w:hAnsi="Calibri"/>
        </w:rPr>
        <w:t>zebrana wierzchnia warstw gruntu</w:t>
      </w:r>
      <w:r w:rsidRPr="004D22CF">
        <w:rPr>
          <w:rFonts w:ascii="Calibri" w:hAnsi="Calibri"/>
        </w:rPr>
        <w:t xml:space="preserve"> z </w:t>
      </w:r>
      <w:r>
        <w:rPr>
          <w:rFonts w:ascii="Calibri" w:hAnsi="Calibri"/>
        </w:rPr>
        <w:t>terenu planowanej hali po</w:t>
      </w:r>
      <w:r w:rsidRPr="004D22CF">
        <w:rPr>
          <w:rFonts w:ascii="Calibri" w:hAnsi="Calibri"/>
        </w:rPr>
        <w:t>win</w:t>
      </w:r>
      <w:r>
        <w:rPr>
          <w:rFonts w:ascii="Calibri" w:hAnsi="Calibri"/>
        </w:rPr>
        <w:t>na</w:t>
      </w:r>
      <w:r w:rsidRPr="004D22CF">
        <w:rPr>
          <w:rFonts w:ascii="Calibri" w:hAnsi="Calibri"/>
        </w:rPr>
        <w:t xml:space="preserve"> być zagospodarowan</w:t>
      </w:r>
      <w:r>
        <w:rPr>
          <w:rFonts w:ascii="Calibri" w:hAnsi="Calibri"/>
        </w:rPr>
        <w:t>a</w:t>
      </w:r>
      <w:r w:rsidRPr="004D22CF">
        <w:rPr>
          <w:rFonts w:ascii="Calibri" w:hAnsi="Calibri"/>
        </w:rPr>
        <w:t xml:space="preserve"> ( np. na </w:t>
      </w:r>
      <w:r>
        <w:rPr>
          <w:rFonts w:ascii="Calibri" w:hAnsi="Calibri"/>
        </w:rPr>
        <w:t>niwelację terenu</w:t>
      </w:r>
      <w:r w:rsidRPr="004D22CF">
        <w:rPr>
          <w:rFonts w:ascii="Calibri" w:hAnsi="Calibri"/>
        </w:rPr>
        <w:t>)</w:t>
      </w:r>
    </w:p>
    <w:p w:rsidR="00571B79" w:rsidRDefault="00571B79" w:rsidP="005F4E2B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283" w:hanging="283"/>
        <w:jc w:val="both"/>
        <w:textAlignment w:val="baseline"/>
        <w:rPr>
          <w:rFonts w:ascii="Calibri" w:hAnsi="Calibri"/>
        </w:rPr>
      </w:pPr>
      <w:r w:rsidRPr="004D22CF">
        <w:rPr>
          <w:rFonts w:ascii="Calibri" w:hAnsi="Calibri"/>
        </w:rPr>
        <w:t>złom stalowy wywieziony będzie do składnicy surowców wtórnych</w:t>
      </w:r>
    </w:p>
    <w:p w:rsidR="00571B79" w:rsidRDefault="00571B79" w:rsidP="005F4E2B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283" w:hanging="283"/>
        <w:jc w:val="both"/>
        <w:textAlignment w:val="baseline"/>
        <w:rPr>
          <w:rFonts w:ascii="Calibri" w:hAnsi="Calibri"/>
        </w:rPr>
      </w:pPr>
      <w:r>
        <w:rPr>
          <w:rFonts w:ascii="Calibri" w:hAnsi="Calibri"/>
        </w:rPr>
        <w:t>zebrany gruz budowlany będzie zagospodarowany zgodnie z obowiązującymi przepisami</w:t>
      </w:r>
    </w:p>
    <w:p w:rsidR="00571B79" w:rsidRPr="004D22CF" w:rsidRDefault="00571B79" w:rsidP="005F4E2B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283" w:hanging="283"/>
        <w:jc w:val="both"/>
        <w:textAlignment w:val="baseline"/>
        <w:rPr>
          <w:rFonts w:ascii="Calibri" w:hAnsi="Calibri"/>
        </w:rPr>
      </w:pPr>
      <w:r>
        <w:rPr>
          <w:rFonts w:ascii="Calibri" w:hAnsi="Calibri"/>
        </w:rPr>
        <w:t>opakowania po materiałach budowlanych, po segregacji, przekazane powinny być przez firmę  realizującą budowę, do utylizacji lub recyklingu .</w:t>
      </w:r>
    </w:p>
    <w:p w:rsidR="00571B79" w:rsidRPr="004D22CF" w:rsidRDefault="00571B79" w:rsidP="005F4E2B">
      <w:pPr>
        <w:numPr>
          <w:ilvl w:val="12"/>
          <w:numId w:val="0"/>
        </w:numPr>
        <w:jc w:val="both"/>
        <w:rPr>
          <w:rFonts w:ascii="Calibri" w:hAnsi="Calibri"/>
        </w:rPr>
      </w:pPr>
    </w:p>
    <w:p w:rsidR="00571B79" w:rsidRPr="004D22CF" w:rsidRDefault="00571B79" w:rsidP="005F4E2B">
      <w:pPr>
        <w:numPr>
          <w:ilvl w:val="12"/>
          <w:numId w:val="0"/>
        </w:numPr>
        <w:jc w:val="both"/>
        <w:rPr>
          <w:rFonts w:ascii="Calibri" w:hAnsi="Calibri"/>
        </w:rPr>
      </w:pPr>
      <w:r w:rsidRPr="004D22CF">
        <w:rPr>
          <w:rFonts w:ascii="Calibri" w:hAnsi="Calibri"/>
        </w:rPr>
        <w:t>Prowadzone prace  budowlano - montażowe, generalnie nie powinny wpływać na stan c</w:t>
      </w:r>
      <w:r>
        <w:rPr>
          <w:rFonts w:ascii="Calibri" w:hAnsi="Calibri"/>
        </w:rPr>
        <w:t>zystości wód powierzchniowych (</w:t>
      </w:r>
      <w:r w:rsidRPr="004D22CF">
        <w:rPr>
          <w:rFonts w:ascii="Calibri" w:hAnsi="Calibri"/>
        </w:rPr>
        <w:t xml:space="preserve">prace budowlane nie będą wywoływały powstania ścieków) oraz </w:t>
      </w:r>
      <w:r>
        <w:rPr>
          <w:rFonts w:ascii="Calibri" w:hAnsi="Calibri"/>
        </w:rPr>
        <w:t>na stan gruntu, wód podziemnych</w:t>
      </w:r>
      <w:r w:rsidRPr="004D22CF">
        <w:rPr>
          <w:rFonts w:ascii="Calibri" w:hAnsi="Calibri"/>
        </w:rPr>
        <w:t>.</w:t>
      </w:r>
    </w:p>
    <w:p w:rsidR="00571B79" w:rsidRPr="004D22CF" w:rsidRDefault="00571B79" w:rsidP="005F4E2B">
      <w:pPr>
        <w:numPr>
          <w:ilvl w:val="12"/>
          <w:numId w:val="0"/>
        </w:numPr>
        <w:jc w:val="both"/>
        <w:rPr>
          <w:rFonts w:ascii="Calibri" w:hAnsi="Calibri"/>
        </w:rPr>
      </w:pPr>
      <w:r w:rsidRPr="004D22CF">
        <w:rPr>
          <w:rFonts w:ascii="Calibri" w:hAnsi="Calibri"/>
        </w:rPr>
        <w:t>Ponieważ program realizacji inwestycji jest stosunkowo niewielki, nie należy się spodziewać znacznej jego intensywności, a co za tym idzie znacznego nagromadzenia źródeł ujemnego oddziaływania i odczuwalnych kolizji środow</w:t>
      </w:r>
      <w:r>
        <w:rPr>
          <w:rFonts w:ascii="Calibri" w:hAnsi="Calibri"/>
        </w:rPr>
        <w:t>iskowych. Realizacja inwestycji</w:t>
      </w:r>
      <w:r w:rsidRPr="004D22CF">
        <w:rPr>
          <w:rFonts w:ascii="Calibri" w:hAnsi="Calibri"/>
        </w:rPr>
        <w:t xml:space="preserve">, naruszających strukturę podłoża gruntowego w sposób nieodwracalny, nie przewiduje się. </w:t>
      </w:r>
    </w:p>
    <w:p w:rsidR="00571B79" w:rsidRPr="004D22CF" w:rsidRDefault="00571B79" w:rsidP="005F4E2B">
      <w:pPr>
        <w:numPr>
          <w:ilvl w:val="12"/>
          <w:numId w:val="0"/>
        </w:numPr>
        <w:jc w:val="both"/>
        <w:rPr>
          <w:rFonts w:ascii="Calibri" w:hAnsi="Calibri"/>
        </w:rPr>
      </w:pPr>
      <w:r w:rsidRPr="004D22CF">
        <w:rPr>
          <w:rFonts w:ascii="Calibri" w:hAnsi="Calibri"/>
        </w:rPr>
        <w:t xml:space="preserve">W okresie </w:t>
      </w:r>
      <w:r>
        <w:rPr>
          <w:rFonts w:ascii="Calibri" w:hAnsi="Calibri"/>
        </w:rPr>
        <w:t>roz</w:t>
      </w:r>
      <w:r w:rsidRPr="004D22CF">
        <w:rPr>
          <w:rFonts w:ascii="Calibri" w:hAnsi="Calibri"/>
        </w:rPr>
        <w:t>budowy i eksploatacji nie będą używane materiały niebezpieczne. Jedynie materiały pędne, oleje i smary środków transportowych i sprzętu budowlanego mogą stanowić zagrożenie dla środowiska w przypadku niewłaściwej eksploatacji sprzętu budowlanego lub występowania stanów awaryjnych.</w:t>
      </w:r>
    </w:p>
    <w:p w:rsidR="00571B79" w:rsidRPr="004D22CF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</w:p>
    <w:p w:rsidR="00571B79" w:rsidRDefault="00571B79" w:rsidP="00CF2068">
      <w:pPr>
        <w:tabs>
          <w:tab w:val="left" w:pos="6660"/>
        </w:tabs>
        <w:jc w:val="both"/>
        <w:rPr>
          <w:rFonts w:ascii="Calibri" w:hAnsi="Calibri"/>
        </w:rPr>
      </w:pPr>
      <w:r w:rsidRPr="00A937FA">
        <w:rPr>
          <w:rFonts w:ascii="Calibri" w:hAnsi="Calibri"/>
        </w:rPr>
        <w:t xml:space="preserve">W toku planowanej </w:t>
      </w:r>
      <w:r>
        <w:rPr>
          <w:rFonts w:ascii="Calibri" w:hAnsi="Calibri"/>
        </w:rPr>
        <w:t>rozbudowy hal</w:t>
      </w:r>
      <w:r w:rsidRPr="00A937FA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opisywanej </w:t>
      </w:r>
      <w:r w:rsidRPr="00A937FA">
        <w:rPr>
          <w:rFonts w:ascii="Calibri" w:hAnsi="Calibri"/>
        </w:rPr>
        <w:t>inwestycji można wyróżnić następujące działania mające na celu ochronę środowiska:</w:t>
      </w:r>
    </w:p>
    <w:p w:rsidR="00571B79" w:rsidRDefault="00571B79" w:rsidP="005F4E2B">
      <w:pPr>
        <w:numPr>
          <w:ilvl w:val="0"/>
          <w:numId w:val="1"/>
        </w:numPr>
        <w:tabs>
          <w:tab w:val="clear" w:pos="1080"/>
          <w:tab w:val="num" w:pos="360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Calibri" w:hAnsi="Calibri"/>
        </w:rPr>
      </w:pPr>
      <w:r>
        <w:rPr>
          <w:rFonts w:ascii="Calibri" w:hAnsi="Calibri"/>
        </w:rPr>
        <w:t xml:space="preserve">montaż odciągów trocin przy obrabiarkach, frezarkach, które umożliwiają odciąganie pyłów z linii technologicznych i następnie odpylanie odciąganego powietrza z pyłu, </w:t>
      </w:r>
    </w:p>
    <w:p w:rsidR="00571B79" w:rsidRDefault="00571B79" w:rsidP="005F4E2B">
      <w:pPr>
        <w:numPr>
          <w:ilvl w:val="0"/>
          <w:numId w:val="1"/>
        </w:numPr>
        <w:tabs>
          <w:tab w:val="clear" w:pos="1080"/>
          <w:tab w:val="num" w:pos="360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Calibri" w:hAnsi="Calibri"/>
        </w:rPr>
      </w:pPr>
      <w:r>
        <w:rPr>
          <w:rFonts w:ascii="Calibri" w:hAnsi="Calibri"/>
        </w:rPr>
        <w:t xml:space="preserve">systemy wentylacji mechanicznej pomieszczeń wyposażone będą w wentylatory o niskim poziomie mocy akustycznej, </w:t>
      </w:r>
    </w:p>
    <w:p w:rsidR="00571B79" w:rsidRDefault="00571B79" w:rsidP="005F4E2B">
      <w:pPr>
        <w:numPr>
          <w:ilvl w:val="0"/>
          <w:numId w:val="1"/>
        </w:numPr>
        <w:tabs>
          <w:tab w:val="clear" w:pos="1080"/>
          <w:tab w:val="num" w:pos="360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Calibri" w:hAnsi="Calibri"/>
        </w:rPr>
      </w:pPr>
      <w:r>
        <w:rPr>
          <w:rFonts w:ascii="Calibri" w:hAnsi="Calibri"/>
        </w:rPr>
        <w:t>selektywne składowanie odpadów oraz przekazywane specjalistycznym firmom w celu dokonania odzysku, recyklingu bądź utylizacji</w:t>
      </w:r>
    </w:p>
    <w:p w:rsidR="00571B79" w:rsidRDefault="00571B79" w:rsidP="005F4E2B">
      <w:pPr>
        <w:numPr>
          <w:ilvl w:val="0"/>
          <w:numId w:val="1"/>
        </w:numPr>
        <w:tabs>
          <w:tab w:val="clear" w:pos="1080"/>
          <w:tab w:val="num" w:pos="360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Calibri" w:hAnsi="Calibri"/>
        </w:rPr>
      </w:pPr>
      <w:r>
        <w:rPr>
          <w:rFonts w:ascii="Calibri" w:hAnsi="Calibri"/>
        </w:rPr>
        <w:t>pomieszczenia będą ogrzewane ciepłem pochodzącym z własnej kotłowni opalanej drewnem</w:t>
      </w:r>
    </w:p>
    <w:p w:rsidR="00571B79" w:rsidRPr="00A937FA" w:rsidRDefault="00571B79" w:rsidP="005F4E2B">
      <w:pPr>
        <w:numPr>
          <w:ilvl w:val="0"/>
          <w:numId w:val="1"/>
        </w:numPr>
        <w:tabs>
          <w:tab w:val="clear" w:pos="1080"/>
          <w:tab w:val="num" w:pos="360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Calibri" w:hAnsi="Calibri"/>
        </w:rPr>
      </w:pPr>
      <w:r w:rsidRPr="00A937FA">
        <w:rPr>
          <w:rFonts w:ascii="Calibri" w:hAnsi="Calibri"/>
        </w:rPr>
        <w:t xml:space="preserve">urządzenia podczyszczania wód opadowych z terenu </w:t>
      </w:r>
      <w:r>
        <w:rPr>
          <w:rFonts w:ascii="Calibri" w:hAnsi="Calibri"/>
        </w:rPr>
        <w:t>Zakładu</w:t>
      </w:r>
      <w:r w:rsidRPr="00A937FA">
        <w:rPr>
          <w:rFonts w:ascii="Calibri" w:hAnsi="Calibri"/>
        </w:rPr>
        <w:t xml:space="preserve"> (separator </w:t>
      </w:r>
      <w:r>
        <w:rPr>
          <w:rFonts w:ascii="Calibri" w:hAnsi="Calibri"/>
        </w:rPr>
        <w:t>substancji ropopochodnych oraz piaskownik</w:t>
      </w:r>
      <w:r w:rsidRPr="00A937FA">
        <w:rPr>
          <w:rFonts w:ascii="Calibri" w:hAnsi="Calibri"/>
        </w:rPr>
        <w:t xml:space="preserve">). </w:t>
      </w:r>
    </w:p>
    <w:p w:rsidR="00571B79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</w:p>
    <w:p w:rsidR="00571B79" w:rsidRPr="00A937FA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</w:p>
    <w:p w:rsidR="00571B79" w:rsidRPr="007C744D" w:rsidRDefault="00571B79" w:rsidP="005F4E2B">
      <w:pPr>
        <w:tabs>
          <w:tab w:val="left" w:pos="6660"/>
        </w:tabs>
        <w:jc w:val="both"/>
        <w:rPr>
          <w:rFonts w:ascii="Calibri" w:hAnsi="Calibri"/>
          <w:b/>
        </w:rPr>
      </w:pPr>
      <w:r w:rsidRPr="007C744D">
        <w:rPr>
          <w:rFonts w:ascii="Calibri" w:hAnsi="Calibri"/>
          <w:b/>
          <w:sz w:val="28"/>
          <w:szCs w:val="28"/>
          <w:u w:val="single"/>
        </w:rPr>
        <w:t>7. Rodzaj i przewidywana ilość wprowadzanych do środowiska substancji lub energii przy zastosowaniu rozwiązań chroniących środowisko</w:t>
      </w:r>
    </w:p>
    <w:p w:rsidR="00571B79" w:rsidRPr="00A937FA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  <w:r w:rsidRPr="00A937FA">
        <w:rPr>
          <w:rFonts w:ascii="Calibri" w:hAnsi="Calibri"/>
        </w:rPr>
        <w:tab/>
      </w:r>
    </w:p>
    <w:p w:rsidR="00571B79" w:rsidRPr="00DC15FC" w:rsidRDefault="00571B79" w:rsidP="00587260">
      <w:pPr>
        <w:jc w:val="both"/>
        <w:rPr>
          <w:rFonts w:ascii="Calibri" w:hAnsi="Calibri"/>
          <w:color w:val="FF0000"/>
        </w:rPr>
      </w:pPr>
      <w:r w:rsidRPr="00FD642E">
        <w:rPr>
          <w:rFonts w:ascii="Calibri" w:hAnsi="Calibri"/>
        </w:rPr>
        <w:t xml:space="preserve">W wyniku rozbudowy obiektów </w:t>
      </w:r>
      <w:r>
        <w:rPr>
          <w:rFonts w:ascii="Calibri" w:hAnsi="Calibri"/>
        </w:rPr>
        <w:t>w</w:t>
      </w:r>
      <w:r w:rsidRPr="00FD642E">
        <w:rPr>
          <w:rFonts w:ascii="Calibri" w:hAnsi="Calibri"/>
        </w:rPr>
        <w:t xml:space="preserve"> Zakład</w:t>
      </w:r>
      <w:r>
        <w:rPr>
          <w:rFonts w:ascii="Calibri" w:hAnsi="Calibri"/>
        </w:rPr>
        <w:t>zie</w:t>
      </w:r>
      <w:r w:rsidRPr="00FD642E">
        <w:rPr>
          <w:rFonts w:ascii="Calibri" w:hAnsi="Calibri"/>
        </w:rPr>
        <w:t xml:space="preserve"> Meblowy</w:t>
      </w:r>
      <w:r>
        <w:rPr>
          <w:rFonts w:ascii="Calibri" w:hAnsi="Calibri"/>
        </w:rPr>
        <w:t>m</w:t>
      </w:r>
      <w:r w:rsidRPr="00FD642E">
        <w:rPr>
          <w:rFonts w:ascii="Calibri" w:hAnsi="Calibri"/>
        </w:rPr>
        <w:t xml:space="preserve"> LAYMAN nie wzrośnie w istotny sposób oddziaływanie obiektu na środowisko.</w:t>
      </w:r>
      <w:r w:rsidRPr="00DC15FC">
        <w:rPr>
          <w:rFonts w:ascii="Calibri" w:hAnsi="Calibri"/>
          <w:color w:val="FF0000"/>
        </w:rPr>
        <w:t xml:space="preserve"> </w:t>
      </w:r>
      <w:r w:rsidRPr="00FD642E">
        <w:rPr>
          <w:rFonts w:ascii="Calibri" w:hAnsi="Calibri"/>
        </w:rPr>
        <w:t xml:space="preserve">W związku </w:t>
      </w:r>
      <w:r>
        <w:rPr>
          <w:rFonts w:ascii="Calibri" w:hAnsi="Calibri"/>
        </w:rPr>
        <w:t>rozbudową</w:t>
      </w:r>
      <w:r w:rsidRPr="00FD642E">
        <w:rPr>
          <w:rFonts w:ascii="Calibri" w:hAnsi="Calibri"/>
        </w:rPr>
        <w:t xml:space="preserve"> budynków</w:t>
      </w:r>
      <w:r>
        <w:rPr>
          <w:rFonts w:ascii="Calibri" w:hAnsi="Calibri"/>
        </w:rPr>
        <w:t xml:space="preserve"> produkcyjnch oraz pomieszczeń socjalno- biurowych</w:t>
      </w:r>
      <w:r w:rsidRPr="00FD642E">
        <w:rPr>
          <w:rFonts w:ascii="Calibri" w:hAnsi="Calibri"/>
        </w:rPr>
        <w:t>, na omawianym terenie nie nastąpi istotne zwiększenie ilości zużywanej energii, wody a także ilości ścieków.</w:t>
      </w:r>
      <w:r w:rsidRPr="00DC15FC">
        <w:rPr>
          <w:rFonts w:ascii="Calibri" w:hAnsi="Calibri"/>
          <w:color w:val="FF0000"/>
        </w:rPr>
        <w:t xml:space="preserve"> </w:t>
      </w:r>
    </w:p>
    <w:p w:rsidR="00571B79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</w:p>
    <w:p w:rsidR="00571B79" w:rsidRPr="0037682E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  <w:r w:rsidRPr="0037682E">
        <w:rPr>
          <w:rFonts w:ascii="Calibri" w:hAnsi="Calibri"/>
        </w:rPr>
        <w:t xml:space="preserve">W wyniku działalności Zakładu meblowego wystąpią następujące oddziaływania instalacji na środowisko: </w:t>
      </w:r>
    </w:p>
    <w:p w:rsidR="00571B79" w:rsidRDefault="00571B79" w:rsidP="005F4E2B">
      <w:pPr>
        <w:numPr>
          <w:ilvl w:val="12"/>
          <w:numId w:val="0"/>
        </w:numPr>
        <w:jc w:val="both"/>
        <w:rPr>
          <w:rFonts w:ascii="Calibri" w:hAnsi="Calibri"/>
        </w:rPr>
      </w:pPr>
      <w:r w:rsidRPr="00A937FA">
        <w:rPr>
          <w:rFonts w:ascii="Calibri" w:hAnsi="Calibri"/>
        </w:rPr>
        <w:t xml:space="preserve">- emisja zanieczyszczeń do powietrza </w:t>
      </w:r>
      <w:r>
        <w:rPr>
          <w:rFonts w:ascii="Calibri" w:hAnsi="Calibri"/>
        </w:rPr>
        <w:t>powstająca</w:t>
      </w:r>
      <w:r w:rsidRPr="00A937FA">
        <w:rPr>
          <w:rFonts w:ascii="Calibri" w:hAnsi="Calibri"/>
        </w:rPr>
        <w:t xml:space="preserve"> w</w:t>
      </w:r>
      <w:r>
        <w:rPr>
          <w:rFonts w:ascii="Calibri" w:hAnsi="Calibri"/>
        </w:rPr>
        <w:t xml:space="preserve"> czasie</w:t>
      </w:r>
      <w:r w:rsidRPr="00A937FA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obróbki mechanicznej płyt drewnopodobnych </w:t>
      </w:r>
    </w:p>
    <w:p w:rsidR="00571B79" w:rsidRPr="00A937FA" w:rsidRDefault="00571B79" w:rsidP="005F4E2B">
      <w:pPr>
        <w:numPr>
          <w:ilvl w:val="12"/>
          <w:numId w:val="0"/>
        </w:numPr>
        <w:jc w:val="both"/>
        <w:rPr>
          <w:rFonts w:ascii="Calibri" w:hAnsi="Calibri"/>
        </w:rPr>
      </w:pPr>
      <w:r>
        <w:rPr>
          <w:rFonts w:ascii="Calibri" w:hAnsi="Calibri"/>
        </w:rPr>
        <w:t>- emisja zanieczyszczeń z zakładowej kotłowni</w:t>
      </w:r>
    </w:p>
    <w:p w:rsidR="00571B79" w:rsidRPr="00A937FA" w:rsidRDefault="00571B79" w:rsidP="005F4E2B">
      <w:pPr>
        <w:numPr>
          <w:ilvl w:val="12"/>
          <w:numId w:val="0"/>
        </w:numPr>
        <w:jc w:val="both"/>
        <w:rPr>
          <w:rFonts w:ascii="Calibri" w:hAnsi="Calibri"/>
        </w:rPr>
      </w:pPr>
      <w:r>
        <w:rPr>
          <w:rFonts w:ascii="Calibri" w:hAnsi="Calibri"/>
        </w:rPr>
        <w:t>- ścieki socjalno-bytowe z budynków</w:t>
      </w:r>
      <w:r w:rsidRPr="00A937FA">
        <w:rPr>
          <w:rFonts w:ascii="Calibri" w:hAnsi="Calibri"/>
        </w:rPr>
        <w:t xml:space="preserve">  odprowadzane będą do </w:t>
      </w:r>
      <w:r>
        <w:rPr>
          <w:rFonts w:ascii="Calibri" w:hAnsi="Calibri"/>
        </w:rPr>
        <w:t>zbiornika bezodpływowego</w:t>
      </w:r>
      <w:r w:rsidRPr="00A937FA">
        <w:rPr>
          <w:rFonts w:ascii="Calibri" w:hAnsi="Calibri"/>
        </w:rPr>
        <w:t xml:space="preserve"> a następnie </w:t>
      </w:r>
      <w:r>
        <w:rPr>
          <w:rFonts w:ascii="Calibri" w:hAnsi="Calibri"/>
        </w:rPr>
        <w:t>wywożone przez specjalistyczna firmę</w:t>
      </w:r>
    </w:p>
    <w:p w:rsidR="00571B79" w:rsidRPr="00A937FA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  <w:r w:rsidRPr="00A937FA">
        <w:rPr>
          <w:rFonts w:ascii="Calibri" w:hAnsi="Calibri"/>
        </w:rPr>
        <w:t xml:space="preserve">- wody opadowe odprowadzane będą do </w:t>
      </w:r>
      <w:r>
        <w:rPr>
          <w:rFonts w:ascii="Calibri" w:hAnsi="Calibri"/>
        </w:rPr>
        <w:t xml:space="preserve"> zakładowej</w:t>
      </w:r>
      <w:r w:rsidRPr="00A937FA">
        <w:rPr>
          <w:rFonts w:ascii="Calibri" w:hAnsi="Calibri"/>
        </w:rPr>
        <w:t xml:space="preserve"> kanalizacji burzowej</w:t>
      </w:r>
      <w:r>
        <w:rPr>
          <w:rFonts w:ascii="Calibri" w:hAnsi="Calibri"/>
        </w:rPr>
        <w:t xml:space="preserve"> i do gruntu</w:t>
      </w:r>
      <w:r w:rsidRPr="00A937FA">
        <w:rPr>
          <w:rFonts w:ascii="Calibri" w:hAnsi="Calibri"/>
        </w:rPr>
        <w:t xml:space="preserve"> </w:t>
      </w:r>
    </w:p>
    <w:p w:rsidR="00571B79" w:rsidRPr="00A937FA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  <w:r w:rsidRPr="00A937FA">
        <w:rPr>
          <w:rFonts w:ascii="Calibri" w:hAnsi="Calibri"/>
        </w:rPr>
        <w:t xml:space="preserve">- odpady z eksploatacji </w:t>
      </w:r>
      <w:r>
        <w:rPr>
          <w:rFonts w:ascii="Calibri" w:hAnsi="Calibri"/>
        </w:rPr>
        <w:t>Zakładu</w:t>
      </w:r>
      <w:r w:rsidRPr="00A937FA">
        <w:rPr>
          <w:rFonts w:ascii="Calibri" w:hAnsi="Calibri"/>
        </w:rPr>
        <w:t xml:space="preserve">, będą w całości przekazywane do utylizacji podmiotom gospodarczym posiadającym wymagane zezwolenia na transport i utylizację odpadów. </w:t>
      </w:r>
    </w:p>
    <w:p w:rsidR="00571B79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  <w:r w:rsidRPr="00A937FA">
        <w:rPr>
          <w:rFonts w:ascii="Calibri" w:hAnsi="Calibri"/>
        </w:rPr>
        <w:t xml:space="preserve">Oddziaływanie instalacji na środowisko ograniczy się do terenu </w:t>
      </w:r>
      <w:r>
        <w:rPr>
          <w:rFonts w:ascii="Calibri" w:hAnsi="Calibri"/>
        </w:rPr>
        <w:t xml:space="preserve">na którym znajduje się Zakład  Meblowy LAYMAN. </w:t>
      </w:r>
    </w:p>
    <w:p w:rsidR="00571B79" w:rsidRPr="00A937FA" w:rsidRDefault="00571B79" w:rsidP="005F4E2B">
      <w:pPr>
        <w:tabs>
          <w:tab w:val="left" w:pos="6660"/>
        </w:tabs>
        <w:jc w:val="both"/>
        <w:rPr>
          <w:rFonts w:ascii="Calibri" w:hAnsi="Calibri"/>
          <w:sz w:val="28"/>
          <w:szCs w:val="28"/>
          <w:u w:val="single"/>
        </w:rPr>
      </w:pPr>
    </w:p>
    <w:p w:rsidR="00571B79" w:rsidRPr="007C744D" w:rsidRDefault="00571B79" w:rsidP="005F4E2B">
      <w:pPr>
        <w:tabs>
          <w:tab w:val="left" w:pos="6660"/>
        </w:tabs>
        <w:jc w:val="both"/>
        <w:rPr>
          <w:rFonts w:ascii="Calibri" w:hAnsi="Calibri"/>
          <w:b/>
          <w:u w:val="single"/>
        </w:rPr>
      </w:pPr>
      <w:r w:rsidRPr="007C744D">
        <w:rPr>
          <w:rFonts w:ascii="Calibri" w:hAnsi="Calibri"/>
          <w:b/>
          <w:sz w:val="28"/>
          <w:szCs w:val="28"/>
          <w:u w:val="single"/>
        </w:rPr>
        <w:t>8. Możliwe transgraniczne oddziaływanie na środowisko</w:t>
      </w:r>
    </w:p>
    <w:p w:rsidR="00571B79" w:rsidRPr="00A937FA" w:rsidRDefault="00571B79" w:rsidP="005F4E2B">
      <w:pPr>
        <w:tabs>
          <w:tab w:val="left" w:pos="6660"/>
        </w:tabs>
        <w:jc w:val="both"/>
        <w:rPr>
          <w:rFonts w:ascii="Calibri" w:hAnsi="Calibri"/>
          <w:b/>
          <w:u w:val="single"/>
        </w:rPr>
      </w:pPr>
    </w:p>
    <w:p w:rsidR="00571B79" w:rsidRPr="00A937FA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  <w:r w:rsidRPr="00A937FA">
        <w:rPr>
          <w:rFonts w:ascii="Calibri" w:hAnsi="Calibri"/>
        </w:rPr>
        <w:t>Najbliższa granica będąca granicą Polski z Rosją (Obwód Kaliningradzki), jest zbyt odległa na to, aby jakiekolwiek negatywne oddziaływanie mog</w:t>
      </w:r>
      <w:r>
        <w:rPr>
          <w:rFonts w:ascii="Calibri" w:hAnsi="Calibri"/>
        </w:rPr>
        <w:t>ące wystąpić w skali lokalnej (</w:t>
      </w:r>
      <w:r w:rsidRPr="00A937FA">
        <w:rPr>
          <w:rFonts w:ascii="Calibri" w:hAnsi="Calibri"/>
        </w:rPr>
        <w:t>hałas, zanieczyszczenie atmosfery), dotarły do innego państwa.</w:t>
      </w:r>
    </w:p>
    <w:p w:rsidR="00571B79" w:rsidRPr="007C744D" w:rsidRDefault="00571B79" w:rsidP="005F4E2B">
      <w:pPr>
        <w:tabs>
          <w:tab w:val="left" w:pos="6660"/>
        </w:tabs>
        <w:jc w:val="both"/>
        <w:rPr>
          <w:rFonts w:ascii="Calibri" w:hAnsi="Calibri"/>
          <w:b/>
          <w:sz w:val="28"/>
          <w:szCs w:val="28"/>
          <w:u w:val="single"/>
        </w:rPr>
      </w:pPr>
    </w:p>
    <w:p w:rsidR="00571B79" w:rsidRPr="007C744D" w:rsidRDefault="00571B79" w:rsidP="005F4E2B">
      <w:pPr>
        <w:tabs>
          <w:tab w:val="left" w:pos="6660"/>
        </w:tabs>
        <w:jc w:val="both"/>
        <w:rPr>
          <w:rFonts w:ascii="Calibri" w:hAnsi="Calibri"/>
          <w:b/>
          <w:u w:val="single"/>
        </w:rPr>
      </w:pPr>
      <w:r w:rsidRPr="007C744D">
        <w:rPr>
          <w:rFonts w:ascii="Calibri" w:hAnsi="Calibri"/>
          <w:b/>
          <w:sz w:val="28"/>
          <w:szCs w:val="28"/>
          <w:u w:val="single"/>
        </w:rPr>
        <w:t>9. Obszary podlegające ochronie na podstawie ustawy z dnia 16 kwietnia 2004r. o ochronie przyrody, znajdujące się w zasięgu znaczącego oddziaływania na środowisko planowanego przedsięwzięcia</w:t>
      </w:r>
    </w:p>
    <w:p w:rsidR="00571B79" w:rsidRPr="00A937FA" w:rsidRDefault="00571B79" w:rsidP="005F4E2B">
      <w:pPr>
        <w:tabs>
          <w:tab w:val="left" w:pos="6660"/>
        </w:tabs>
        <w:jc w:val="both"/>
        <w:rPr>
          <w:rFonts w:ascii="Calibri" w:hAnsi="Calibri"/>
          <w:b/>
          <w:u w:val="single"/>
        </w:rPr>
      </w:pPr>
    </w:p>
    <w:p w:rsidR="00571B79" w:rsidRPr="00A937FA" w:rsidRDefault="00571B79" w:rsidP="00587260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Teren </w:t>
      </w:r>
      <w:r w:rsidRPr="00A937FA">
        <w:rPr>
          <w:rFonts w:ascii="Calibri" w:hAnsi="Calibri"/>
        </w:rPr>
        <w:t xml:space="preserve">na </w:t>
      </w:r>
      <w:r w:rsidRPr="000C6D2F">
        <w:rPr>
          <w:rFonts w:ascii="Calibri" w:hAnsi="Calibri"/>
        </w:rPr>
        <w:t>któr</w:t>
      </w:r>
      <w:r>
        <w:rPr>
          <w:rFonts w:ascii="Calibri" w:hAnsi="Calibri"/>
        </w:rPr>
        <w:t>ym</w:t>
      </w:r>
      <w:r w:rsidRPr="000C6D2F">
        <w:rPr>
          <w:rFonts w:ascii="Calibri" w:hAnsi="Calibri"/>
        </w:rPr>
        <w:t xml:space="preserve"> planowana jest rozbudowa budynków, wykorzystywan</w:t>
      </w:r>
      <w:r>
        <w:rPr>
          <w:rFonts w:ascii="Calibri" w:hAnsi="Calibri"/>
        </w:rPr>
        <w:t xml:space="preserve">y jest obecnie </w:t>
      </w:r>
      <w:r w:rsidRPr="000C6D2F">
        <w:rPr>
          <w:rFonts w:ascii="Calibri" w:hAnsi="Calibri"/>
        </w:rPr>
        <w:t xml:space="preserve">do prowadzenia działalności </w:t>
      </w:r>
      <w:r>
        <w:rPr>
          <w:rFonts w:ascii="Calibri" w:hAnsi="Calibri"/>
        </w:rPr>
        <w:t>produkcyjnej w zakresie wytwarzania mebli</w:t>
      </w:r>
      <w:r w:rsidRPr="000C6D2F">
        <w:rPr>
          <w:rFonts w:ascii="Calibri" w:hAnsi="Calibri"/>
        </w:rPr>
        <w:t>.</w:t>
      </w:r>
    </w:p>
    <w:p w:rsidR="00571B79" w:rsidRPr="00587E14" w:rsidRDefault="00571B79" w:rsidP="002E744E">
      <w:pPr>
        <w:ind w:firstLine="708"/>
        <w:jc w:val="both"/>
        <w:rPr>
          <w:rFonts w:ascii="Calibri" w:hAnsi="Calibri"/>
        </w:rPr>
      </w:pPr>
      <w:r w:rsidRPr="00A937FA">
        <w:rPr>
          <w:rFonts w:ascii="Calibri" w:hAnsi="Calibri"/>
        </w:rPr>
        <w:t>W bezpo</w:t>
      </w:r>
      <w:r>
        <w:rPr>
          <w:rFonts w:ascii="Calibri" w:hAnsi="Calibri"/>
        </w:rPr>
        <w:t xml:space="preserve">średnim sąsiedztwie </w:t>
      </w:r>
      <w:r w:rsidRPr="00587E14">
        <w:rPr>
          <w:rFonts w:ascii="Calibri" w:hAnsi="Calibri"/>
        </w:rPr>
        <w:t xml:space="preserve">analizowanego Zakładu </w:t>
      </w:r>
      <w:r>
        <w:rPr>
          <w:rFonts w:ascii="Calibri" w:hAnsi="Calibri"/>
        </w:rPr>
        <w:t>M</w:t>
      </w:r>
      <w:r w:rsidRPr="00587E14">
        <w:rPr>
          <w:rFonts w:ascii="Calibri" w:hAnsi="Calibri"/>
        </w:rPr>
        <w:t>eblowego LAYMAN nie stwierdzono obecności gatunków roślin chronionych, nie występują żadne pomniki przyrody, użytki ekologiczne i zespoły przyrodniczo- krajobrazowe, na które może oddziaływać negatywnie instalacja przedmiotowego zakładu.</w:t>
      </w:r>
    </w:p>
    <w:p w:rsidR="00571B79" w:rsidRDefault="00571B79" w:rsidP="005F4E2B">
      <w:pPr>
        <w:jc w:val="both"/>
        <w:rPr>
          <w:rFonts w:ascii="Calibri" w:hAnsi="Calibri"/>
          <w:b/>
          <w:u w:val="single"/>
        </w:rPr>
      </w:pPr>
      <w:r w:rsidRPr="00587E14">
        <w:rPr>
          <w:rFonts w:ascii="Calibri" w:hAnsi="Calibri"/>
        </w:rPr>
        <w:t xml:space="preserve">Realizacja przedmiotowej inwestycji nie wymaga wycinki istniejącego drzewostanu na analizowanych działkach lokalizacyjnych. </w:t>
      </w:r>
    </w:p>
    <w:p w:rsidR="00571B79" w:rsidRDefault="00571B79" w:rsidP="005F4E2B"/>
    <w:p w:rsidR="00571B79" w:rsidRPr="00B0202D" w:rsidRDefault="00571B79" w:rsidP="005F4E2B">
      <w:pPr>
        <w:tabs>
          <w:tab w:val="left" w:pos="6660"/>
        </w:tabs>
        <w:jc w:val="both"/>
        <w:rPr>
          <w:rFonts w:ascii="Calibri" w:hAnsi="Calibri"/>
        </w:rPr>
      </w:pPr>
    </w:p>
    <w:p w:rsidR="00571B79" w:rsidRDefault="00571B79"/>
    <w:p w:rsidR="00571B79" w:rsidRDefault="00571B79"/>
    <w:p w:rsidR="00571B79" w:rsidRDefault="00571B79"/>
    <w:p w:rsidR="00571B79" w:rsidRDefault="00571B79"/>
    <w:p w:rsidR="00571B79" w:rsidRDefault="00571B79"/>
    <w:p w:rsidR="00571B79" w:rsidRDefault="00571B79"/>
    <w:p w:rsidR="00571B79" w:rsidRDefault="00571B79"/>
    <w:p w:rsidR="00571B79" w:rsidRDefault="00571B79"/>
    <w:p w:rsidR="00571B79" w:rsidRDefault="00571B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</w:t>
      </w:r>
    </w:p>
    <w:p w:rsidR="00571B79" w:rsidRDefault="00571B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wnioskodawcy</w:t>
      </w:r>
    </w:p>
    <w:sectPr w:rsidR="00571B79" w:rsidSect="00662C0D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1B79" w:rsidRDefault="00571B79">
      <w:r>
        <w:separator/>
      </w:r>
    </w:p>
  </w:endnote>
  <w:endnote w:type="continuationSeparator" w:id="0">
    <w:p w:rsidR="00571B79" w:rsidRDefault="00571B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B79" w:rsidRDefault="00571B79" w:rsidP="00662C0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71B79" w:rsidRDefault="00571B79" w:rsidP="00662C0D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B79" w:rsidRDefault="00571B79" w:rsidP="00662C0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571B79" w:rsidRDefault="00571B79" w:rsidP="00662C0D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1B79" w:rsidRDefault="00571B79">
      <w:r>
        <w:separator/>
      </w:r>
    </w:p>
  </w:footnote>
  <w:footnote w:type="continuationSeparator" w:id="0">
    <w:p w:rsidR="00571B79" w:rsidRDefault="00571B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B79" w:rsidRDefault="00571B79" w:rsidP="00662C0D">
    <w:pPr>
      <w:pStyle w:val="Header"/>
      <w:jc w:val="center"/>
      <w:rPr>
        <w:rFonts w:ascii="Arial" w:hAnsi="Arial" w:cs="Arial"/>
        <w:sz w:val="20"/>
        <w:szCs w:val="20"/>
      </w:rPr>
    </w:pPr>
    <w:r w:rsidRPr="00283818">
      <w:rPr>
        <w:rFonts w:ascii="Arial" w:hAnsi="Arial" w:cs="Arial"/>
        <w:sz w:val="20"/>
        <w:szCs w:val="20"/>
      </w:rPr>
      <w:t xml:space="preserve">Karta informacyjna Zakładu </w:t>
    </w:r>
    <w:r>
      <w:rPr>
        <w:rFonts w:ascii="Arial" w:hAnsi="Arial" w:cs="Arial"/>
        <w:sz w:val="20"/>
        <w:szCs w:val="20"/>
      </w:rPr>
      <w:t>Meblowego „LAYMAN” Ryszard Seroka</w:t>
    </w:r>
  </w:p>
  <w:p w:rsidR="00571B79" w:rsidRDefault="00571B79" w:rsidP="00662C0D">
    <w:pPr>
      <w:pStyle w:val="Header"/>
    </w:pPr>
    <w:r>
      <w:rPr>
        <w:rFonts w:ascii="Arial" w:hAnsi="Arial" w:cs="Arial"/>
        <w:sz w:val="20"/>
        <w:szCs w:val="20"/>
      </w:rPr>
      <w:t>----------------------------------------------------------------------------------------------------------------------------------------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BC67508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10EA09AC"/>
    <w:multiLevelType w:val="singleLevel"/>
    <w:tmpl w:val="BAACFEE2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7C1041A"/>
    <w:multiLevelType w:val="hybridMultilevel"/>
    <w:tmpl w:val="1DD87214"/>
    <w:lvl w:ilvl="0" w:tplc="A25660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0047AE"/>
    <w:multiLevelType w:val="hybridMultilevel"/>
    <w:tmpl w:val="618A7C4E"/>
    <w:lvl w:ilvl="0" w:tplc="3A6810B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46B958A0"/>
    <w:multiLevelType w:val="hybridMultilevel"/>
    <w:tmpl w:val="920442CA"/>
    <w:lvl w:ilvl="0" w:tplc="EC54EF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rPr>
          <w:rFonts w:ascii="Symbol" w:hAnsi="Symbol" w:hint="default"/>
        </w:rPr>
      </w:lvl>
    </w:lvlOverride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4E2B"/>
    <w:rsid w:val="0001177E"/>
    <w:rsid w:val="00087E27"/>
    <w:rsid w:val="000A04E1"/>
    <w:rsid w:val="000C6D2F"/>
    <w:rsid w:val="000D08C2"/>
    <w:rsid w:val="001105DF"/>
    <w:rsid w:val="00111C94"/>
    <w:rsid w:val="00147011"/>
    <w:rsid w:val="002654DA"/>
    <w:rsid w:val="00283818"/>
    <w:rsid w:val="002B7859"/>
    <w:rsid w:val="002C6006"/>
    <w:rsid w:val="002D7ECB"/>
    <w:rsid w:val="002E744E"/>
    <w:rsid w:val="0037682E"/>
    <w:rsid w:val="003B62A0"/>
    <w:rsid w:val="00424001"/>
    <w:rsid w:val="004D22CF"/>
    <w:rsid w:val="004F0236"/>
    <w:rsid w:val="00527784"/>
    <w:rsid w:val="00571B79"/>
    <w:rsid w:val="005832AD"/>
    <w:rsid w:val="00583596"/>
    <w:rsid w:val="00587260"/>
    <w:rsid w:val="00587E14"/>
    <w:rsid w:val="005F4E2B"/>
    <w:rsid w:val="00662C0D"/>
    <w:rsid w:val="006B3CA4"/>
    <w:rsid w:val="006C68A0"/>
    <w:rsid w:val="007C744D"/>
    <w:rsid w:val="007D44D8"/>
    <w:rsid w:val="007F2763"/>
    <w:rsid w:val="0080396D"/>
    <w:rsid w:val="00812313"/>
    <w:rsid w:val="00844E43"/>
    <w:rsid w:val="008A4497"/>
    <w:rsid w:val="009077E8"/>
    <w:rsid w:val="009B528A"/>
    <w:rsid w:val="00A1224E"/>
    <w:rsid w:val="00A14CF4"/>
    <w:rsid w:val="00A1786A"/>
    <w:rsid w:val="00A84551"/>
    <w:rsid w:val="00A937FA"/>
    <w:rsid w:val="00AC7DDA"/>
    <w:rsid w:val="00B0202D"/>
    <w:rsid w:val="00B35C9E"/>
    <w:rsid w:val="00B93CCE"/>
    <w:rsid w:val="00C2224C"/>
    <w:rsid w:val="00CF2068"/>
    <w:rsid w:val="00D12F40"/>
    <w:rsid w:val="00DC15FC"/>
    <w:rsid w:val="00DF666E"/>
    <w:rsid w:val="00E013F2"/>
    <w:rsid w:val="00E024E9"/>
    <w:rsid w:val="00E15F0D"/>
    <w:rsid w:val="00E56C8C"/>
    <w:rsid w:val="00E671D9"/>
    <w:rsid w:val="00EC6A4A"/>
    <w:rsid w:val="00FD64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4E2B"/>
    <w:rPr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qFormat/>
    <w:rsid w:val="005F4E2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uiPriority w:val="9"/>
    <w:semiHidden/>
    <w:rsid w:val="00D57BF3"/>
    <w:rPr>
      <w:rFonts w:asciiTheme="majorHAnsi" w:eastAsiaTheme="majorEastAsia" w:hAnsiTheme="majorHAnsi" w:cstheme="majorBidi"/>
      <w:sz w:val="22"/>
      <w:szCs w:val="22"/>
    </w:rPr>
  </w:style>
  <w:style w:type="paragraph" w:customStyle="1" w:styleId="standardowy">
    <w:name w:val="standardowy"/>
    <w:basedOn w:val="Normal"/>
    <w:rsid w:val="005F4E2B"/>
    <w:rPr>
      <w:szCs w:val="20"/>
    </w:rPr>
  </w:style>
  <w:style w:type="paragraph" w:styleId="Footer">
    <w:name w:val="footer"/>
    <w:basedOn w:val="Normal"/>
    <w:link w:val="FooterChar"/>
    <w:uiPriority w:val="99"/>
    <w:rsid w:val="005F4E2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57BF3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5F4E2B"/>
    <w:rPr>
      <w:rFonts w:cs="Times New Roman"/>
    </w:rPr>
  </w:style>
  <w:style w:type="paragraph" w:styleId="Header">
    <w:name w:val="header"/>
    <w:basedOn w:val="Normal"/>
    <w:link w:val="HeaderChar"/>
    <w:uiPriority w:val="99"/>
    <w:rsid w:val="005F4E2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57BF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3493</Words>
  <Characters>20959</Characters>
  <Application>Microsoft Office Outlook</Application>
  <DocSecurity>0</DocSecurity>
  <Lines>0</Lines>
  <Paragraphs>0</Paragraphs>
  <ScaleCrop>false</ScaleCrop>
  <Company>boss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 A R T A   informacyjna</dc:title>
  <dc:subject/>
  <dc:creator>Cezary</dc:creator>
  <cp:keywords/>
  <dc:description/>
  <cp:lastModifiedBy>Cezary</cp:lastModifiedBy>
  <cp:revision>2</cp:revision>
  <dcterms:created xsi:type="dcterms:W3CDTF">2016-03-05T20:23:00Z</dcterms:created>
  <dcterms:modified xsi:type="dcterms:W3CDTF">2016-03-05T20:23:00Z</dcterms:modified>
</cp:coreProperties>
</file>