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 xml:space="preserve">Ogłoszenie o zamówieniu publicznym </w:t>
      </w:r>
    </w:p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>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  <w:r w:rsidR="00117876">
        <w:rPr>
          <w:rFonts w:ascii="Tahoma" w:hAnsi="Tahoma" w:cs="Tahoma"/>
          <w:b/>
          <w:bCs/>
        </w:rPr>
        <w:br/>
        <w:t>w zakresie opracowania studium wykonalności</w:t>
      </w:r>
    </w:p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9A33B9" w:rsidRDefault="00EE4B09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A27179" w:rsidRPr="001D6A13" w:rsidRDefault="00A27179" w:rsidP="00A2717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F25AE4" w:rsidRDefault="00A27179" w:rsidP="00F25AE4">
      <w:pPr>
        <w:tabs>
          <w:tab w:val="left" w:pos="360"/>
        </w:tabs>
        <w:jc w:val="both"/>
        <w:rPr>
          <w:rFonts w:ascii="Tahoma" w:hAnsi="Tahoma" w:cs="Tahoma"/>
          <w:sz w:val="22"/>
          <w:szCs w:val="22"/>
        </w:rPr>
      </w:pPr>
      <w:r w:rsidRPr="001D6A13">
        <w:rPr>
          <w:rFonts w:ascii="Tahoma" w:hAnsi="Tahoma" w:cs="Tahoma"/>
          <w:sz w:val="22"/>
          <w:szCs w:val="22"/>
        </w:rPr>
        <w:t>Opracowanie studium</w:t>
      </w:r>
      <w:r w:rsidR="001766EF">
        <w:rPr>
          <w:rFonts w:ascii="Tahoma" w:hAnsi="Tahoma" w:cs="Tahoma"/>
          <w:sz w:val="22"/>
          <w:szCs w:val="22"/>
        </w:rPr>
        <w:t xml:space="preserve"> wykonalności dla projektu pn. </w:t>
      </w:r>
      <w:r w:rsidR="001766EF" w:rsidRPr="00BD601F">
        <w:rPr>
          <w:rFonts w:ascii="Tahoma" w:hAnsi="Tahoma" w:cs="Tahoma"/>
          <w:sz w:val="22"/>
          <w:szCs w:val="22"/>
        </w:rPr>
        <w:t xml:space="preserve">„Wykorzystanie OZE </w:t>
      </w:r>
      <w:r w:rsidR="001766EF">
        <w:rPr>
          <w:rFonts w:ascii="Tahoma" w:hAnsi="Tahoma" w:cs="Tahoma"/>
          <w:sz w:val="22"/>
          <w:szCs w:val="22"/>
        </w:rPr>
        <w:t>w obiektach użyteczności publicznej</w:t>
      </w:r>
      <w:r w:rsidR="001766EF" w:rsidRPr="00BD601F">
        <w:rPr>
          <w:rFonts w:ascii="Tahoma" w:hAnsi="Tahoma" w:cs="Tahoma"/>
          <w:sz w:val="22"/>
          <w:szCs w:val="22"/>
        </w:rPr>
        <w:t xml:space="preserve"> w Elblągu</w:t>
      </w:r>
      <w:r w:rsidRPr="001D6A13">
        <w:rPr>
          <w:rFonts w:ascii="Tahoma" w:hAnsi="Tahoma" w:cs="Tahoma"/>
          <w:sz w:val="22"/>
          <w:szCs w:val="22"/>
        </w:rPr>
        <w:t>” (</w:t>
      </w:r>
      <w:r w:rsidRPr="001D6A13">
        <w:rPr>
          <w:rFonts w:ascii="Tahoma" w:hAnsi="Tahoma" w:cs="Tahoma"/>
          <w:i/>
          <w:sz w:val="22"/>
          <w:szCs w:val="22"/>
        </w:rPr>
        <w:t xml:space="preserve">tytuł projektu może jeszcze ulec zmianie) </w:t>
      </w:r>
      <w:r w:rsidRPr="001D6A13">
        <w:rPr>
          <w:rFonts w:ascii="Tahoma" w:hAnsi="Tahoma" w:cs="Tahoma"/>
          <w:sz w:val="22"/>
          <w:szCs w:val="22"/>
        </w:rPr>
        <w:t xml:space="preserve">planowanego </w:t>
      </w:r>
      <w:r w:rsidRPr="00B327AA">
        <w:rPr>
          <w:rFonts w:ascii="Tahoma" w:hAnsi="Tahoma" w:cs="Tahoma"/>
          <w:sz w:val="22"/>
          <w:szCs w:val="22"/>
        </w:rPr>
        <w:t>do</w:t>
      </w:r>
      <w:r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dofinansowania</w:t>
      </w:r>
      <w:r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>
        <w:rPr>
          <w:rFonts w:ascii="Tahoma" w:hAnsi="Tahoma" w:cs="Tahoma"/>
          <w:sz w:val="22"/>
          <w:szCs w:val="22"/>
        </w:rPr>
        <w:t xml:space="preserve">Województwa Warmińsko-Mazurskiego </w:t>
      </w:r>
      <w:r w:rsidR="00F25AE4">
        <w:rPr>
          <w:rFonts w:ascii="Tahoma" w:hAnsi="Tahoma" w:cs="Tahoma"/>
          <w:sz w:val="22"/>
          <w:szCs w:val="22"/>
        </w:rPr>
        <w:t xml:space="preserve">na lata 2014-2020 </w:t>
      </w:r>
      <w:r>
        <w:rPr>
          <w:rFonts w:ascii="Tahoma" w:hAnsi="Tahoma" w:cs="Tahoma"/>
          <w:sz w:val="22"/>
          <w:szCs w:val="22"/>
        </w:rPr>
        <w:t>dla Osi</w:t>
      </w:r>
      <w:r w:rsidRPr="009A5525">
        <w:rPr>
          <w:rFonts w:ascii="Tahoma" w:hAnsi="Tahoma" w:cs="Tahoma"/>
          <w:sz w:val="22"/>
          <w:szCs w:val="22"/>
        </w:rPr>
        <w:t xml:space="preserve"> Priorytetow</w:t>
      </w:r>
      <w:r>
        <w:rPr>
          <w:rFonts w:ascii="Tahoma" w:hAnsi="Tahoma" w:cs="Tahoma"/>
          <w:sz w:val="22"/>
          <w:szCs w:val="22"/>
        </w:rPr>
        <w:t>ej</w:t>
      </w:r>
      <w:r w:rsidRPr="009A5525">
        <w:rPr>
          <w:rFonts w:ascii="Tahoma" w:hAnsi="Tahoma" w:cs="Tahoma"/>
          <w:sz w:val="22"/>
          <w:szCs w:val="22"/>
        </w:rPr>
        <w:t xml:space="preserve"> 4 Efektywność energetyczna Działanie 4.1 Wspieranie wytwarzania i dystrybucji energii pochodzącej ze źródeł odnawialnych</w:t>
      </w:r>
      <w:r>
        <w:rPr>
          <w:rFonts w:ascii="Tahoma" w:hAnsi="Tahoma" w:cs="Tahoma"/>
          <w:sz w:val="22"/>
          <w:szCs w:val="22"/>
        </w:rPr>
        <w:t>.</w:t>
      </w:r>
      <w:r w:rsidRPr="009A5525">
        <w:rPr>
          <w:rFonts w:ascii="Tahoma" w:hAnsi="Tahoma" w:cs="Tahoma"/>
          <w:sz w:val="22"/>
          <w:szCs w:val="22"/>
        </w:rPr>
        <w:t xml:space="preserve"> </w:t>
      </w:r>
      <w:r w:rsidR="00F25AE4">
        <w:rPr>
          <w:rFonts w:ascii="Tahoma" w:hAnsi="Tahoma" w:cs="Tahoma"/>
          <w:sz w:val="22"/>
          <w:szCs w:val="22"/>
        </w:rPr>
        <w:t xml:space="preserve">Dokument należy opracować zgodnie z wytycznymi, które wraz z obowiązującymi wzorami dokumentów </w:t>
      </w:r>
      <w:r w:rsidR="00A643A3">
        <w:rPr>
          <w:rFonts w:ascii="Tahoma" w:hAnsi="Tahoma" w:cs="Tahoma"/>
          <w:sz w:val="22"/>
          <w:szCs w:val="22"/>
        </w:rPr>
        <w:t xml:space="preserve">(arkusze kalkulacyjne i tabele) </w:t>
      </w:r>
      <w:r w:rsidR="00F25AE4">
        <w:rPr>
          <w:rFonts w:ascii="Tahoma" w:hAnsi="Tahoma" w:cs="Tahoma"/>
          <w:sz w:val="22"/>
          <w:szCs w:val="22"/>
        </w:rPr>
        <w:t xml:space="preserve">dostępne są na stronie internetowej pod adresem: </w:t>
      </w:r>
    </w:p>
    <w:p w:rsidR="00F25AE4" w:rsidRDefault="00F25AE4" w:rsidP="00F25AE4">
      <w:pPr>
        <w:tabs>
          <w:tab w:val="left" w:pos="360"/>
        </w:tabs>
        <w:jc w:val="both"/>
        <w:rPr>
          <w:rFonts w:ascii="Tahoma" w:hAnsi="Tahoma" w:cs="Tahoma"/>
          <w:sz w:val="22"/>
          <w:szCs w:val="22"/>
        </w:rPr>
      </w:pPr>
      <w:r w:rsidRPr="0033018D">
        <w:rPr>
          <w:rFonts w:ascii="Tahoma" w:hAnsi="Tahoma" w:cs="Tahoma"/>
          <w:sz w:val="22"/>
          <w:szCs w:val="22"/>
        </w:rPr>
        <w:t>http://www.wfosigw.olsztyn.pl/index.php?art_id=57&amp;type=aktualnosci&amp;full=2231&amp;sp=1</w:t>
      </w:r>
    </w:p>
    <w:p w:rsidR="00A27179" w:rsidRDefault="00A27179" w:rsidP="00A2717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641DD" w:rsidRPr="009A33B9" w:rsidRDefault="001641DD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Wspólny Słownik Zamówień (CPV): </w:t>
      </w:r>
    </w:p>
    <w:p w:rsidR="007A64DF" w:rsidRPr="009A33B9" w:rsidRDefault="00507F81" w:rsidP="007A64DF">
      <w:pPr>
        <w:pStyle w:val="Default"/>
        <w:spacing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507F81">
        <w:rPr>
          <w:rFonts w:ascii="Tahoma" w:hAnsi="Tahoma" w:cs="Tahoma"/>
          <w:bCs/>
          <w:sz w:val="22"/>
          <w:szCs w:val="22"/>
        </w:rPr>
        <w:t>71241000-9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507F81">
        <w:rPr>
          <w:rFonts w:ascii="Tahoma" w:hAnsi="Tahoma" w:cs="Tahoma"/>
          <w:bCs/>
          <w:sz w:val="22"/>
          <w:szCs w:val="22"/>
        </w:rPr>
        <w:t>Studia wykonalności, usługi doradcze, analizy</w:t>
      </w:r>
      <w:r>
        <w:rPr>
          <w:rFonts w:ascii="Tahoma" w:hAnsi="Tahoma" w:cs="Tahoma"/>
          <w:bCs/>
          <w:sz w:val="22"/>
          <w:szCs w:val="22"/>
        </w:rPr>
        <w:t xml:space="preserve"> </w:t>
      </w: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b/>
          <w:bCs/>
          <w:sz w:val="22"/>
          <w:szCs w:val="22"/>
          <w:u w:val="single"/>
        </w:rPr>
      </w:pPr>
    </w:p>
    <w:p w:rsidR="007D545F" w:rsidRPr="007D545F" w:rsidRDefault="007D545F" w:rsidP="007D545F">
      <w:pPr>
        <w:pStyle w:val="NormalnyWeb"/>
        <w:ind w:left="0"/>
        <w:rPr>
          <w:rFonts w:ascii="Tahoma" w:hAnsi="Tahoma" w:cs="Tahoma"/>
          <w:sz w:val="22"/>
          <w:szCs w:val="22"/>
        </w:rPr>
      </w:pPr>
    </w:p>
    <w:p w:rsidR="007A64DF" w:rsidRPr="001766EF" w:rsidRDefault="007A64DF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766EF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4B6468" w:rsidRPr="001766EF" w:rsidRDefault="007A64DF" w:rsidP="004B6468">
      <w:p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Przy wyborze oferty Zamawiający będzie kierował się kryteri</w:t>
      </w:r>
      <w:r w:rsidR="004B6468" w:rsidRPr="001766EF">
        <w:rPr>
          <w:rFonts w:ascii="Tahoma" w:hAnsi="Tahoma" w:cs="Tahoma"/>
          <w:sz w:val="22"/>
          <w:szCs w:val="22"/>
        </w:rPr>
        <w:t>ami:</w:t>
      </w:r>
    </w:p>
    <w:p w:rsidR="004B6468" w:rsidRPr="001766EF" w:rsidRDefault="004B6468" w:rsidP="004B6468">
      <w:pPr>
        <w:pStyle w:val="Akapitzlist"/>
        <w:numPr>
          <w:ilvl w:val="0"/>
          <w:numId w:val="34"/>
        </w:numPr>
        <w:spacing w:after="12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>c</w:t>
      </w:r>
      <w:r w:rsidR="007A64DF" w:rsidRPr="001766EF">
        <w:rPr>
          <w:rFonts w:ascii="Tahoma" w:hAnsi="Tahoma" w:cs="Tahoma"/>
        </w:rPr>
        <w:t>en</w:t>
      </w:r>
      <w:r w:rsidRPr="001766EF">
        <w:rPr>
          <w:rFonts w:ascii="Tahoma" w:hAnsi="Tahoma" w:cs="Tahoma"/>
        </w:rPr>
        <w:t xml:space="preserve">a – </w:t>
      </w:r>
      <w:r w:rsidR="001D6A13" w:rsidRPr="001766EF">
        <w:rPr>
          <w:rFonts w:ascii="Tahoma" w:hAnsi="Tahoma" w:cs="Tahoma"/>
        </w:rPr>
        <w:t>6</w:t>
      </w:r>
      <w:r w:rsidRPr="001766EF">
        <w:rPr>
          <w:rFonts w:ascii="Tahoma" w:hAnsi="Tahoma" w:cs="Tahoma"/>
        </w:rPr>
        <w:t>0%</w:t>
      </w:r>
    </w:p>
    <w:p w:rsidR="000176AC" w:rsidRPr="001766EF" w:rsidRDefault="004B6468" w:rsidP="004B6468">
      <w:pPr>
        <w:pStyle w:val="Akapitzlist"/>
        <w:numPr>
          <w:ilvl w:val="0"/>
          <w:numId w:val="34"/>
        </w:numPr>
        <w:spacing w:after="12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 xml:space="preserve">doświadczenie </w:t>
      </w:r>
      <w:r w:rsidR="000176AC" w:rsidRPr="001766EF">
        <w:rPr>
          <w:rFonts w:ascii="Tahoma" w:hAnsi="Tahoma" w:cs="Tahoma"/>
        </w:rPr>
        <w:t xml:space="preserve">– </w:t>
      </w:r>
      <w:r w:rsidR="001D6A13" w:rsidRPr="001766EF">
        <w:rPr>
          <w:rFonts w:ascii="Tahoma" w:hAnsi="Tahoma" w:cs="Tahoma"/>
        </w:rPr>
        <w:t>4</w:t>
      </w:r>
      <w:r w:rsidR="000176AC" w:rsidRPr="001766EF">
        <w:rPr>
          <w:rFonts w:ascii="Tahoma" w:hAnsi="Tahoma" w:cs="Tahoma"/>
        </w:rPr>
        <w:t xml:space="preserve">0% </w:t>
      </w:r>
    </w:p>
    <w:p w:rsidR="001D6A13" w:rsidRPr="001766EF" w:rsidRDefault="000176AC" w:rsidP="000176AC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M</w:t>
      </w:r>
      <w:r w:rsidR="004B6468" w:rsidRPr="001766EF">
        <w:rPr>
          <w:rFonts w:ascii="Tahoma" w:hAnsi="Tahoma" w:cs="Tahoma"/>
          <w:sz w:val="22"/>
          <w:szCs w:val="22"/>
        </w:rPr>
        <w:t>in</w:t>
      </w:r>
      <w:r w:rsidRPr="001766EF">
        <w:rPr>
          <w:rFonts w:ascii="Tahoma" w:hAnsi="Tahoma" w:cs="Tahoma"/>
          <w:sz w:val="22"/>
          <w:szCs w:val="22"/>
        </w:rPr>
        <w:t>imum</w:t>
      </w:r>
      <w:r w:rsidR="004B6468" w:rsidRPr="001766EF">
        <w:rPr>
          <w:rFonts w:ascii="Tahoma" w:hAnsi="Tahoma" w:cs="Tahoma"/>
          <w:sz w:val="22"/>
          <w:szCs w:val="22"/>
        </w:rPr>
        <w:t xml:space="preserve"> </w:t>
      </w:r>
      <w:r w:rsidR="00142E82" w:rsidRPr="001766EF">
        <w:rPr>
          <w:rFonts w:ascii="Tahoma" w:hAnsi="Tahoma" w:cs="Tahoma"/>
          <w:sz w:val="22"/>
          <w:szCs w:val="22"/>
        </w:rPr>
        <w:t>2</w:t>
      </w:r>
      <w:r w:rsidR="004B6468" w:rsidRPr="001766EF">
        <w:rPr>
          <w:rFonts w:ascii="Tahoma" w:hAnsi="Tahoma" w:cs="Tahoma"/>
          <w:sz w:val="22"/>
          <w:szCs w:val="22"/>
        </w:rPr>
        <w:t xml:space="preserve"> referencj</w:t>
      </w:r>
      <w:r w:rsidRPr="001766EF">
        <w:rPr>
          <w:rFonts w:ascii="Tahoma" w:hAnsi="Tahoma" w:cs="Tahoma"/>
          <w:sz w:val="22"/>
          <w:szCs w:val="22"/>
        </w:rPr>
        <w:t>e</w:t>
      </w:r>
      <w:r w:rsidR="00C912CA" w:rsidRPr="001766EF">
        <w:rPr>
          <w:rFonts w:ascii="Tahoma" w:hAnsi="Tahoma" w:cs="Tahoma"/>
          <w:sz w:val="22"/>
          <w:szCs w:val="22"/>
        </w:rPr>
        <w:t>/protokoły odbioru</w:t>
      </w:r>
      <w:r w:rsidRPr="001766EF">
        <w:rPr>
          <w:rFonts w:ascii="Tahoma" w:hAnsi="Tahoma" w:cs="Tahoma"/>
          <w:sz w:val="22"/>
          <w:szCs w:val="22"/>
        </w:rPr>
        <w:t xml:space="preserve"> (kopie potwierdzone za zgodność z oryginałem)</w:t>
      </w:r>
      <w:r w:rsidR="004B6468" w:rsidRPr="001766EF">
        <w:rPr>
          <w:rFonts w:ascii="Tahoma" w:hAnsi="Tahoma" w:cs="Tahoma"/>
          <w:sz w:val="22"/>
          <w:szCs w:val="22"/>
        </w:rPr>
        <w:t xml:space="preserve"> dot. realizacji studiów wykonalności dla projektów unijnych</w:t>
      </w:r>
      <w:r w:rsidRPr="001766EF">
        <w:rPr>
          <w:rFonts w:ascii="Tahoma" w:hAnsi="Tahoma" w:cs="Tahoma"/>
          <w:sz w:val="22"/>
          <w:szCs w:val="22"/>
        </w:rPr>
        <w:t xml:space="preserve"> </w:t>
      </w:r>
      <w:r w:rsidR="00A27179" w:rsidRPr="001766EF">
        <w:rPr>
          <w:rFonts w:ascii="Tahoma" w:hAnsi="Tahoma" w:cs="Tahoma"/>
          <w:sz w:val="22"/>
          <w:szCs w:val="22"/>
        </w:rPr>
        <w:t xml:space="preserve">z zakresu </w:t>
      </w:r>
      <w:r w:rsidR="00C912CA" w:rsidRPr="001766EF">
        <w:rPr>
          <w:rFonts w:ascii="Tahoma" w:hAnsi="Tahoma" w:cs="Tahoma"/>
          <w:sz w:val="22"/>
          <w:szCs w:val="22"/>
        </w:rPr>
        <w:t>infrastruktury kubaturowej</w:t>
      </w:r>
      <w:r w:rsidR="00A27179" w:rsidRPr="001766EF">
        <w:rPr>
          <w:rFonts w:ascii="Tahoma" w:hAnsi="Tahoma" w:cs="Tahoma"/>
          <w:sz w:val="22"/>
          <w:szCs w:val="22"/>
        </w:rPr>
        <w:t xml:space="preserve"> </w:t>
      </w:r>
      <w:r w:rsidR="00111506" w:rsidRPr="001766EF">
        <w:rPr>
          <w:rFonts w:ascii="Tahoma" w:hAnsi="Tahoma" w:cs="Tahoma"/>
          <w:sz w:val="22"/>
          <w:szCs w:val="22"/>
        </w:rPr>
        <w:br/>
      </w:r>
      <w:r w:rsidR="00C912CA" w:rsidRPr="001766EF">
        <w:rPr>
          <w:rFonts w:ascii="Tahoma" w:hAnsi="Tahoma" w:cs="Tahoma"/>
          <w:sz w:val="22"/>
          <w:szCs w:val="22"/>
        </w:rPr>
        <w:t xml:space="preserve">z elementami </w:t>
      </w:r>
      <w:r w:rsidR="00A27179" w:rsidRPr="001766EF">
        <w:rPr>
          <w:rFonts w:ascii="Tahoma" w:hAnsi="Tahoma" w:cs="Tahoma"/>
          <w:sz w:val="22"/>
          <w:szCs w:val="22"/>
        </w:rPr>
        <w:t>OZE:</w:t>
      </w:r>
      <w:r w:rsidR="008C5BDC" w:rsidRPr="001766EF">
        <w:rPr>
          <w:rFonts w:ascii="Tahoma" w:hAnsi="Tahoma" w:cs="Tahoma"/>
          <w:sz w:val="22"/>
          <w:szCs w:val="22"/>
        </w:rPr>
        <w:t xml:space="preserve"> </w:t>
      </w:r>
    </w:p>
    <w:p w:rsidR="004D5C97" w:rsidRPr="001766EF" w:rsidRDefault="00142E82" w:rsidP="000176AC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2</w:t>
      </w:r>
      <w:r w:rsidR="004D5C97" w:rsidRPr="001766EF">
        <w:rPr>
          <w:rFonts w:ascii="Tahoma" w:hAnsi="Tahoma" w:cs="Tahoma"/>
          <w:sz w:val="22"/>
          <w:szCs w:val="22"/>
        </w:rPr>
        <w:t xml:space="preserve"> referencje – 20 punktów</w:t>
      </w:r>
    </w:p>
    <w:p w:rsidR="004D5C97" w:rsidRPr="001766EF" w:rsidRDefault="00142E82" w:rsidP="000176AC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3-</w:t>
      </w:r>
      <w:r w:rsidR="00A27179" w:rsidRPr="001766EF">
        <w:rPr>
          <w:rFonts w:ascii="Tahoma" w:hAnsi="Tahoma" w:cs="Tahoma"/>
          <w:sz w:val="22"/>
          <w:szCs w:val="22"/>
        </w:rPr>
        <w:t>4</w:t>
      </w:r>
      <w:r w:rsidRPr="001766EF">
        <w:rPr>
          <w:rFonts w:ascii="Tahoma" w:hAnsi="Tahoma" w:cs="Tahoma"/>
          <w:sz w:val="22"/>
          <w:szCs w:val="22"/>
        </w:rPr>
        <w:t xml:space="preserve"> referencj</w:t>
      </w:r>
      <w:r w:rsidR="001D6A13" w:rsidRPr="001766EF">
        <w:rPr>
          <w:rFonts w:ascii="Tahoma" w:hAnsi="Tahoma" w:cs="Tahoma"/>
          <w:sz w:val="22"/>
          <w:szCs w:val="22"/>
        </w:rPr>
        <w:t>e</w:t>
      </w:r>
      <w:r w:rsidR="004D5C97" w:rsidRPr="001766EF">
        <w:rPr>
          <w:rFonts w:ascii="Tahoma" w:hAnsi="Tahoma" w:cs="Tahoma"/>
          <w:sz w:val="22"/>
          <w:szCs w:val="22"/>
        </w:rPr>
        <w:t xml:space="preserve"> – 30 punktów</w:t>
      </w:r>
    </w:p>
    <w:p w:rsidR="004D5C97" w:rsidRPr="001766EF" w:rsidRDefault="001D6A13" w:rsidP="000176AC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5 i więcej</w:t>
      </w:r>
      <w:r w:rsidR="004D5C97" w:rsidRPr="001766EF">
        <w:rPr>
          <w:rFonts w:ascii="Tahoma" w:hAnsi="Tahoma" w:cs="Tahoma"/>
          <w:sz w:val="22"/>
          <w:szCs w:val="22"/>
        </w:rPr>
        <w:t xml:space="preserve"> referencji – 40 punktów</w:t>
      </w:r>
    </w:p>
    <w:p w:rsidR="000176AC" w:rsidRDefault="000176AC" w:rsidP="000176AC">
      <w:pPr>
        <w:spacing w:after="120"/>
        <w:jc w:val="both"/>
        <w:rPr>
          <w:rFonts w:ascii="Tahoma" w:hAnsi="Tahoma" w:cs="Tahoma"/>
          <w:b/>
          <w:u w:val="single"/>
        </w:rPr>
      </w:pPr>
    </w:p>
    <w:p w:rsidR="007A64DF" w:rsidRPr="000176AC" w:rsidRDefault="007A64DF" w:rsidP="001766EF">
      <w:pPr>
        <w:suppressAutoHyphens w:val="0"/>
        <w:rPr>
          <w:rFonts w:ascii="Tahoma" w:hAnsi="Tahoma" w:cs="Tahoma"/>
          <w:b/>
          <w:sz w:val="22"/>
          <w:szCs w:val="22"/>
          <w:u w:val="single"/>
        </w:rPr>
      </w:pPr>
      <w:r w:rsidRPr="000176AC">
        <w:rPr>
          <w:rFonts w:ascii="Tahoma" w:hAnsi="Tahoma" w:cs="Tahoma"/>
          <w:b/>
          <w:sz w:val="22"/>
          <w:szCs w:val="22"/>
          <w:u w:val="single"/>
        </w:rPr>
        <w:t xml:space="preserve">Termin i miejsce składania ofert </w:t>
      </w:r>
    </w:p>
    <w:p w:rsidR="00911676" w:rsidRDefault="007A64DF" w:rsidP="00911676">
      <w:pPr>
        <w:numPr>
          <w:ilvl w:val="0"/>
          <w:numId w:val="18"/>
        </w:numPr>
        <w:suppressAutoHyphens w:val="0"/>
        <w:spacing w:after="12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Oferty należy złożyć w terminie: do </w:t>
      </w:r>
      <w:r w:rsidRPr="001766EF">
        <w:rPr>
          <w:rFonts w:ascii="Tahoma" w:hAnsi="Tahoma" w:cs="Tahoma"/>
          <w:sz w:val="22"/>
          <w:szCs w:val="22"/>
        </w:rPr>
        <w:t xml:space="preserve">dnia </w:t>
      </w:r>
      <w:r w:rsidR="00A643A3" w:rsidRPr="001766EF">
        <w:rPr>
          <w:rFonts w:ascii="Tahoma" w:hAnsi="Tahoma" w:cs="Tahoma"/>
          <w:b/>
          <w:sz w:val="22"/>
          <w:szCs w:val="22"/>
        </w:rPr>
        <w:t>16</w:t>
      </w:r>
      <w:r w:rsidR="003C0A12" w:rsidRPr="001766EF">
        <w:rPr>
          <w:rFonts w:ascii="Tahoma" w:hAnsi="Tahoma" w:cs="Tahoma"/>
          <w:b/>
          <w:sz w:val="22"/>
          <w:szCs w:val="22"/>
        </w:rPr>
        <w:t>.0</w:t>
      </w:r>
      <w:r w:rsidR="008C5BDC" w:rsidRPr="001766EF">
        <w:rPr>
          <w:rFonts w:ascii="Tahoma" w:hAnsi="Tahoma" w:cs="Tahoma"/>
          <w:b/>
          <w:sz w:val="22"/>
          <w:szCs w:val="22"/>
        </w:rPr>
        <w:t>3</w:t>
      </w:r>
      <w:r w:rsidR="003C0A12" w:rsidRPr="001766EF">
        <w:rPr>
          <w:rFonts w:ascii="Tahoma" w:hAnsi="Tahoma" w:cs="Tahoma"/>
          <w:b/>
          <w:sz w:val="22"/>
          <w:szCs w:val="22"/>
        </w:rPr>
        <w:t>.</w:t>
      </w:r>
      <w:r w:rsidR="007D545F" w:rsidRPr="001766EF">
        <w:rPr>
          <w:rFonts w:ascii="Tahoma" w:hAnsi="Tahoma" w:cs="Tahoma"/>
          <w:b/>
          <w:sz w:val="22"/>
          <w:szCs w:val="22"/>
        </w:rPr>
        <w:t>201</w:t>
      </w:r>
      <w:r w:rsidR="008C5BDC" w:rsidRPr="001766EF">
        <w:rPr>
          <w:rFonts w:ascii="Tahoma" w:hAnsi="Tahoma" w:cs="Tahoma"/>
          <w:b/>
          <w:sz w:val="22"/>
          <w:szCs w:val="22"/>
        </w:rPr>
        <w:t>6</w:t>
      </w:r>
      <w:r w:rsidR="007D545F" w:rsidRPr="001766EF">
        <w:rPr>
          <w:rFonts w:ascii="Tahoma" w:hAnsi="Tahoma" w:cs="Tahoma"/>
          <w:b/>
          <w:sz w:val="22"/>
          <w:szCs w:val="22"/>
        </w:rPr>
        <w:t xml:space="preserve"> r</w:t>
      </w:r>
      <w:r w:rsidRPr="001766EF">
        <w:rPr>
          <w:rFonts w:ascii="Tahoma" w:hAnsi="Tahoma" w:cs="Tahoma"/>
          <w:b/>
          <w:sz w:val="22"/>
          <w:szCs w:val="22"/>
        </w:rPr>
        <w:t>.</w:t>
      </w:r>
      <w:r w:rsidRPr="001766EF">
        <w:rPr>
          <w:rFonts w:ascii="Tahoma" w:hAnsi="Tahoma" w:cs="Tahoma"/>
          <w:sz w:val="22"/>
          <w:szCs w:val="22"/>
        </w:rPr>
        <w:t xml:space="preserve">, </w:t>
      </w:r>
      <w:r w:rsidRPr="009A33B9">
        <w:rPr>
          <w:rFonts w:ascii="Tahoma" w:hAnsi="Tahoma" w:cs="Tahoma"/>
          <w:sz w:val="22"/>
          <w:szCs w:val="22"/>
        </w:rPr>
        <w:t xml:space="preserve">do godz. </w:t>
      </w:r>
      <w:r w:rsidR="001766EF">
        <w:rPr>
          <w:rFonts w:ascii="Tahoma" w:hAnsi="Tahoma" w:cs="Tahoma"/>
          <w:b/>
          <w:sz w:val="22"/>
          <w:szCs w:val="22"/>
        </w:rPr>
        <w:t>14</w:t>
      </w:r>
      <w:r w:rsidR="003C0A12">
        <w:rPr>
          <w:rFonts w:ascii="Tahoma" w:hAnsi="Tahoma" w:cs="Tahoma"/>
          <w:b/>
          <w:sz w:val="22"/>
          <w:szCs w:val="22"/>
        </w:rPr>
        <w:t>.</w:t>
      </w:r>
      <w:r w:rsidR="001766EF">
        <w:rPr>
          <w:rFonts w:ascii="Tahoma" w:hAnsi="Tahoma" w:cs="Tahoma"/>
          <w:b/>
          <w:sz w:val="22"/>
          <w:szCs w:val="22"/>
        </w:rPr>
        <w:t>3</w:t>
      </w:r>
      <w:r w:rsidR="003C0A12">
        <w:rPr>
          <w:rFonts w:ascii="Tahoma" w:hAnsi="Tahoma" w:cs="Tahoma"/>
          <w:b/>
          <w:sz w:val="22"/>
          <w:szCs w:val="22"/>
        </w:rPr>
        <w:t>0</w:t>
      </w:r>
      <w:r w:rsidRPr="009A33B9">
        <w:rPr>
          <w:rFonts w:ascii="Tahoma" w:hAnsi="Tahoma" w:cs="Tahoma"/>
          <w:sz w:val="22"/>
          <w:szCs w:val="22"/>
        </w:rPr>
        <w:t xml:space="preserve"> </w:t>
      </w:r>
    </w:p>
    <w:p w:rsidR="00911676" w:rsidRPr="00911676" w:rsidRDefault="00911676" w:rsidP="00911676">
      <w:pPr>
        <w:numPr>
          <w:ilvl w:val="0"/>
          <w:numId w:val="18"/>
        </w:numPr>
        <w:suppressAutoHyphens w:val="0"/>
        <w:spacing w:after="12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11676">
        <w:rPr>
          <w:rFonts w:ascii="Tahoma" w:hAnsi="Tahoma" w:cs="Tahoma"/>
          <w:sz w:val="22"/>
          <w:szCs w:val="22"/>
        </w:rPr>
        <w:t xml:space="preserve">Osoba do kontaktu: </w:t>
      </w:r>
      <w:r w:rsidR="00597E5E">
        <w:rPr>
          <w:rFonts w:ascii="Tahoma" w:hAnsi="Tahoma" w:cs="Tahoma"/>
          <w:sz w:val="22"/>
          <w:szCs w:val="22"/>
        </w:rPr>
        <w:t>Joanna M</w:t>
      </w:r>
      <w:r w:rsidR="00A91E2D">
        <w:rPr>
          <w:rFonts w:ascii="Tahoma" w:hAnsi="Tahoma" w:cs="Tahoma"/>
          <w:sz w:val="22"/>
          <w:szCs w:val="22"/>
        </w:rPr>
        <w:t>archlewska</w:t>
      </w:r>
      <w:r w:rsidR="00E71477">
        <w:rPr>
          <w:rFonts w:ascii="Tahoma" w:hAnsi="Tahoma" w:cs="Tahoma"/>
          <w:sz w:val="22"/>
          <w:szCs w:val="22"/>
        </w:rPr>
        <w:t>/</w:t>
      </w:r>
      <w:r w:rsidRPr="00911676">
        <w:rPr>
          <w:rFonts w:ascii="Tahoma" w:hAnsi="Tahoma" w:cs="Tahoma"/>
          <w:sz w:val="22"/>
          <w:szCs w:val="22"/>
        </w:rPr>
        <w:t>Refera</w:t>
      </w:r>
      <w:r>
        <w:rPr>
          <w:rFonts w:ascii="Tahoma" w:hAnsi="Tahoma" w:cs="Tahoma"/>
          <w:sz w:val="22"/>
          <w:szCs w:val="22"/>
        </w:rPr>
        <w:t>t</w:t>
      </w:r>
      <w:r w:rsidRPr="00911676">
        <w:rPr>
          <w:rFonts w:ascii="Tahoma" w:hAnsi="Tahoma" w:cs="Tahoma"/>
          <w:sz w:val="22"/>
          <w:szCs w:val="22"/>
        </w:rPr>
        <w:t xml:space="preserve"> ds. Funduszy Unijnych i Rozwoju, Departament Strategii i Rozwoju, kontakt: tel. 55 239-33-</w:t>
      </w:r>
      <w:r w:rsidR="00A91E2D">
        <w:rPr>
          <w:rFonts w:ascii="Tahoma" w:hAnsi="Tahoma" w:cs="Tahoma"/>
          <w:sz w:val="22"/>
          <w:szCs w:val="22"/>
        </w:rPr>
        <w:t>6</w:t>
      </w:r>
      <w:r w:rsidRPr="00911676">
        <w:rPr>
          <w:rFonts w:ascii="Tahoma" w:hAnsi="Tahoma" w:cs="Tahoma"/>
          <w:sz w:val="22"/>
          <w:szCs w:val="22"/>
        </w:rPr>
        <w:t>4, e-mail</w:t>
      </w:r>
      <w:r w:rsidR="008C5BDC">
        <w:rPr>
          <w:rFonts w:ascii="Tahoma" w:hAnsi="Tahoma" w:cs="Tahoma"/>
          <w:sz w:val="22"/>
          <w:szCs w:val="22"/>
        </w:rPr>
        <w:t xml:space="preserve">: </w:t>
      </w:r>
      <w:hyperlink r:id="rId8" w:history="1">
        <w:r w:rsidR="008C5BDC">
          <w:rPr>
            <w:rStyle w:val="Hipercze"/>
            <w:rFonts w:ascii="Tahoma" w:hAnsi="Tahoma" w:cs="Tahoma"/>
            <w:sz w:val="22"/>
            <w:szCs w:val="22"/>
          </w:rPr>
          <w:t>joanna.m</w:t>
        </w:r>
        <w:r w:rsidR="00A91E2D">
          <w:rPr>
            <w:rStyle w:val="Hipercze"/>
            <w:rFonts w:ascii="Tahoma" w:hAnsi="Tahoma" w:cs="Tahoma"/>
            <w:sz w:val="22"/>
            <w:szCs w:val="22"/>
          </w:rPr>
          <w:t>archlewsk</w:t>
        </w:r>
        <w:r w:rsidRPr="00D52215">
          <w:rPr>
            <w:rStyle w:val="Hipercze"/>
            <w:rFonts w:ascii="Tahoma" w:hAnsi="Tahoma" w:cs="Tahoma"/>
            <w:sz w:val="22"/>
            <w:szCs w:val="22"/>
          </w:rPr>
          <w:t>a@umelblag.pl</w:t>
        </w:r>
      </w:hyperlink>
      <w:r>
        <w:rPr>
          <w:rFonts w:ascii="Tahoma" w:hAnsi="Tahoma" w:cs="Tahoma"/>
          <w:sz w:val="22"/>
          <w:szCs w:val="22"/>
        </w:rPr>
        <w:t xml:space="preserve"> </w:t>
      </w:r>
    </w:p>
    <w:p w:rsidR="007A64DF" w:rsidRPr="009A33B9" w:rsidRDefault="007A64DF" w:rsidP="007A64DF">
      <w:pPr>
        <w:numPr>
          <w:ilvl w:val="0"/>
          <w:numId w:val="18"/>
        </w:numPr>
        <w:suppressAutoHyphens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Formularz ofertowy (Załącznik Nr 1 do niniejszego ogłoszenia) wypełniony w całości, podpisany przez osobę składającą ofertę należy: </w:t>
      </w:r>
    </w:p>
    <w:p w:rsidR="007A64DF" w:rsidRPr="009A33B9" w:rsidRDefault="007A64DF" w:rsidP="007A64DF">
      <w:pPr>
        <w:numPr>
          <w:ilvl w:val="0"/>
          <w:numId w:val="19"/>
        </w:numPr>
        <w:suppressAutoHyphens w:val="0"/>
        <w:spacing w:line="276" w:lineRule="auto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lastRenderedPageBreak/>
        <w:t xml:space="preserve">złożyć w formie pisemnej </w:t>
      </w:r>
      <w:r w:rsidR="007D545F">
        <w:rPr>
          <w:rFonts w:ascii="Tahoma" w:hAnsi="Tahoma" w:cs="Tahoma"/>
          <w:sz w:val="22"/>
          <w:szCs w:val="22"/>
        </w:rPr>
        <w:t>–</w:t>
      </w:r>
      <w:r w:rsidRPr="009A33B9">
        <w:rPr>
          <w:rFonts w:ascii="Tahoma" w:hAnsi="Tahoma" w:cs="Tahoma"/>
          <w:sz w:val="22"/>
          <w:szCs w:val="22"/>
        </w:rPr>
        <w:t xml:space="preserve"> w</w:t>
      </w:r>
      <w:r w:rsidR="007D545F">
        <w:rPr>
          <w:rFonts w:ascii="Tahoma" w:hAnsi="Tahoma" w:cs="Tahoma"/>
          <w:sz w:val="22"/>
          <w:szCs w:val="22"/>
        </w:rPr>
        <w:t xml:space="preserve"> </w:t>
      </w:r>
      <w:r w:rsidRPr="009A33B9">
        <w:rPr>
          <w:rFonts w:ascii="Tahoma" w:hAnsi="Tahoma" w:cs="Tahoma"/>
          <w:sz w:val="22"/>
          <w:szCs w:val="22"/>
        </w:rPr>
        <w:t xml:space="preserve">Departamencie </w:t>
      </w:r>
      <w:r w:rsidR="007D545F">
        <w:rPr>
          <w:rFonts w:ascii="Tahoma" w:hAnsi="Tahoma" w:cs="Tahoma"/>
          <w:sz w:val="22"/>
          <w:szCs w:val="22"/>
        </w:rPr>
        <w:t xml:space="preserve">Strategii i </w:t>
      </w:r>
      <w:r w:rsidRPr="009A33B9">
        <w:rPr>
          <w:rFonts w:ascii="Tahoma" w:hAnsi="Tahoma" w:cs="Tahoma"/>
          <w:sz w:val="22"/>
          <w:szCs w:val="22"/>
        </w:rPr>
        <w:t>Rozwoju</w:t>
      </w:r>
      <w:r w:rsidR="007D545F">
        <w:rPr>
          <w:rFonts w:ascii="Tahoma" w:hAnsi="Tahoma" w:cs="Tahoma"/>
          <w:sz w:val="22"/>
          <w:szCs w:val="22"/>
        </w:rPr>
        <w:t xml:space="preserve"> /</w:t>
      </w:r>
      <w:r w:rsidRPr="009A33B9">
        <w:rPr>
          <w:rFonts w:ascii="Tahoma" w:hAnsi="Tahoma" w:cs="Tahoma"/>
          <w:sz w:val="22"/>
          <w:szCs w:val="22"/>
        </w:rPr>
        <w:t xml:space="preserve"> Referat ds. </w:t>
      </w:r>
      <w:r w:rsidR="007D545F">
        <w:rPr>
          <w:rFonts w:ascii="Tahoma" w:hAnsi="Tahoma" w:cs="Tahoma"/>
          <w:sz w:val="22"/>
          <w:szCs w:val="22"/>
        </w:rPr>
        <w:t>F</w:t>
      </w:r>
      <w:r w:rsidRPr="009A33B9">
        <w:rPr>
          <w:rFonts w:ascii="Tahoma" w:hAnsi="Tahoma" w:cs="Tahoma"/>
          <w:sz w:val="22"/>
          <w:szCs w:val="22"/>
        </w:rPr>
        <w:t xml:space="preserve">unduszy </w:t>
      </w:r>
      <w:r w:rsidR="007D545F">
        <w:rPr>
          <w:rFonts w:ascii="Tahoma" w:hAnsi="Tahoma" w:cs="Tahoma"/>
          <w:sz w:val="22"/>
          <w:szCs w:val="22"/>
        </w:rPr>
        <w:t>U</w:t>
      </w:r>
      <w:r w:rsidRPr="009A33B9">
        <w:rPr>
          <w:rFonts w:ascii="Tahoma" w:hAnsi="Tahoma" w:cs="Tahoma"/>
          <w:sz w:val="22"/>
          <w:szCs w:val="22"/>
        </w:rPr>
        <w:t xml:space="preserve">nijnych i </w:t>
      </w:r>
      <w:r w:rsidR="007D545F">
        <w:rPr>
          <w:rFonts w:ascii="Tahoma" w:hAnsi="Tahoma" w:cs="Tahoma"/>
          <w:sz w:val="22"/>
          <w:szCs w:val="22"/>
        </w:rPr>
        <w:t>R</w:t>
      </w:r>
      <w:r w:rsidRPr="009A33B9">
        <w:rPr>
          <w:rFonts w:ascii="Tahoma" w:hAnsi="Tahoma" w:cs="Tahoma"/>
          <w:sz w:val="22"/>
          <w:szCs w:val="22"/>
        </w:rPr>
        <w:t xml:space="preserve">ozwoju, Budynek „D” (Budynek Urzędu Stanu Cywilnego),  </w:t>
      </w:r>
      <w:r w:rsidR="007D545F">
        <w:rPr>
          <w:rFonts w:ascii="Tahoma" w:hAnsi="Tahoma" w:cs="Tahoma"/>
          <w:sz w:val="22"/>
          <w:szCs w:val="22"/>
        </w:rPr>
        <w:br/>
      </w:r>
      <w:r w:rsidRPr="009A33B9">
        <w:rPr>
          <w:rFonts w:ascii="Tahoma" w:hAnsi="Tahoma" w:cs="Tahoma"/>
          <w:sz w:val="22"/>
          <w:szCs w:val="22"/>
        </w:rPr>
        <w:t>I piętro, pok. 2 przy ul. Łączności 1, 82-300 Elbląg z dopiskiem:</w:t>
      </w:r>
    </w:p>
    <w:p w:rsidR="007A64DF" w:rsidRPr="008C5BDC" w:rsidRDefault="007A64DF" w:rsidP="003C0A12">
      <w:pPr>
        <w:ind w:left="709" w:hanging="425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i/>
          <w:sz w:val="22"/>
          <w:szCs w:val="22"/>
        </w:rPr>
        <w:t xml:space="preserve"> </w:t>
      </w:r>
      <w:r w:rsidRPr="009A33B9">
        <w:rPr>
          <w:rFonts w:ascii="Tahoma" w:hAnsi="Tahoma" w:cs="Tahoma"/>
          <w:i/>
          <w:sz w:val="22"/>
          <w:szCs w:val="22"/>
        </w:rPr>
        <w:tab/>
        <w:t xml:space="preserve">Oferta na </w:t>
      </w:r>
      <w:r w:rsidR="003C0A12">
        <w:rPr>
          <w:rFonts w:ascii="Tahoma" w:hAnsi="Tahoma" w:cs="Tahoma"/>
          <w:i/>
          <w:sz w:val="22"/>
          <w:szCs w:val="22"/>
        </w:rPr>
        <w:t>opracowanie studium wykonalności dla</w:t>
      </w:r>
      <w:r w:rsidRPr="009A33B9">
        <w:rPr>
          <w:rFonts w:ascii="Tahoma" w:hAnsi="Tahoma" w:cs="Tahoma"/>
          <w:i/>
          <w:sz w:val="22"/>
          <w:szCs w:val="22"/>
        </w:rPr>
        <w:t xml:space="preserve"> projektu pn. </w:t>
      </w:r>
      <w:r w:rsidR="00E314E8" w:rsidRPr="00BD601F">
        <w:rPr>
          <w:rFonts w:ascii="Tahoma" w:hAnsi="Tahoma" w:cs="Tahoma"/>
          <w:sz w:val="22"/>
          <w:szCs w:val="22"/>
        </w:rPr>
        <w:t>„</w:t>
      </w:r>
      <w:r w:rsidR="001766EF" w:rsidRPr="00BD601F">
        <w:rPr>
          <w:rFonts w:ascii="Tahoma" w:hAnsi="Tahoma" w:cs="Tahoma"/>
          <w:sz w:val="22"/>
          <w:szCs w:val="22"/>
        </w:rPr>
        <w:t xml:space="preserve">Wykorzystanie OZE </w:t>
      </w:r>
      <w:r w:rsidR="00E71477">
        <w:rPr>
          <w:rFonts w:ascii="Tahoma" w:hAnsi="Tahoma" w:cs="Tahoma"/>
          <w:sz w:val="22"/>
          <w:szCs w:val="22"/>
        </w:rPr>
        <w:br/>
      </w:r>
      <w:r w:rsidR="001766EF">
        <w:rPr>
          <w:rFonts w:ascii="Tahoma" w:hAnsi="Tahoma" w:cs="Tahoma"/>
          <w:sz w:val="22"/>
          <w:szCs w:val="22"/>
        </w:rPr>
        <w:t>w obiektach użyteczności publicznej</w:t>
      </w:r>
      <w:r w:rsidR="001766EF" w:rsidRPr="00BD601F">
        <w:rPr>
          <w:rFonts w:ascii="Tahoma" w:hAnsi="Tahoma" w:cs="Tahoma"/>
          <w:sz w:val="22"/>
          <w:szCs w:val="22"/>
        </w:rPr>
        <w:t xml:space="preserve"> w Elblągu</w:t>
      </w:r>
      <w:r w:rsidR="001766EF" w:rsidRPr="001D6A13">
        <w:rPr>
          <w:rFonts w:ascii="Tahoma" w:hAnsi="Tahoma" w:cs="Tahoma"/>
          <w:sz w:val="22"/>
          <w:szCs w:val="22"/>
        </w:rPr>
        <w:t>”</w:t>
      </w:r>
    </w:p>
    <w:p w:rsidR="007A64DF" w:rsidRPr="008C5BDC" w:rsidRDefault="007A64DF" w:rsidP="007A64DF">
      <w:pPr>
        <w:spacing w:before="240" w:after="120"/>
        <w:ind w:left="851"/>
        <w:jc w:val="both"/>
        <w:rPr>
          <w:rFonts w:ascii="Tahoma" w:hAnsi="Tahoma" w:cs="Tahoma"/>
          <w:sz w:val="22"/>
          <w:szCs w:val="22"/>
        </w:rPr>
      </w:pPr>
      <w:r w:rsidRPr="008C5BDC">
        <w:rPr>
          <w:rFonts w:ascii="Tahoma" w:hAnsi="Tahoma" w:cs="Tahoma"/>
          <w:sz w:val="22"/>
          <w:szCs w:val="22"/>
        </w:rPr>
        <w:t>lub</w:t>
      </w:r>
    </w:p>
    <w:p w:rsidR="007A64DF" w:rsidRPr="008C5BDC" w:rsidRDefault="007A64DF" w:rsidP="007A64DF">
      <w:pPr>
        <w:numPr>
          <w:ilvl w:val="0"/>
          <w:numId w:val="19"/>
        </w:numPr>
        <w:tabs>
          <w:tab w:val="left" w:pos="0"/>
        </w:tabs>
        <w:suppressAutoHyphens w:val="0"/>
        <w:spacing w:line="276" w:lineRule="auto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8C5BDC">
        <w:rPr>
          <w:rFonts w:ascii="Tahoma" w:hAnsi="Tahoma" w:cs="Tahoma"/>
          <w:sz w:val="22"/>
          <w:szCs w:val="22"/>
        </w:rPr>
        <w:t xml:space="preserve">przesłać pocztą elektroniczną </w:t>
      </w:r>
      <w:r w:rsidR="007D545F" w:rsidRPr="008C5BDC">
        <w:rPr>
          <w:rFonts w:ascii="Tahoma" w:hAnsi="Tahoma" w:cs="Tahoma"/>
          <w:sz w:val="22"/>
          <w:szCs w:val="22"/>
        </w:rPr>
        <w:t>–</w:t>
      </w:r>
      <w:r w:rsidRPr="008C5BDC">
        <w:rPr>
          <w:rFonts w:ascii="Tahoma" w:hAnsi="Tahoma" w:cs="Tahoma"/>
          <w:sz w:val="22"/>
          <w:szCs w:val="22"/>
        </w:rPr>
        <w:t xml:space="preserve"> na adres: </w:t>
      </w:r>
      <w:hyperlink r:id="rId9" w:history="1">
        <w:r w:rsidR="008C5BDC" w:rsidRPr="008C5BDC">
          <w:rPr>
            <w:rStyle w:val="Hipercze"/>
            <w:rFonts w:ascii="Tahoma" w:hAnsi="Tahoma" w:cs="Tahoma"/>
            <w:sz w:val="22"/>
            <w:szCs w:val="22"/>
          </w:rPr>
          <w:t>joanna.marchlewska@umelblag.pl</w:t>
        </w:r>
      </w:hyperlink>
      <w:r w:rsidR="008C5BDC" w:rsidRPr="008C5BDC">
        <w:rPr>
          <w:rFonts w:ascii="Tahoma" w:hAnsi="Tahoma" w:cs="Tahoma"/>
          <w:sz w:val="22"/>
          <w:szCs w:val="22"/>
        </w:rPr>
        <w:t xml:space="preserve"> </w:t>
      </w:r>
      <w:r w:rsidR="00722817" w:rsidRPr="008C5BDC">
        <w:rPr>
          <w:rFonts w:ascii="Tahoma" w:hAnsi="Tahoma" w:cs="Tahoma"/>
          <w:sz w:val="22"/>
          <w:szCs w:val="22"/>
        </w:rPr>
        <w:t xml:space="preserve">oznaczoną </w:t>
      </w:r>
      <w:r w:rsidRPr="008C5BDC">
        <w:rPr>
          <w:rFonts w:ascii="Tahoma" w:hAnsi="Tahoma" w:cs="Tahoma"/>
          <w:sz w:val="22"/>
          <w:szCs w:val="22"/>
        </w:rPr>
        <w:t xml:space="preserve">w temacie jako: </w:t>
      </w:r>
    </w:p>
    <w:p w:rsidR="007A64DF" w:rsidRDefault="003C0A12" w:rsidP="007A64DF">
      <w:pPr>
        <w:ind w:left="709"/>
        <w:jc w:val="both"/>
        <w:rPr>
          <w:rFonts w:ascii="Tahoma" w:hAnsi="Tahoma" w:cs="Tahoma"/>
          <w:i/>
          <w:sz w:val="22"/>
          <w:szCs w:val="22"/>
          <w:shd w:val="clear" w:color="auto" w:fill="FFFFFF"/>
        </w:rPr>
      </w:pPr>
      <w:r w:rsidRPr="009A33B9">
        <w:rPr>
          <w:rFonts w:ascii="Tahoma" w:hAnsi="Tahoma" w:cs="Tahoma"/>
          <w:i/>
          <w:sz w:val="22"/>
          <w:szCs w:val="22"/>
        </w:rPr>
        <w:t xml:space="preserve">Oferta na </w:t>
      </w:r>
      <w:r>
        <w:rPr>
          <w:rFonts w:ascii="Tahoma" w:hAnsi="Tahoma" w:cs="Tahoma"/>
          <w:i/>
          <w:sz w:val="22"/>
          <w:szCs w:val="22"/>
        </w:rPr>
        <w:t>opracowanie studium wykonalności</w:t>
      </w:r>
      <w:r w:rsidR="008C5BDC">
        <w:rPr>
          <w:rFonts w:ascii="Tahoma" w:hAnsi="Tahoma" w:cs="Tahoma"/>
          <w:i/>
          <w:sz w:val="22"/>
          <w:szCs w:val="22"/>
        </w:rPr>
        <w:t xml:space="preserve"> – konkurs 4.1</w:t>
      </w:r>
    </w:p>
    <w:p w:rsidR="007D545F" w:rsidRPr="009A33B9" w:rsidRDefault="007D545F" w:rsidP="007D545F">
      <w:pPr>
        <w:jc w:val="both"/>
        <w:rPr>
          <w:rFonts w:ascii="Tahoma" w:hAnsi="Tahoma" w:cs="Tahoma"/>
          <w:i/>
          <w:sz w:val="22"/>
          <w:szCs w:val="22"/>
        </w:rPr>
      </w:pPr>
    </w:p>
    <w:p w:rsidR="007A64DF" w:rsidRPr="009A33B9" w:rsidRDefault="007A64DF" w:rsidP="007D545F">
      <w:pPr>
        <w:numPr>
          <w:ilvl w:val="0"/>
          <w:numId w:val="18"/>
        </w:numPr>
        <w:suppressAutoHyphens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Otwarcie ofert jest jawne. </w:t>
      </w:r>
      <w:r w:rsidRPr="001766EF">
        <w:rPr>
          <w:rFonts w:ascii="Tahoma" w:hAnsi="Tahoma" w:cs="Tahoma"/>
          <w:sz w:val="22"/>
          <w:szCs w:val="22"/>
        </w:rPr>
        <w:t xml:space="preserve">Nastąpi dnia </w:t>
      </w:r>
      <w:r w:rsidR="00A643A3" w:rsidRPr="001766EF">
        <w:rPr>
          <w:rFonts w:ascii="Tahoma" w:hAnsi="Tahoma" w:cs="Tahoma"/>
          <w:b/>
          <w:sz w:val="22"/>
          <w:szCs w:val="22"/>
        </w:rPr>
        <w:t>16</w:t>
      </w:r>
      <w:r w:rsidR="008C5BDC" w:rsidRPr="001766EF">
        <w:rPr>
          <w:rFonts w:ascii="Tahoma" w:hAnsi="Tahoma" w:cs="Tahoma"/>
          <w:b/>
          <w:sz w:val="22"/>
          <w:szCs w:val="22"/>
        </w:rPr>
        <w:t>.03.2016 r.</w:t>
      </w:r>
      <w:r w:rsidR="008C5BDC" w:rsidRPr="001766EF">
        <w:rPr>
          <w:rFonts w:ascii="Tahoma" w:hAnsi="Tahoma" w:cs="Tahoma"/>
          <w:sz w:val="22"/>
          <w:szCs w:val="22"/>
        </w:rPr>
        <w:t xml:space="preserve"> </w:t>
      </w:r>
      <w:r w:rsidRPr="001766EF">
        <w:rPr>
          <w:rFonts w:ascii="Tahoma" w:hAnsi="Tahoma" w:cs="Tahoma"/>
          <w:sz w:val="22"/>
          <w:szCs w:val="22"/>
        </w:rPr>
        <w:t xml:space="preserve">o </w:t>
      </w:r>
      <w:r w:rsidRPr="009A33B9">
        <w:rPr>
          <w:rFonts w:ascii="Tahoma" w:hAnsi="Tahoma" w:cs="Tahoma"/>
          <w:sz w:val="22"/>
          <w:szCs w:val="22"/>
        </w:rPr>
        <w:t xml:space="preserve">godz. </w:t>
      </w:r>
      <w:r w:rsidR="003C0A12">
        <w:rPr>
          <w:rFonts w:ascii="Tahoma" w:hAnsi="Tahoma" w:cs="Tahoma"/>
          <w:b/>
          <w:sz w:val="22"/>
          <w:szCs w:val="22"/>
        </w:rPr>
        <w:t>1</w:t>
      </w:r>
      <w:r w:rsidR="001766EF">
        <w:rPr>
          <w:rFonts w:ascii="Tahoma" w:hAnsi="Tahoma" w:cs="Tahoma"/>
          <w:b/>
          <w:sz w:val="22"/>
          <w:szCs w:val="22"/>
        </w:rPr>
        <w:t>5</w:t>
      </w:r>
      <w:r w:rsidR="003C0A12">
        <w:rPr>
          <w:rFonts w:ascii="Tahoma" w:hAnsi="Tahoma" w:cs="Tahoma"/>
          <w:b/>
          <w:sz w:val="22"/>
          <w:szCs w:val="22"/>
        </w:rPr>
        <w:t>.</w:t>
      </w:r>
      <w:r w:rsidR="001766EF">
        <w:rPr>
          <w:rFonts w:ascii="Tahoma" w:hAnsi="Tahoma" w:cs="Tahoma"/>
          <w:b/>
          <w:sz w:val="22"/>
          <w:szCs w:val="22"/>
        </w:rPr>
        <w:t>0</w:t>
      </w:r>
      <w:r w:rsidR="003C0A12">
        <w:rPr>
          <w:rFonts w:ascii="Tahoma" w:hAnsi="Tahoma" w:cs="Tahoma"/>
          <w:b/>
          <w:sz w:val="22"/>
          <w:szCs w:val="22"/>
        </w:rPr>
        <w:t>0</w:t>
      </w:r>
      <w:r w:rsidRPr="009A33B9">
        <w:rPr>
          <w:rFonts w:ascii="Tahoma" w:hAnsi="Tahoma" w:cs="Tahoma"/>
          <w:sz w:val="22"/>
          <w:szCs w:val="22"/>
        </w:rPr>
        <w:t xml:space="preserve"> Miejsce otwarcia ofert:</w:t>
      </w:r>
    </w:p>
    <w:p w:rsidR="007A64DF" w:rsidRPr="009A33B9" w:rsidRDefault="007A64DF" w:rsidP="007A64DF">
      <w:pPr>
        <w:spacing w:after="120"/>
        <w:ind w:left="1077" w:firstLine="339"/>
        <w:rPr>
          <w:rFonts w:ascii="Tahoma" w:hAnsi="Tahoma" w:cs="Tahoma"/>
          <w:b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 </w:t>
      </w:r>
      <w:r w:rsidRPr="009A33B9">
        <w:rPr>
          <w:rFonts w:ascii="Tahoma" w:hAnsi="Tahoma" w:cs="Tahoma"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167670">
        <w:rPr>
          <w:rFonts w:ascii="Tahoma" w:hAnsi="Tahoma" w:cs="Tahoma"/>
          <w:b/>
          <w:sz w:val="22"/>
          <w:szCs w:val="22"/>
        </w:rPr>
        <w:t xml:space="preserve">Strategii i </w:t>
      </w:r>
      <w:r w:rsidRPr="009A33B9">
        <w:rPr>
          <w:rFonts w:ascii="Tahoma" w:hAnsi="Tahoma" w:cs="Tahoma"/>
          <w:b/>
          <w:sz w:val="22"/>
          <w:szCs w:val="22"/>
        </w:rPr>
        <w:t xml:space="preserve">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167670">
        <w:rPr>
          <w:rFonts w:ascii="Tahoma" w:hAnsi="Tahoma" w:cs="Tahoma"/>
          <w:b/>
          <w:sz w:val="22"/>
          <w:szCs w:val="22"/>
        </w:rPr>
        <w:t>5</w:t>
      </w:r>
      <w:r w:rsidRPr="009A33B9">
        <w:rPr>
          <w:rFonts w:ascii="Tahoma" w:hAnsi="Tahoma" w:cs="Tahoma"/>
          <w:b/>
          <w:sz w:val="22"/>
          <w:szCs w:val="22"/>
        </w:rPr>
        <w:t xml:space="preserve">,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>ul. Łączności 1, 82-300 Elbląg.</w:t>
      </w:r>
    </w:p>
    <w:p w:rsidR="007D545F" w:rsidRPr="00911676" w:rsidRDefault="007D545F" w:rsidP="00911676">
      <w:pPr>
        <w:jc w:val="both"/>
        <w:rPr>
          <w:rFonts w:ascii="Tahoma" w:hAnsi="Tahoma" w:cs="Tahoma"/>
          <w:b/>
          <w:u w:val="single"/>
        </w:rPr>
      </w:pPr>
    </w:p>
    <w:p w:rsidR="007D545F" w:rsidRDefault="007D545F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7A64DF" w:rsidRDefault="00911676" w:rsidP="007A64DF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  <w:u w:val="single"/>
        </w:rPr>
        <w:t>Termin</w:t>
      </w:r>
      <w:r w:rsidR="007A64DF" w:rsidRPr="009A33B9">
        <w:rPr>
          <w:rFonts w:ascii="Tahoma" w:hAnsi="Tahoma" w:cs="Tahoma"/>
          <w:b/>
          <w:sz w:val="22"/>
          <w:szCs w:val="22"/>
          <w:u w:val="single"/>
        </w:rPr>
        <w:t xml:space="preserve"> wykonania </w:t>
      </w:r>
      <w:r>
        <w:rPr>
          <w:rFonts w:ascii="Tahoma" w:hAnsi="Tahoma" w:cs="Tahoma"/>
          <w:b/>
          <w:sz w:val="22"/>
          <w:szCs w:val="22"/>
          <w:u w:val="single"/>
        </w:rPr>
        <w:t>usługi</w:t>
      </w:r>
      <w:r w:rsidR="007D545F" w:rsidRPr="007D545F">
        <w:rPr>
          <w:rFonts w:ascii="Tahoma" w:hAnsi="Tahoma" w:cs="Tahoma"/>
          <w:b/>
          <w:sz w:val="22"/>
          <w:szCs w:val="22"/>
        </w:rPr>
        <w:t>:</w:t>
      </w:r>
      <w:r w:rsidR="007D545F">
        <w:rPr>
          <w:rFonts w:ascii="Tahoma" w:hAnsi="Tahoma" w:cs="Tahoma"/>
          <w:b/>
          <w:sz w:val="22"/>
          <w:szCs w:val="22"/>
        </w:rPr>
        <w:t xml:space="preserve"> </w:t>
      </w:r>
      <w:r w:rsidR="008C5BDC">
        <w:rPr>
          <w:rFonts w:ascii="Tahoma" w:hAnsi="Tahoma" w:cs="Tahoma"/>
          <w:b/>
          <w:sz w:val="22"/>
          <w:szCs w:val="22"/>
        </w:rPr>
        <w:t>6 kwietnia</w:t>
      </w:r>
      <w:r w:rsidR="007D545F">
        <w:rPr>
          <w:rFonts w:ascii="Tahoma" w:hAnsi="Tahoma" w:cs="Tahoma"/>
          <w:b/>
          <w:sz w:val="22"/>
          <w:szCs w:val="22"/>
        </w:rPr>
        <w:t xml:space="preserve"> 201</w:t>
      </w:r>
      <w:r w:rsidR="001766EF">
        <w:rPr>
          <w:rFonts w:ascii="Tahoma" w:hAnsi="Tahoma" w:cs="Tahoma"/>
          <w:b/>
          <w:sz w:val="22"/>
          <w:szCs w:val="22"/>
        </w:rPr>
        <w:t>6</w:t>
      </w:r>
      <w:r w:rsidR="007D545F">
        <w:rPr>
          <w:rFonts w:ascii="Tahoma" w:hAnsi="Tahoma" w:cs="Tahoma"/>
          <w:b/>
          <w:sz w:val="22"/>
          <w:szCs w:val="22"/>
        </w:rPr>
        <w:t xml:space="preserve"> r.</w:t>
      </w:r>
      <w:r w:rsidR="001766EF">
        <w:rPr>
          <w:rFonts w:ascii="Tahoma" w:hAnsi="Tahoma" w:cs="Tahoma"/>
          <w:b/>
          <w:sz w:val="22"/>
          <w:szCs w:val="22"/>
        </w:rPr>
        <w:t>*</w:t>
      </w:r>
    </w:p>
    <w:p w:rsidR="001766EF" w:rsidRDefault="001766EF" w:rsidP="001766EF">
      <w:pPr>
        <w:spacing w:before="120" w:after="120"/>
        <w:jc w:val="both"/>
        <w:rPr>
          <w:rFonts w:ascii="Tahoma" w:hAnsi="Tahoma" w:cs="Tahoma"/>
          <w:b/>
          <w:sz w:val="22"/>
          <w:szCs w:val="22"/>
        </w:rPr>
      </w:pPr>
      <w:r w:rsidRPr="001766EF">
        <w:rPr>
          <w:rFonts w:ascii="Tahoma" w:hAnsi="Tahoma" w:cs="Tahoma"/>
          <w:b/>
          <w:sz w:val="28"/>
          <w:szCs w:val="28"/>
          <w:vertAlign w:val="superscript"/>
        </w:rPr>
        <w:t>*</w:t>
      </w:r>
      <w:r w:rsidRPr="001766EF">
        <w:rPr>
          <w:rFonts w:ascii="Tahoma" w:hAnsi="Tahoma" w:cs="Tahoma"/>
          <w:sz w:val="28"/>
          <w:szCs w:val="28"/>
          <w:vertAlign w:val="superscript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termin wykonania usługi może ulec zmianie – zgodnie z zapisami </w:t>
      </w:r>
      <w:r w:rsidRPr="001766EF">
        <w:rPr>
          <w:rFonts w:ascii="Tahoma" w:hAnsi="Tahoma" w:cs="Tahoma"/>
          <w:sz w:val="22"/>
          <w:szCs w:val="22"/>
        </w:rPr>
        <w:t>§ 2.</w:t>
      </w:r>
      <w:r w:rsidRPr="001766EF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u</w:t>
      </w:r>
      <w:r w:rsidRPr="001766EF">
        <w:rPr>
          <w:rFonts w:ascii="Tahoma" w:hAnsi="Tahoma" w:cs="Tahoma"/>
          <w:sz w:val="22"/>
          <w:szCs w:val="22"/>
        </w:rPr>
        <w:t>st. 2 wzoru umowy (w załączeniu)</w:t>
      </w:r>
    </w:p>
    <w:p w:rsidR="001766EF" w:rsidRPr="007D545F" w:rsidRDefault="001766EF" w:rsidP="007A64DF">
      <w:pPr>
        <w:jc w:val="both"/>
        <w:rPr>
          <w:rFonts w:ascii="Tahoma" w:hAnsi="Tahoma" w:cs="Tahoma"/>
          <w:b/>
          <w:sz w:val="22"/>
          <w:szCs w:val="22"/>
        </w:rPr>
      </w:pP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jc w:val="both"/>
        <w:rPr>
          <w:rFonts w:ascii="Tahoma" w:hAnsi="Tahoma" w:cs="Tahoma"/>
          <w:sz w:val="22"/>
          <w:szCs w:val="22"/>
        </w:rPr>
      </w:pPr>
    </w:p>
    <w:p w:rsidR="00117876" w:rsidRDefault="00117876" w:rsidP="007A64DF">
      <w:pPr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Zawiadomienie o wyniku postępowania zostanie zamieszczone na stronie internetowej Zamawiającego (BIP).</w:t>
      </w:r>
    </w:p>
    <w:p w:rsidR="00117876" w:rsidRDefault="00117876" w:rsidP="004D5C97">
      <w:pPr>
        <w:tabs>
          <w:tab w:val="left" w:pos="2805"/>
        </w:tabs>
        <w:jc w:val="both"/>
        <w:rPr>
          <w:rFonts w:ascii="Tahoma" w:hAnsi="Tahoma" w:cs="Tahoma"/>
          <w:sz w:val="22"/>
          <w:szCs w:val="22"/>
        </w:rPr>
      </w:pPr>
    </w:p>
    <w:p w:rsidR="00117876" w:rsidRDefault="00117876" w:rsidP="007A64DF">
      <w:pPr>
        <w:jc w:val="both"/>
        <w:rPr>
          <w:rFonts w:ascii="Tahoma" w:hAnsi="Tahoma" w:cs="Tahoma"/>
          <w:sz w:val="22"/>
          <w:szCs w:val="22"/>
        </w:rPr>
      </w:pPr>
    </w:p>
    <w:p w:rsidR="00117876" w:rsidRDefault="00117876" w:rsidP="007A64DF">
      <w:pPr>
        <w:jc w:val="both"/>
        <w:rPr>
          <w:rFonts w:ascii="Tahoma" w:hAnsi="Tahoma" w:cs="Tahoma"/>
          <w:sz w:val="22"/>
          <w:szCs w:val="22"/>
        </w:rPr>
      </w:pPr>
    </w:p>
    <w:p w:rsidR="00117876" w:rsidRDefault="00117876" w:rsidP="007A64DF">
      <w:pPr>
        <w:jc w:val="both"/>
        <w:rPr>
          <w:rFonts w:ascii="Tahoma" w:hAnsi="Tahoma" w:cs="Tahoma"/>
          <w:sz w:val="22"/>
          <w:szCs w:val="22"/>
        </w:rPr>
      </w:pPr>
    </w:p>
    <w:p w:rsidR="00117876" w:rsidRDefault="00117876" w:rsidP="007A64DF">
      <w:pPr>
        <w:jc w:val="both"/>
        <w:rPr>
          <w:rFonts w:ascii="Tahoma" w:hAnsi="Tahoma" w:cs="Tahoma"/>
          <w:sz w:val="22"/>
          <w:szCs w:val="22"/>
        </w:rPr>
      </w:pPr>
    </w:p>
    <w:p w:rsidR="00117876" w:rsidRDefault="00117876" w:rsidP="007A64DF">
      <w:pPr>
        <w:jc w:val="both"/>
        <w:rPr>
          <w:rFonts w:ascii="Tahoma" w:hAnsi="Tahoma" w:cs="Tahoma"/>
          <w:sz w:val="22"/>
          <w:szCs w:val="22"/>
        </w:rPr>
      </w:pPr>
    </w:p>
    <w:p w:rsidR="004D5C97" w:rsidRDefault="004D5C97" w:rsidP="007A64DF">
      <w:pPr>
        <w:jc w:val="both"/>
        <w:rPr>
          <w:rFonts w:ascii="Tahoma" w:hAnsi="Tahoma" w:cs="Tahoma"/>
          <w:u w:val="single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>W załąc</w:t>
      </w:r>
      <w:bookmarkStart w:id="0" w:name="_GoBack"/>
      <w:bookmarkEnd w:id="0"/>
      <w:r w:rsidRPr="004D5C97">
        <w:rPr>
          <w:rFonts w:ascii="Tahoma" w:hAnsi="Tahoma" w:cs="Tahoma"/>
          <w:u w:val="single"/>
        </w:rPr>
        <w:t xml:space="preserve">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9476A8" w:rsidRPr="004D5C97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                                                                 </w:t>
      </w:r>
    </w:p>
    <w:sectPr w:rsidR="009476A8" w:rsidRPr="004D5C97" w:rsidSect="00D3415E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FDA" w:rsidRDefault="008F4FDA">
      <w:r>
        <w:separator/>
      </w:r>
    </w:p>
  </w:endnote>
  <w:endnote w:type="continuationSeparator" w:id="0">
    <w:p w:rsidR="008F4FDA" w:rsidRDefault="008F4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E71477">
          <w:rPr>
            <w:rFonts w:ascii="Tahoma" w:hAnsi="Tahoma" w:cs="Tahoma"/>
            <w:noProof/>
            <w:sz w:val="18"/>
            <w:szCs w:val="18"/>
          </w:rPr>
          <w:t>2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FDA" w:rsidRDefault="008F4FDA">
      <w:r>
        <w:separator/>
      </w:r>
    </w:p>
  </w:footnote>
  <w:footnote w:type="continuationSeparator" w:id="0">
    <w:p w:rsidR="008F4FDA" w:rsidRDefault="008F4F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1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5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F77781A"/>
    <w:multiLevelType w:val="hybridMultilevel"/>
    <w:tmpl w:val="C2BEA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18"/>
  </w:num>
  <w:num w:numId="4">
    <w:abstractNumId w:val="15"/>
  </w:num>
  <w:num w:numId="5">
    <w:abstractNumId w:val="24"/>
  </w:num>
  <w:num w:numId="6">
    <w:abstractNumId w:val="19"/>
  </w:num>
  <w:num w:numId="7">
    <w:abstractNumId w:val="12"/>
  </w:num>
  <w:num w:numId="8">
    <w:abstractNumId w:val="11"/>
  </w:num>
  <w:num w:numId="9">
    <w:abstractNumId w:val="2"/>
  </w:num>
  <w:num w:numId="10">
    <w:abstractNumId w:val="6"/>
  </w:num>
  <w:num w:numId="11">
    <w:abstractNumId w:val="8"/>
  </w:num>
  <w:num w:numId="12">
    <w:abstractNumId w:val="10"/>
  </w:num>
  <w:num w:numId="13">
    <w:abstractNumId w:val="30"/>
  </w:num>
  <w:num w:numId="14">
    <w:abstractNumId w:val="3"/>
  </w:num>
  <w:num w:numId="15">
    <w:abstractNumId w:val="25"/>
  </w:num>
  <w:num w:numId="16">
    <w:abstractNumId w:val="28"/>
  </w:num>
  <w:num w:numId="17">
    <w:abstractNumId w:val="23"/>
  </w:num>
  <w:num w:numId="18">
    <w:abstractNumId w:val="20"/>
  </w:num>
  <w:num w:numId="19">
    <w:abstractNumId w:val="13"/>
  </w:num>
  <w:num w:numId="20">
    <w:abstractNumId w:val="25"/>
  </w:num>
  <w:num w:numId="21">
    <w:abstractNumId w:val="10"/>
  </w:num>
  <w:num w:numId="22">
    <w:abstractNumId w:val="21"/>
  </w:num>
  <w:num w:numId="23">
    <w:abstractNumId w:val="4"/>
  </w:num>
  <w:num w:numId="24">
    <w:abstractNumId w:val="30"/>
  </w:num>
  <w:num w:numId="25">
    <w:abstractNumId w:val="3"/>
  </w:num>
  <w:num w:numId="26">
    <w:abstractNumId w:val="22"/>
  </w:num>
  <w:num w:numId="27">
    <w:abstractNumId w:val="27"/>
  </w:num>
  <w:num w:numId="28">
    <w:abstractNumId w:val="16"/>
  </w:num>
  <w:num w:numId="29">
    <w:abstractNumId w:val="9"/>
  </w:num>
  <w:num w:numId="30">
    <w:abstractNumId w:val="17"/>
  </w:num>
  <w:num w:numId="31">
    <w:abstractNumId w:val="29"/>
  </w:num>
  <w:num w:numId="32">
    <w:abstractNumId w:val="26"/>
  </w:num>
  <w:num w:numId="33">
    <w:abstractNumId w:val="0"/>
  </w:num>
  <w:num w:numId="34">
    <w:abstractNumId w:val="7"/>
  </w:num>
  <w:num w:numId="35">
    <w:abstractNumId w:val="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0D3"/>
    <w:rsid w:val="000066D4"/>
    <w:rsid w:val="00011BD5"/>
    <w:rsid w:val="000121D8"/>
    <w:rsid w:val="000176AC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1922"/>
    <w:rsid w:val="00042587"/>
    <w:rsid w:val="00042C21"/>
    <w:rsid w:val="000445B9"/>
    <w:rsid w:val="000445D0"/>
    <w:rsid w:val="000631AB"/>
    <w:rsid w:val="00067358"/>
    <w:rsid w:val="000764DF"/>
    <w:rsid w:val="00076F0F"/>
    <w:rsid w:val="00081BB9"/>
    <w:rsid w:val="00084A30"/>
    <w:rsid w:val="00087FA0"/>
    <w:rsid w:val="0009716A"/>
    <w:rsid w:val="000A2AE3"/>
    <w:rsid w:val="000B1629"/>
    <w:rsid w:val="000B39AA"/>
    <w:rsid w:val="000B47CB"/>
    <w:rsid w:val="000B7691"/>
    <w:rsid w:val="000D1B7B"/>
    <w:rsid w:val="000E6BDF"/>
    <w:rsid w:val="000E7D11"/>
    <w:rsid w:val="000F4B20"/>
    <w:rsid w:val="00110C52"/>
    <w:rsid w:val="00111506"/>
    <w:rsid w:val="00117876"/>
    <w:rsid w:val="001229C6"/>
    <w:rsid w:val="001232AC"/>
    <w:rsid w:val="00125CEE"/>
    <w:rsid w:val="00126106"/>
    <w:rsid w:val="00134810"/>
    <w:rsid w:val="00140C96"/>
    <w:rsid w:val="00142E82"/>
    <w:rsid w:val="00147BE4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A29DD"/>
    <w:rsid w:val="001D6A13"/>
    <w:rsid w:val="001D7613"/>
    <w:rsid w:val="001F0A7F"/>
    <w:rsid w:val="002036F1"/>
    <w:rsid w:val="00205920"/>
    <w:rsid w:val="0021548C"/>
    <w:rsid w:val="00215E9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7556"/>
    <w:rsid w:val="003021A5"/>
    <w:rsid w:val="003060A8"/>
    <w:rsid w:val="003072BD"/>
    <w:rsid w:val="00310456"/>
    <w:rsid w:val="0031122F"/>
    <w:rsid w:val="00311400"/>
    <w:rsid w:val="003304FA"/>
    <w:rsid w:val="003306B6"/>
    <w:rsid w:val="003347A1"/>
    <w:rsid w:val="003407A3"/>
    <w:rsid w:val="003413A2"/>
    <w:rsid w:val="00346355"/>
    <w:rsid w:val="00346B60"/>
    <w:rsid w:val="00347EC0"/>
    <w:rsid w:val="00357832"/>
    <w:rsid w:val="003646B8"/>
    <w:rsid w:val="00372795"/>
    <w:rsid w:val="003752C3"/>
    <w:rsid w:val="0038743F"/>
    <w:rsid w:val="0039783C"/>
    <w:rsid w:val="003A059F"/>
    <w:rsid w:val="003A5DEE"/>
    <w:rsid w:val="003A7FB2"/>
    <w:rsid w:val="003C0A1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B0AA9"/>
    <w:rsid w:val="004B0CEC"/>
    <w:rsid w:val="004B10A8"/>
    <w:rsid w:val="004B6468"/>
    <w:rsid w:val="004B7D70"/>
    <w:rsid w:val="004C5B44"/>
    <w:rsid w:val="004C7C19"/>
    <w:rsid w:val="004D5C97"/>
    <w:rsid w:val="004E374D"/>
    <w:rsid w:val="004E5620"/>
    <w:rsid w:val="004F1630"/>
    <w:rsid w:val="004F59CE"/>
    <w:rsid w:val="004F71B3"/>
    <w:rsid w:val="004F7B0C"/>
    <w:rsid w:val="0050163D"/>
    <w:rsid w:val="00507465"/>
    <w:rsid w:val="00507F81"/>
    <w:rsid w:val="00520BF0"/>
    <w:rsid w:val="0052443A"/>
    <w:rsid w:val="005253C2"/>
    <w:rsid w:val="005264D1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6F01"/>
    <w:rsid w:val="005824D6"/>
    <w:rsid w:val="005861C8"/>
    <w:rsid w:val="00597E5E"/>
    <w:rsid w:val="005B266A"/>
    <w:rsid w:val="005B3354"/>
    <w:rsid w:val="005B75E8"/>
    <w:rsid w:val="005C1FDC"/>
    <w:rsid w:val="005C214D"/>
    <w:rsid w:val="005C4C97"/>
    <w:rsid w:val="005D2BBC"/>
    <w:rsid w:val="005D4813"/>
    <w:rsid w:val="005E1AED"/>
    <w:rsid w:val="005F1D15"/>
    <w:rsid w:val="005F5016"/>
    <w:rsid w:val="005F7C2C"/>
    <w:rsid w:val="0060031B"/>
    <w:rsid w:val="0060375D"/>
    <w:rsid w:val="00604778"/>
    <w:rsid w:val="006142C1"/>
    <w:rsid w:val="00616775"/>
    <w:rsid w:val="00621643"/>
    <w:rsid w:val="0062251F"/>
    <w:rsid w:val="00633A2B"/>
    <w:rsid w:val="006447AF"/>
    <w:rsid w:val="006529D1"/>
    <w:rsid w:val="006600EF"/>
    <w:rsid w:val="006817D7"/>
    <w:rsid w:val="006831B9"/>
    <w:rsid w:val="006858C1"/>
    <w:rsid w:val="006926C8"/>
    <w:rsid w:val="006932E5"/>
    <w:rsid w:val="006A12CA"/>
    <w:rsid w:val="006A5520"/>
    <w:rsid w:val="006A76CC"/>
    <w:rsid w:val="006A7720"/>
    <w:rsid w:val="006B1D14"/>
    <w:rsid w:val="006B3102"/>
    <w:rsid w:val="006C69AA"/>
    <w:rsid w:val="006D7158"/>
    <w:rsid w:val="006D79F7"/>
    <w:rsid w:val="006E01AA"/>
    <w:rsid w:val="006E56FB"/>
    <w:rsid w:val="006F170F"/>
    <w:rsid w:val="006F296A"/>
    <w:rsid w:val="007127C0"/>
    <w:rsid w:val="00713272"/>
    <w:rsid w:val="007135B1"/>
    <w:rsid w:val="00714DD8"/>
    <w:rsid w:val="0071720B"/>
    <w:rsid w:val="007175A8"/>
    <w:rsid w:val="00722817"/>
    <w:rsid w:val="00733ABA"/>
    <w:rsid w:val="0073727E"/>
    <w:rsid w:val="00740D16"/>
    <w:rsid w:val="007447B4"/>
    <w:rsid w:val="007612B2"/>
    <w:rsid w:val="007625F5"/>
    <w:rsid w:val="00764F3F"/>
    <w:rsid w:val="00777568"/>
    <w:rsid w:val="00790207"/>
    <w:rsid w:val="0079143C"/>
    <w:rsid w:val="007943C3"/>
    <w:rsid w:val="00797045"/>
    <w:rsid w:val="007A5BD4"/>
    <w:rsid w:val="007A64DF"/>
    <w:rsid w:val="007B2D75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E0E67"/>
    <w:rsid w:val="007E5772"/>
    <w:rsid w:val="007E5ED1"/>
    <w:rsid w:val="007F0411"/>
    <w:rsid w:val="00806D57"/>
    <w:rsid w:val="00812595"/>
    <w:rsid w:val="00816677"/>
    <w:rsid w:val="008231E1"/>
    <w:rsid w:val="008319DB"/>
    <w:rsid w:val="00836E50"/>
    <w:rsid w:val="00842E34"/>
    <w:rsid w:val="00843366"/>
    <w:rsid w:val="00850FFF"/>
    <w:rsid w:val="00860616"/>
    <w:rsid w:val="00862F0A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5BDC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8F4FDA"/>
    <w:rsid w:val="00906A06"/>
    <w:rsid w:val="00911676"/>
    <w:rsid w:val="00911A02"/>
    <w:rsid w:val="00912746"/>
    <w:rsid w:val="00915741"/>
    <w:rsid w:val="009242FC"/>
    <w:rsid w:val="00932B95"/>
    <w:rsid w:val="009375EE"/>
    <w:rsid w:val="009476A8"/>
    <w:rsid w:val="00966866"/>
    <w:rsid w:val="00975E8F"/>
    <w:rsid w:val="00976DD1"/>
    <w:rsid w:val="00991D7D"/>
    <w:rsid w:val="0099752F"/>
    <w:rsid w:val="009A05C6"/>
    <w:rsid w:val="009A1B52"/>
    <w:rsid w:val="009A24F8"/>
    <w:rsid w:val="009A33B9"/>
    <w:rsid w:val="009A6A2E"/>
    <w:rsid w:val="009B06F1"/>
    <w:rsid w:val="009B77C7"/>
    <w:rsid w:val="009C0FF1"/>
    <w:rsid w:val="009C14C4"/>
    <w:rsid w:val="009C1651"/>
    <w:rsid w:val="009C5F71"/>
    <w:rsid w:val="009E1B20"/>
    <w:rsid w:val="009F1FE3"/>
    <w:rsid w:val="009F330A"/>
    <w:rsid w:val="009F58F1"/>
    <w:rsid w:val="00A13B72"/>
    <w:rsid w:val="00A14F84"/>
    <w:rsid w:val="00A27179"/>
    <w:rsid w:val="00A40795"/>
    <w:rsid w:val="00A44ECC"/>
    <w:rsid w:val="00A60F42"/>
    <w:rsid w:val="00A62665"/>
    <w:rsid w:val="00A643A3"/>
    <w:rsid w:val="00A6594A"/>
    <w:rsid w:val="00A67B75"/>
    <w:rsid w:val="00A73E3F"/>
    <w:rsid w:val="00A85A23"/>
    <w:rsid w:val="00A91E2D"/>
    <w:rsid w:val="00AA75CA"/>
    <w:rsid w:val="00AB2DC2"/>
    <w:rsid w:val="00AC27C5"/>
    <w:rsid w:val="00AC60C8"/>
    <w:rsid w:val="00AD0F8E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7EED"/>
    <w:rsid w:val="00B31002"/>
    <w:rsid w:val="00B33B83"/>
    <w:rsid w:val="00B545B1"/>
    <w:rsid w:val="00B5643F"/>
    <w:rsid w:val="00B6432D"/>
    <w:rsid w:val="00B7144F"/>
    <w:rsid w:val="00B739A5"/>
    <w:rsid w:val="00B83C10"/>
    <w:rsid w:val="00B83CAE"/>
    <w:rsid w:val="00B83E10"/>
    <w:rsid w:val="00B91EAC"/>
    <w:rsid w:val="00B94BCF"/>
    <w:rsid w:val="00B956EF"/>
    <w:rsid w:val="00BA4E21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67CF"/>
    <w:rsid w:val="00CF7893"/>
    <w:rsid w:val="00D111C7"/>
    <w:rsid w:val="00D175BB"/>
    <w:rsid w:val="00D20D95"/>
    <w:rsid w:val="00D30D7A"/>
    <w:rsid w:val="00D33A2F"/>
    <w:rsid w:val="00D3415E"/>
    <w:rsid w:val="00D3642C"/>
    <w:rsid w:val="00D37B18"/>
    <w:rsid w:val="00D45B38"/>
    <w:rsid w:val="00D55A64"/>
    <w:rsid w:val="00D56895"/>
    <w:rsid w:val="00D66942"/>
    <w:rsid w:val="00D71B04"/>
    <w:rsid w:val="00D72DDC"/>
    <w:rsid w:val="00D75065"/>
    <w:rsid w:val="00D87247"/>
    <w:rsid w:val="00DA11AE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425A"/>
    <w:rsid w:val="00DF5C8F"/>
    <w:rsid w:val="00E0307C"/>
    <w:rsid w:val="00E075FA"/>
    <w:rsid w:val="00E111AE"/>
    <w:rsid w:val="00E2262E"/>
    <w:rsid w:val="00E23971"/>
    <w:rsid w:val="00E314E8"/>
    <w:rsid w:val="00E32859"/>
    <w:rsid w:val="00E4261F"/>
    <w:rsid w:val="00E47D24"/>
    <w:rsid w:val="00E62CE0"/>
    <w:rsid w:val="00E70438"/>
    <w:rsid w:val="00E71477"/>
    <w:rsid w:val="00E8684C"/>
    <w:rsid w:val="00E95E42"/>
    <w:rsid w:val="00EA2033"/>
    <w:rsid w:val="00ED0460"/>
    <w:rsid w:val="00EE076C"/>
    <w:rsid w:val="00EE4B09"/>
    <w:rsid w:val="00EE4DB3"/>
    <w:rsid w:val="00EE5244"/>
    <w:rsid w:val="00F00F72"/>
    <w:rsid w:val="00F0649E"/>
    <w:rsid w:val="00F07231"/>
    <w:rsid w:val="00F10523"/>
    <w:rsid w:val="00F137A5"/>
    <w:rsid w:val="00F13D41"/>
    <w:rsid w:val="00F1528B"/>
    <w:rsid w:val="00F22CA2"/>
    <w:rsid w:val="00F25AE4"/>
    <w:rsid w:val="00F27780"/>
    <w:rsid w:val="00F31E34"/>
    <w:rsid w:val="00F3449A"/>
    <w:rsid w:val="00F571AF"/>
    <w:rsid w:val="00F5785F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iuba@umelblag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dziub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453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Joanna Marchlewska</cp:lastModifiedBy>
  <cp:revision>2</cp:revision>
  <cp:lastPrinted>2016-03-14T13:32:00Z</cp:lastPrinted>
  <dcterms:created xsi:type="dcterms:W3CDTF">2016-03-14T13:43:00Z</dcterms:created>
  <dcterms:modified xsi:type="dcterms:W3CDTF">2016-03-14T13:43:00Z</dcterms:modified>
</cp:coreProperties>
</file>