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C50" w:rsidRPr="004D0052" w:rsidRDefault="00DD5C50" w:rsidP="00DD5C50">
      <w:pPr>
        <w:pStyle w:val="Tytu"/>
        <w:spacing w:line="360" w:lineRule="auto"/>
        <w:rPr>
          <w:rFonts w:ascii="Calibri" w:hAnsi="Calibri"/>
          <w:sz w:val="44"/>
        </w:rPr>
      </w:pPr>
      <w:r w:rsidRPr="004D0052">
        <w:rPr>
          <w:rFonts w:ascii="Calibri" w:hAnsi="Calibri"/>
          <w:sz w:val="28"/>
          <w:szCs w:val="28"/>
        </w:rPr>
        <w:t>INFORMACJA</w:t>
      </w:r>
    </w:p>
    <w:p w:rsidR="00DD5C50" w:rsidRPr="004D0052" w:rsidRDefault="00DD5C50" w:rsidP="00DD5C50">
      <w:pPr>
        <w:pStyle w:val="Tytu"/>
        <w:rPr>
          <w:rFonts w:ascii="Calibri" w:hAnsi="Calibri"/>
          <w:sz w:val="28"/>
          <w:szCs w:val="28"/>
        </w:rPr>
      </w:pPr>
      <w:r w:rsidRPr="004D0052">
        <w:rPr>
          <w:rFonts w:ascii="Calibri" w:hAnsi="Calibri"/>
          <w:sz w:val="28"/>
          <w:szCs w:val="28"/>
        </w:rPr>
        <w:t>PREZYDENTA MIASTA ELBLĄG</w:t>
      </w:r>
    </w:p>
    <w:p w:rsidR="00DD5C50" w:rsidRPr="004D0052" w:rsidRDefault="00DD5C50" w:rsidP="00DD5C50">
      <w:pPr>
        <w:pStyle w:val="Tytu"/>
        <w:rPr>
          <w:rFonts w:ascii="Calibri" w:hAnsi="Calibri"/>
          <w:b w:val="0"/>
          <w:bCs w:val="0"/>
        </w:rPr>
      </w:pPr>
    </w:p>
    <w:p w:rsidR="00DD5C50" w:rsidRPr="00E96932" w:rsidRDefault="00DD5C50" w:rsidP="00DD5C50">
      <w:pPr>
        <w:pStyle w:val="Tytu"/>
        <w:ind w:left="-120"/>
        <w:rPr>
          <w:rFonts w:ascii="Calibri" w:hAnsi="Calibri"/>
          <w:sz w:val="22"/>
          <w:szCs w:val="22"/>
        </w:rPr>
      </w:pPr>
      <w:r w:rsidRPr="00E96932">
        <w:rPr>
          <w:rFonts w:ascii="Calibri" w:hAnsi="Calibri"/>
          <w:sz w:val="22"/>
          <w:szCs w:val="22"/>
        </w:rPr>
        <w:t xml:space="preserve">w sprawie wykazu miejsc przeznaczonych na bezpłatne umieszczanie urzędowych obwieszczeń wyborczych i plakatów komitetów wyborczych w wyborach </w:t>
      </w:r>
      <w:r>
        <w:rPr>
          <w:rFonts w:ascii="Calibri" w:hAnsi="Calibri"/>
          <w:sz w:val="22"/>
          <w:szCs w:val="22"/>
        </w:rPr>
        <w:t>do Rady Miejskiej w Elblągu, Sejmiku Województwa Warmińsko-Mazurskiego</w:t>
      </w:r>
      <w:r w:rsidRPr="00E96932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oraz wyborów Prezydenta Miasta Elbląg</w:t>
      </w:r>
    </w:p>
    <w:p w:rsidR="00DD5C50" w:rsidRPr="00E96932" w:rsidRDefault="00DD5C50" w:rsidP="00DD5C50">
      <w:pPr>
        <w:pStyle w:val="Tytu"/>
        <w:ind w:left="-120"/>
        <w:rPr>
          <w:rFonts w:ascii="Calibri" w:hAnsi="Calibri"/>
          <w:sz w:val="22"/>
          <w:szCs w:val="22"/>
        </w:rPr>
      </w:pPr>
      <w:r w:rsidRPr="00E96932">
        <w:rPr>
          <w:rFonts w:ascii="Calibri" w:hAnsi="Calibri"/>
          <w:sz w:val="22"/>
          <w:szCs w:val="22"/>
        </w:rPr>
        <w:t xml:space="preserve">zarządzonych na dzień </w:t>
      </w:r>
      <w:r>
        <w:rPr>
          <w:rFonts w:ascii="Calibri" w:hAnsi="Calibri"/>
          <w:sz w:val="22"/>
          <w:szCs w:val="22"/>
        </w:rPr>
        <w:t>21</w:t>
      </w:r>
      <w:r w:rsidRPr="00E96932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listopada</w:t>
      </w:r>
      <w:r w:rsidRPr="00E96932">
        <w:rPr>
          <w:rFonts w:ascii="Calibri" w:hAnsi="Calibri"/>
          <w:sz w:val="22"/>
          <w:szCs w:val="22"/>
        </w:rPr>
        <w:t xml:space="preserve"> 20</w:t>
      </w:r>
      <w:r>
        <w:rPr>
          <w:rFonts w:ascii="Calibri" w:hAnsi="Calibri"/>
          <w:sz w:val="22"/>
          <w:szCs w:val="22"/>
        </w:rPr>
        <w:t>10</w:t>
      </w:r>
      <w:r w:rsidRPr="00E96932">
        <w:rPr>
          <w:rFonts w:ascii="Calibri" w:hAnsi="Calibri"/>
          <w:sz w:val="22"/>
          <w:szCs w:val="22"/>
        </w:rPr>
        <w:t xml:space="preserve"> r. </w:t>
      </w:r>
    </w:p>
    <w:p w:rsidR="00DD5C50" w:rsidRDefault="00DD5C50" w:rsidP="00DD5C50">
      <w:pPr>
        <w:pStyle w:val="Tytu"/>
        <w:spacing w:line="360" w:lineRule="auto"/>
        <w:ind w:left="-120"/>
        <w:rPr>
          <w:rFonts w:ascii="Calibri" w:hAnsi="Calibri"/>
          <w:b w:val="0"/>
          <w:bCs w:val="0"/>
        </w:rPr>
      </w:pPr>
    </w:p>
    <w:p w:rsidR="00E30E23" w:rsidRPr="004D0052" w:rsidRDefault="00E30E23" w:rsidP="00DD5C50">
      <w:pPr>
        <w:pStyle w:val="Tytu"/>
        <w:spacing w:line="360" w:lineRule="auto"/>
        <w:ind w:left="-120"/>
        <w:rPr>
          <w:rFonts w:ascii="Calibri" w:hAnsi="Calibri"/>
          <w:b w:val="0"/>
          <w:bCs w:val="0"/>
        </w:rPr>
      </w:pPr>
    </w:p>
    <w:p w:rsidR="00E30E23" w:rsidRDefault="00DD5C50" w:rsidP="00DD5C50">
      <w:pPr>
        <w:pStyle w:val="Tytu"/>
        <w:ind w:left="-120" w:firstLine="720"/>
        <w:jc w:val="both"/>
        <w:rPr>
          <w:rFonts w:ascii="Calibri" w:hAnsi="Calibri"/>
          <w:b w:val="0"/>
          <w:bCs w:val="0"/>
          <w:sz w:val="22"/>
          <w:szCs w:val="22"/>
        </w:rPr>
      </w:pPr>
      <w:r w:rsidRPr="00E96932">
        <w:rPr>
          <w:rFonts w:ascii="Calibri" w:hAnsi="Calibri"/>
          <w:b w:val="0"/>
          <w:bCs w:val="0"/>
          <w:sz w:val="22"/>
          <w:szCs w:val="22"/>
        </w:rPr>
        <w:t>Zgodnie z art. 7</w:t>
      </w:r>
      <w:r>
        <w:rPr>
          <w:rFonts w:ascii="Calibri" w:hAnsi="Calibri"/>
          <w:b w:val="0"/>
          <w:bCs w:val="0"/>
          <w:sz w:val="22"/>
          <w:szCs w:val="22"/>
        </w:rPr>
        <w:t>0a</w:t>
      </w:r>
      <w:r w:rsidRPr="00E96932">
        <w:rPr>
          <w:rFonts w:ascii="Calibri" w:hAnsi="Calibri"/>
          <w:b w:val="0"/>
          <w:bCs w:val="0"/>
          <w:sz w:val="22"/>
          <w:szCs w:val="22"/>
        </w:rPr>
        <w:t xml:space="preserve"> ustawy z dnia </w:t>
      </w:r>
      <w:r>
        <w:rPr>
          <w:rFonts w:ascii="Calibri" w:hAnsi="Calibri"/>
          <w:b w:val="0"/>
          <w:bCs w:val="0"/>
          <w:sz w:val="22"/>
          <w:szCs w:val="22"/>
        </w:rPr>
        <w:t>16</w:t>
      </w:r>
      <w:r w:rsidRPr="00E96932">
        <w:rPr>
          <w:rFonts w:ascii="Calibri" w:hAnsi="Calibri"/>
          <w:b w:val="0"/>
          <w:bCs w:val="0"/>
          <w:sz w:val="22"/>
          <w:szCs w:val="22"/>
        </w:rPr>
        <w:t xml:space="preserve"> </w:t>
      </w:r>
      <w:r>
        <w:rPr>
          <w:rFonts w:ascii="Calibri" w:hAnsi="Calibri"/>
          <w:b w:val="0"/>
          <w:bCs w:val="0"/>
          <w:sz w:val="22"/>
          <w:szCs w:val="22"/>
        </w:rPr>
        <w:t>lipca</w:t>
      </w:r>
      <w:r w:rsidRPr="00E96932">
        <w:rPr>
          <w:rFonts w:ascii="Calibri" w:hAnsi="Calibri"/>
          <w:b w:val="0"/>
          <w:bCs w:val="0"/>
          <w:sz w:val="22"/>
          <w:szCs w:val="22"/>
        </w:rPr>
        <w:t xml:space="preserve"> </w:t>
      </w:r>
      <w:r>
        <w:rPr>
          <w:rFonts w:ascii="Calibri" w:hAnsi="Calibri"/>
          <w:b w:val="0"/>
          <w:bCs w:val="0"/>
          <w:sz w:val="22"/>
          <w:szCs w:val="22"/>
        </w:rPr>
        <w:t>1998</w:t>
      </w:r>
      <w:r w:rsidRPr="00E96932">
        <w:rPr>
          <w:rFonts w:ascii="Calibri" w:hAnsi="Calibri"/>
          <w:b w:val="0"/>
          <w:bCs w:val="0"/>
          <w:sz w:val="22"/>
          <w:szCs w:val="22"/>
        </w:rPr>
        <w:t xml:space="preserve"> r.</w:t>
      </w:r>
      <w:r>
        <w:rPr>
          <w:rFonts w:ascii="Calibri" w:hAnsi="Calibri"/>
          <w:b w:val="0"/>
          <w:bCs w:val="0"/>
          <w:sz w:val="22"/>
          <w:szCs w:val="22"/>
        </w:rPr>
        <w:t xml:space="preserve"> – Ordynacja </w:t>
      </w:r>
      <w:r w:rsidR="00D71FA7">
        <w:rPr>
          <w:rFonts w:ascii="Calibri" w:hAnsi="Calibri"/>
          <w:b w:val="0"/>
          <w:bCs w:val="0"/>
          <w:sz w:val="22"/>
          <w:szCs w:val="22"/>
        </w:rPr>
        <w:t>w</w:t>
      </w:r>
      <w:r>
        <w:rPr>
          <w:rFonts w:ascii="Calibri" w:hAnsi="Calibri"/>
          <w:b w:val="0"/>
          <w:bCs w:val="0"/>
          <w:sz w:val="22"/>
          <w:szCs w:val="22"/>
        </w:rPr>
        <w:t>yborcza do rad gmin, rad powiatów i sejmików województw</w:t>
      </w:r>
      <w:r w:rsidRPr="00E96932">
        <w:rPr>
          <w:rFonts w:ascii="Calibri" w:hAnsi="Calibri"/>
          <w:b w:val="0"/>
          <w:bCs w:val="0"/>
          <w:sz w:val="22"/>
          <w:szCs w:val="22"/>
        </w:rPr>
        <w:t xml:space="preserve"> (</w:t>
      </w:r>
      <w:proofErr w:type="spellStart"/>
      <w:r>
        <w:rPr>
          <w:rFonts w:ascii="Calibri" w:hAnsi="Calibri"/>
          <w:b w:val="0"/>
          <w:bCs w:val="0"/>
          <w:sz w:val="22"/>
          <w:szCs w:val="22"/>
        </w:rPr>
        <w:t>t.j</w:t>
      </w:r>
      <w:proofErr w:type="spellEnd"/>
      <w:r>
        <w:rPr>
          <w:rFonts w:ascii="Calibri" w:hAnsi="Calibri"/>
          <w:b w:val="0"/>
          <w:bCs w:val="0"/>
          <w:sz w:val="22"/>
          <w:szCs w:val="22"/>
        </w:rPr>
        <w:t xml:space="preserve">. </w:t>
      </w:r>
      <w:r w:rsidRPr="00E96932">
        <w:rPr>
          <w:rFonts w:ascii="Calibri" w:hAnsi="Calibri"/>
          <w:b w:val="0"/>
          <w:bCs w:val="0"/>
          <w:sz w:val="22"/>
          <w:szCs w:val="22"/>
        </w:rPr>
        <w:t xml:space="preserve">Dz. U. </w:t>
      </w:r>
      <w:r>
        <w:rPr>
          <w:rFonts w:ascii="Calibri" w:hAnsi="Calibri"/>
          <w:b w:val="0"/>
          <w:bCs w:val="0"/>
          <w:sz w:val="22"/>
          <w:szCs w:val="22"/>
        </w:rPr>
        <w:t>z 20</w:t>
      </w:r>
      <w:r w:rsidR="00D71FA7">
        <w:rPr>
          <w:rFonts w:ascii="Calibri" w:hAnsi="Calibri"/>
          <w:b w:val="0"/>
          <w:bCs w:val="0"/>
          <w:sz w:val="22"/>
          <w:szCs w:val="22"/>
        </w:rPr>
        <w:t>10</w:t>
      </w:r>
      <w:r>
        <w:rPr>
          <w:rFonts w:ascii="Calibri" w:hAnsi="Calibri"/>
          <w:b w:val="0"/>
          <w:bCs w:val="0"/>
          <w:sz w:val="22"/>
          <w:szCs w:val="22"/>
        </w:rPr>
        <w:t xml:space="preserve"> r. </w:t>
      </w:r>
      <w:r w:rsidRPr="00E96932">
        <w:rPr>
          <w:rFonts w:ascii="Calibri" w:hAnsi="Calibri"/>
          <w:b w:val="0"/>
          <w:bCs w:val="0"/>
          <w:sz w:val="22"/>
          <w:szCs w:val="22"/>
        </w:rPr>
        <w:t xml:space="preserve">Nr </w:t>
      </w:r>
      <w:r w:rsidR="00D71FA7">
        <w:rPr>
          <w:rFonts w:ascii="Calibri" w:hAnsi="Calibri"/>
          <w:b w:val="0"/>
          <w:bCs w:val="0"/>
          <w:sz w:val="22"/>
          <w:szCs w:val="22"/>
        </w:rPr>
        <w:t>176</w:t>
      </w:r>
      <w:r w:rsidRPr="00E96932">
        <w:rPr>
          <w:rFonts w:ascii="Calibri" w:hAnsi="Calibri"/>
          <w:b w:val="0"/>
          <w:bCs w:val="0"/>
          <w:sz w:val="22"/>
          <w:szCs w:val="22"/>
        </w:rPr>
        <w:t xml:space="preserve"> poz. </w:t>
      </w:r>
      <w:r w:rsidR="00D71FA7">
        <w:rPr>
          <w:rFonts w:ascii="Calibri" w:hAnsi="Calibri"/>
          <w:b w:val="0"/>
          <w:bCs w:val="0"/>
          <w:sz w:val="22"/>
          <w:szCs w:val="22"/>
        </w:rPr>
        <w:t>1190</w:t>
      </w:r>
      <w:r w:rsidRPr="00E96932">
        <w:rPr>
          <w:rFonts w:ascii="Calibri" w:hAnsi="Calibri"/>
          <w:b w:val="0"/>
          <w:bCs w:val="0"/>
          <w:sz w:val="22"/>
          <w:szCs w:val="22"/>
        </w:rPr>
        <w:t xml:space="preserve">) informuję, że na urzędowe obwieszczenia wyborcze zarezerwowany został środkowy pas słupów ogłoszeniowych, zaś </w:t>
      </w:r>
      <w:r w:rsidRPr="00E96932">
        <w:rPr>
          <w:rFonts w:ascii="Calibri" w:hAnsi="Calibri"/>
          <w:bCs w:val="0"/>
          <w:sz w:val="22"/>
          <w:szCs w:val="22"/>
        </w:rPr>
        <w:t xml:space="preserve">na plakaty wyborcze komitetów wyborczych zarezerwowano 1 metr górnego pasa oraz 1 metr dolnego pasa </w:t>
      </w:r>
      <w:r w:rsidR="00E30E23">
        <w:rPr>
          <w:rFonts w:ascii="Calibri" w:hAnsi="Calibri"/>
          <w:bCs w:val="0"/>
          <w:sz w:val="22"/>
          <w:szCs w:val="22"/>
        </w:rPr>
        <w:t xml:space="preserve">podanych niżej </w:t>
      </w:r>
      <w:r w:rsidRPr="00E96932">
        <w:rPr>
          <w:rFonts w:ascii="Calibri" w:hAnsi="Calibri"/>
          <w:bCs w:val="0"/>
          <w:sz w:val="22"/>
          <w:szCs w:val="22"/>
        </w:rPr>
        <w:t>słupów ogłoszeniowych</w:t>
      </w:r>
      <w:r w:rsidRPr="00E96932">
        <w:rPr>
          <w:rFonts w:ascii="Calibri" w:hAnsi="Calibri"/>
          <w:b w:val="0"/>
          <w:bCs w:val="0"/>
          <w:sz w:val="22"/>
          <w:szCs w:val="22"/>
        </w:rPr>
        <w:t xml:space="preserve">. </w:t>
      </w:r>
    </w:p>
    <w:p w:rsidR="00E30E23" w:rsidRDefault="00E30E23" w:rsidP="00DD5C50">
      <w:pPr>
        <w:pStyle w:val="Tytu"/>
        <w:ind w:left="-120" w:firstLine="720"/>
        <w:jc w:val="both"/>
        <w:rPr>
          <w:rFonts w:ascii="Calibri" w:hAnsi="Calibri"/>
          <w:b w:val="0"/>
          <w:bCs w:val="0"/>
          <w:sz w:val="22"/>
          <w:szCs w:val="22"/>
        </w:rPr>
      </w:pPr>
    </w:p>
    <w:p w:rsidR="00DD5C50" w:rsidRDefault="00E30E23" w:rsidP="00DD5C50">
      <w:pPr>
        <w:pStyle w:val="Tytu"/>
        <w:ind w:left="-120" w:firstLine="720"/>
        <w:jc w:val="both"/>
        <w:rPr>
          <w:rFonts w:ascii="Calibri" w:hAnsi="Calibri"/>
          <w:b w:val="0"/>
          <w:bCs w:val="0"/>
          <w:sz w:val="22"/>
          <w:szCs w:val="22"/>
        </w:rPr>
      </w:pPr>
      <w:r>
        <w:rPr>
          <w:rFonts w:ascii="Calibri" w:hAnsi="Calibri"/>
          <w:b w:val="0"/>
          <w:bCs w:val="0"/>
          <w:sz w:val="22"/>
          <w:szCs w:val="22"/>
        </w:rPr>
        <w:t>Wykaz słupów ogłoszeniowych wyznaczonych do bezpłatnego umieszczania materiałów wyborczych:</w:t>
      </w:r>
      <w:r w:rsidRPr="00E96932">
        <w:rPr>
          <w:rFonts w:ascii="Calibri" w:hAnsi="Calibri"/>
          <w:b w:val="0"/>
          <w:bCs w:val="0"/>
          <w:sz w:val="22"/>
          <w:szCs w:val="22"/>
        </w:rPr>
        <w:t xml:space="preserve"> </w:t>
      </w:r>
    </w:p>
    <w:p w:rsidR="00E30E23" w:rsidRPr="00E96932" w:rsidRDefault="00E30E23" w:rsidP="00DD5C50">
      <w:pPr>
        <w:pStyle w:val="Tytu"/>
        <w:ind w:left="-120" w:firstLine="720"/>
        <w:jc w:val="both"/>
        <w:rPr>
          <w:rFonts w:ascii="Calibri" w:hAnsi="Calibri"/>
          <w:b w:val="0"/>
          <w:bCs w:val="0"/>
          <w:sz w:val="22"/>
          <w:szCs w:val="22"/>
        </w:rPr>
      </w:pPr>
    </w:p>
    <w:p w:rsidR="00DD5C50" w:rsidRPr="00E96932" w:rsidRDefault="00DD5C50" w:rsidP="00DD5C50">
      <w:pPr>
        <w:pStyle w:val="Akapitzlist"/>
        <w:numPr>
          <w:ilvl w:val="0"/>
          <w:numId w:val="1"/>
        </w:numPr>
      </w:pPr>
      <w:r w:rsidRPr="00E96932">
        <w:t>Ulica Generała Józefa Bema  na wysokości budynku nr 1</w:t>
      </w:r>
    </w:p>
    <w:p w:rsidR="00DD5C50" w:rsidRPr="00E96932" w:rsidRDefault="00DD5C50" w:rsidP="00DD5C50">
      <w:pPr>
        <w:pStyle w:val="Akapitzlist"/>
        <w:numPr>
          <w:ilvl w:val="0"/>
          <w:numId w:val="1"/>
        </w:numPr>
      </w:pPr>
      <w:r w:rsidRPr="00E96932">
        <w:t>Skrzyżowanie ulicy Beniowskiego z ulicą Świerkową</w:t>
      </w:r>
    </w:p>
    <w:p w:rsidR="00DD5C50" w:rsidRPr="00E96932" w:rsidRDefault="00DD5C50" w:rsidP="00DD5C50">
      <w:pPr>
        <w:pStyle w:val="Akapitzlist"/>
        <w:numPr>
          <w:ilvl w:val="0"/>
          <w:numId w:val="1"/>
        </w:numPr>
      </w:pPr>
      <w:r w:rsidRPr="00E96932">
        <w:t>Bulwar Zygmunta Augusta przy budynku Żeglugi</w:t>
      </w:r>
    </w:p>
    <w:p w:rsidR="00DD5C50" w:rsidRPr="00E96932" w:rsidRDefault="00DD5C50" w:rsidP="00DD5C50">
      <w:pPr>
        <w:pStyle w:val="Akapitzlist"/>
        <w:numPr>
          <w:ilvl w:val="0"/>
          <w:numId w:val="1"/>
        </w:numPr>
      </w:pPr>
      <w:r w:rsidRPr="00E96932">
        <w:t>Skrzyżowanie ulicy Grottgera z ulicą Pabianicką</w:t>
      </w:r>
    </w:p>
    <w:p w:rsidR="00DD5C50" w:rsidRPr="00E96932" w:rsidRDefault="00DD5C50" w:rsidP="00DD5C50">
      <w:pPr>
        <w:pStyle w:val="Akapitzlist"/>
        <w:numPr>
          <w:ilvl w:val="0"/>
          <w:numId w:val="1"/>
        </w:numPr>
      </w:pPr>
      <w:r w:rsidRPr="00E96932">
        <w:t>Ulica Hetmańska przy przystanku autobusowym</w:t>
      </w:r>
    </w:p>
    <w:p w:rsidR="00DD5C50" w:rsidRPr="00E96932" w:rsidRDefault="00DD5C50" w:rsidP="00DD5C50">
      <w:pPr>
        <w:pStyle w:val="Tekstpodstawowywcity"/>
        <w:numPr>
          <w:ilvl w:val="0"/>
          <w:numId w:val="1"/>
        </w:numPr>
        <w:rPr>
          <w:rFonts w:ascii="Calibri" w:hAnsi="Calibri"/>
          <w:sz w:val="22"/>
          <w:szCs w:val="22"/>
        </w:rPr>
      </w:pPr>
      <w:r w:rsidRPr="00E96932">
        <w:rPr>
          <w:rFonts w:ascii="Calibri" w:hAnsi="Calibri"/>
          <w:sz w:val="22"/>
          <w:szCs w:val="22"/>
        </w:rPr>
        <w:t>Skrzyżowanie ulicy Królewieckiej z ulicą Kopernika</w:t>
      </w:r>
    </w:p>
    <w:p w:rsidR="00DD5C50" w:rsidRPr="00E96932" w:rsidRDefault="00DD5C50" w:rsidP="00DD5C50">
      <w:pPr>
        <w:pStyle w:val="Tekstpodstawowywcity"/>
        <w:numPr>
          <w:ilvl w:val="0"/>
          <w:numId w:val="1"/>
        </w:numPr>
        <w:rPr>
          <w:rFonts w:ascii="Calibri" w:hAnsi="Calibri"/>
          <w:sz w:val="22"/>
          <w:szCs w:val="22"/>
        </w:rPr>
      </w:pPr>
      <w:r w:rsidRPr="00E96932">
        <w:rPr>
          <w:rFonts w:ascii="Calibri" w:hAnsi="Calibri"/>
          <w:sz w:val="22"/>
          <w:szCs w:val="22"/>
        </w:rPr>
        <w:t>Skrzyżowanie ulicy Królewieckiej z Aleją Józefa  Piłsudskiego</w:t>
      </w:r>
    </w:p>
    <w:p w:rsidR="00DD5C50" w:rsidRPr="00E96932" w:rsidRDefault="00DD5C50" w:rsidP="00DD5C50">
      <w:pPr>
        <w:pStyle w:val="Akapitzlist"/>
        <w:numPr>
          <w:ilvl w:val="0"/>
          <w:numId w:val="1"/>
        </w:numPr>
      </w:pPr>
      <w:r w:rsidRPr="00E96932">
        <w:t>Skrzyżowanie ulicy Lotniczej z ulicą Fredry</w:t>
      </w:r>
    </w:p>
    <w:p w:rsidR="00DD5C50" w:rsidRPr="00E96932" w:rsidRDefault="00DD5C50" w:rsidP="00DD5C50">
      <w:pPr>
        <w:pStyle w:val="Akapitzlist"/>
        <w:numPr>
          <w:ilvl w:val="0"/>
          <w:numId w:val="1"/>
        </w:numPr>
      </w:pPr>
      <w:r w:rsidRPr="00E96932">
        <w:t>Skrzyżowanie ulicy Ogólnej z ulicą Lubelską</w:t>
      </w:r>
    </w:p>
    <w:p w:rsidR="00DD5C50" w:rsidRPr="00E96932" w:rsidRDefault="00DD5C50" w:rsidP="00DD5C50">
      <w:pPr>
        <w:pStyle w:val="Akapitzlist"/>
        <w:numPr>
          <w:ilvl w:val="0"/>
          <w:numId w:val="1"/>
        </w:numPr>
      </w:pPr>
      <w:r w:rsidRPr="00E96932">
        <w:t>Skrzyżowanie Alei Odrodzenia z ulicą Wiejską</w:t>
      </w:r>
    </w:p>
    <w:p w:rsidR="00DD5C50" w:rsidRPr="00E96932" w:rsidRDefault="00DD5C50" w:rsidP="00DD5C50">
      <w:pPr>
        <w:pStyle w:val="Akapitzlist"/>
        <w:numPr>
          <w:ilvl w:val="0"/>
          <w:numId w:val="1"/>
        </w:numPr>
      </w:pPr>
      <w:r w:rsidRPr="00E96932">
        <w:t>Skrzyżowanie ulicy Okrzei z ulicą Robotniczą</w:t>
      </w:r>
    </w:p>
    <w:p w:rsidR="00DD5C50" w:rsidRPr="00E96932" w:rsidRDefault="00DD5C50" w:rsidP="00DD5C50">
      <w:pPr>
        <w:pStyle w:val="Akapitzlist"/>
        <w:numPr>
          <w:ilvl w:val="0"/>
          <w:numId w:val="1"/>
        </w:numPr>
      </w:pPr>
      <w:r w:rsidRPr="00E96932">
        <w:t>Skrzyżowanie ulicy Żeromskiego z ulicą Prusa</w:t>
      </w:r>
    </w:p>
    <w:p w:rsidR="00DD5C50" w:rsidRDefault="00DD5C50" w:rsidP="00DD5C50">
      <w:pPr>
        <w:pStyle w:val="Akapitzlist"/>
        <w:numPr>
          <w:ilvl w:val="0"/>
          <w:numId w:val="1"/>
        </w:numPr>
      </w:pPr>
      <w:r w:rsidRPr="00E96932">
        <w:t>Ulica Podgórna przy sklepie PSS SPOŁEM</w:t>
      </w:r>
    </w:p>
    <w:p w:rsidR="002301C7" w:rsidRPr="00E96932" w:rsidRDefault="002301C7" w:rsidP="00DD5C50">
      <w:pPr>
        <w:pStyle w:val="Akapitzlist"/>
        <w:numPr>
          <w:ilvl w:val="0"/>
          <w:numId w:val="1"/>
        </w:numPr>
      </w:pPr>
      <w:r w:rsidRPr="00E96932">
        <w:t>Ulica Królewiecka na wysokości przystanku Mazury</w:t>
      </w:r>
    </w:p>
    <w:p w:rsidR="00DD5C50" w:rsidRDefault="00DD5C50" w:rsidP="00DD5C50">
      <w:pPr>
        <w:pStyle w:val="Akapitzlist"/>
        <w:numPr>
          <w:ilvl w:val="0"/>
          <w:numId w:val="1"/>
        </w:numPr>
      </w:pPr>
      <w:r>
        <w:t>Skrzyżowanie ulicy Pułkownika Stanisława Dąbka z ulicą Uroczą</w:t>
      </w:r>
    </w:p>
    <w:p w:rsidR="00DD5C50" w:rsidRDefault="002301C7" w:rsidP="00DD5C50">
      <w:r>
        <w:t xml:space="preserve"> </w:t>
      </w:r>
    </w:p>
    <w:p w:rsidR="00E30E23" w:rsidRDefault="00E30E23" w:rsidP="00E30E23">
      <w:pPr>
        <w:ind w:firstLine="360"/>
      </w:pPr>
    </w:p>
    <w:p w:rsidR="00A4694E" w:rsidRDefault="00A4694E" w:rsidP="00E30E23">
      <w:pPr>
        <w:ind w:firstLine="360"/>
      </w:pPr>
      <w:r>
        <w:t>W celu uzyskania zgody na korzystanie z innych słupów ogłoszeniowych niż wyżej wymienione należy zgłosić się do Zarządu Budynków Komunalnych  przy ul. Ratuszowej 4 w Elblagu.</w:t>
      </w:r>
    </w:p>
    <w:p w:rsidR="00DD5C50" w:rsidRDefault="00DD5C50" w:rsidP="00DD5C50"/>
    <w:p w:rsidR="00DD5C50" w:rsidRDefault="00DD5C50" w:rsidP="00DD5C50"/>
    <w:p w:rsidR="00D2078C" w:rsidRDefault="00D2078C"/>
    <w:sectPr w:rsidR="00D2078C" w:rsidSect="00AB6DE0">
      <w:pgSz w:w="11906" w:h="16838"/>
      <w:pgMar w:top="1134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96FB0"/>
    <w:multiLevelType w:val="hybridMultilevel"/>
    <w:tmpl w:val="EBDACFCA"/>
    <w:lvl w:ilvl="0" w:tplc="3CC4A5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DD5C50"/>
    <w:rsid w:val="002301C7"/>
    <w:rsid w:val="002E4673"/>
    <w:rsid w:val="00503458"/>
    <w:rsid w:val="00A4694E"/>
    <w:rsid w:val="00D2078C"/>
    <w:rsid w:val="00D71FA7"/>
    <w:rsid w:val="00DD5C50"/>
    <w:rsid w:val="00E30E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5C50"/>
    <w:pPr>
      <w:spacing w:after="0" w:line="240" w:lineRule="auto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D5C50"/>
    <w:pPr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DD5C5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D5C50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semiHidden/>
    <w:rsid w:val="00DD5C50"/>
    <w:pPr>
      <w:ind w:left="600" w:hanging="60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D5C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301C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01C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249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2010-10-04T11:51:00Z</cp:lastPrinted>
  <dcterms:created xsi:type="dcterms:W3CDTF">2010-10-04T07:58:00Z</dcterms:created>
  <dcterms:modified xsi:type="dcterms:W3CDTF">2010-10-04T11:51:00Z</dcterms:modified>
</cp:coreProperties>
</file>