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4850" w:rsidRDefault="004F4850"/>
    <w:p w:rsidR="004F4850" w:rsidRDefault="004F4850"/>
    <w:p w:rsidR="004F4850" w:rsidRDefault="004F4850">
      <w:r>
        <w:t xml:space="preserve">                     </w:t>
      </w:r>
      <w:r>
        <w:tab/>
      </w:r>
      <w:r>
        <w:tab/>
      </w:r>
    </w:p>
    <w:p w:rsidR="004F4850" w:rsidRDefault="004F4850" w:rsidP="00006AF7">
      <w:pPr>
        <w:pStyle w:val="Title"/>
      </w:pPr>
    </w:p>
    <w:p w:rsidR="004F4850" w:rsidRPr="00FD06E9" w:rsidRDefault="004F4850" w:rsidP="00006AF7">
      <w:pPr>
        <w:pStyle w:val="Title"/>
      </w:pPr>
      <w:r w:rsidRPr="00FD06E9">
        <w:t>Protokół</w:t>
      </w:r>
      <w:r>
        <w:t xml:space="preserve"> Nr 27/2010</w:t>
      </w:r>
    </w:p>
    <w:p w:rsidR="004F4850" w:rsidRPr="00FD06E9" w:rsidRDefault="004F4850" w:rsidP="00006AF7">
      <w:pPr>
        <w:pStyle w:val="Title"/>
        <w:rPr>
          <w:b w:val="0"/>
          <w:bCs w:val="0"/>
        </w:rPr>
      </w:pPr>
      <w:r w:rsidRPr="00FD06E9">
        <w:rPr>
          <w:b w:val="0"/>
          <w:bCs w:val="0"/>
        </w:rPr>
        <w:t>z obrad XX</w:t>
      </w:r>
      <w:r>
        <w:rPr>
          <w:b w:val="0"/>
          <w:bCs w:val="0"/>
        </w:rPr>
        <w:t>VII</w:t>
      </w:r>
      <w:r w:rsidRPr="00FD06E9">
        <w:rPr>
          <w:b w:val="0"/>
          <w:bCs w:val="0"/>
        </w:rPr>
        <w:t xml:space="preserve"> sesji Rady Miejskiej w Elblągu odbytej w dniu </w:t>
      </w:r>
      <w:r>
        <w:rPr>
          <w:b w:val="0"/>
          <w:bCs w:val="0"/>
        </w:rPr>
        <w:t>11 marca</w:t>
      </w:r>
      <w:r w:rsidRPr="00FD06E9">
        <w:rPr>
          <w:b w:val="0"/>
          <w:bCs w:val="0"/>
        </w:rPr>
        <w:t xml:space="preserve"> 20</w:t>
      </w:r>
      <w:r>
        <w:rPr>
          <w:b w:val="0"/>
          <w:bCs w:val="0"/>
        </w:rPr>
        <w:t>10</w:t>
      </w:r>
      <w:r w:rsidRPr="00FD06E9">
        <w:rPr>
          <w:b w:val="0"/>
          <w:bCs w:val="0"/>
        </w:rPr>
        <w:t xml:space="preserve"> roku w gmachu Urzędu Miejskiego w Elblągu.</w:t>
      </w:r>
    </w:p>
    <w:p w:rsidR="004F4850" w:rsidRPr="00FD06E9" w:rsidRDefault="004F4850" w:rsidP="00006AF7">
      <w:pPr>
        <w:pStyle w:val="Title"/>
        <w:rPr>
          <w:b w:val="0"/>
          <w:bCs w:val="0"/>
        </w:rPr>
      </w:pPr>
    </w:p>
    <w:p w:rsidR="004F4850" w:rsidRPr="00FD06E9" w:rsidRDefault="004F4850" w:rsidP="00006AF7">
      <w:pPr>
        <w:pStyle w:val="Title"/>
        <w:jc w:val="left"/>
        <w:rPr>
          <w:b w:val="0"/>
          <w:bCs w:val="0"/>
          <w:i/>
          <w:iCs/>
        </w:rPr>
      </w:pPr>
    </w:p>
    <w:p w:rsidR="004F4850" w:rsidRPr="00E773BF" w:rsidRDefault="004F4850" w:rsidP="00006AF7">
      <w:pPr>
        <w:pStyle w:val="Title"/>
        <w:jc w:val="left"/>
        <w:rPr>
          <w:i/>
          <w:iCs/>
          <w:sz w:val="24"/>
          <w:szCs w:val="24"/>
        </w:rPr>
      </w:pPr>
      <w:r w:rsidRPr="00E773BF">
        <w:rPr>
          <w:i/>
          <w:iCs/>
          <w:sz w:val="24"/>
          <w:szCs w:val="24"/>
        </w:rPr>
        <w:t>Rozpoczęcie obrad sesji godz. 10.00                                 Zakończenie obrad sesji godz. 1</w:t>
      </w:r>
      <w:r>
        <w:rPr>
          <w:i/>
          <w:iCs/>
          <w:sz w:val="24"/>
          <w:szCs w:val="24"/>
        </w:rPr>
        <w:t>2.03</w:t>
      </w:r>
    </w:p>
    <w:p w:rsidR="004F4850" w:rsidRDefault="004F4850" w:rsidP="00006AF7">
      <w:pPr>
        <w:jc w:val="center"/>
        <w:rPr>
          <w:b/>
          <w:bCs/>
          <w:sz w:val="28"/>
          <w:szCs w:val="28"/>
        </w:rPr>
      </w:pPr>
    </w:p>
    <w:p w:rsidR="004F4850" w:rsidRPr="009C38A4" w:rsidRDefault="004F4850" w:rsidP="00006AF7">
      <w:pPr>
        <w:jc w:val="both"/>
        <w:rPr>
          <w:b/>
          <w:bCs/>
        </w:rPr>
      </w:pPr>
    </w:p>
    <w:p w:rsidR="004F4850" w:rsidRPr="009C38A4" w:rsidRDefault="004F4850" w:rsidP="00006AF7">
      <w:pPr>
        <w:numPr>
          <w:ilvl w:val="0"/>
          <w:numId w:val="1"/>
        </w:numPr>
        <w:tabs>
          <w:tab w:val="clear" w:pos="720"/>
          <w:tab w:val="num" w:pos="360"/>
        </w:tabs>
        <w:ind w:left="360"/>
        <w:jc w:val="both"/>
      </w:pPr>
      <w:r w:rsidRPr="009C38A4">
        <w:rPr>
          <w:b/>
          <w:bCs/>
        </w:rPr>
        <w:t>Otwarcie obrad sesji.</w:t>
      </w:r>
    </w:p>
    <w:p w:rsidR="004F4850" w:rsidRPr="009C38A4" w:rsidRDefault="004F4850" w:rsidP="00006AF7">
      <w:pPr>
        <w:jc w:val="both"/>
      </w:pPr>
    </w:p>
    <w:p w:rsidR="004F4850" w:rsidRPr="009C38A4" w:rsidRDefault="004F4850" w:rsidP="00006AF7">
      <w:pPr>
        <w:jc w:val="both"/>
      </w:pPr>
      <w:r w:rsidRPr="009C38A4">
        <w:t>Obecni na sesji radni zgodnie z listą obecności.</w:t>
      </w:r>
    </w:p>
    <w:p w:rsidR="004F4850" w:rsidRPr="009C38A4" w:rsidRDefault="004F4850" w:rsidP="00006AF7">
      <w:pPr>
        <w:jc w:val="both"/>
      </w:pPr>
      <w:r w:rsidRPr="009C38A4">
        <w:t>Na ogólny stan 25 radnych obecni byli wszyscy.</w:t>
      </w:r>
    </w:p>
    <w:p w:rsidR="004F4850" w:rsidRPr="009C38A4" w:rsidRDefault="004F4850" w:rsidP="00006AF7">
      <w:pPr>
        <w:jc w:val="both"/>
      </w:pPr>
    </w:p>
    <w:p w:rsidR="004F4850" w:rsidRPr="009C38A4" w:rsidRDefault="004F4850" w:rsidP="00006AF7">
      <w:pPr>
        <w:jc w:val="both"/>
      </w:pPr>
      <w:r w:rsidRPr="009C38A4">
        <w:t>Otwarcia obrad dokonał Przewodniczący Rady Miejskiej – Janusz Nowak.</w:t>
      </w:r>
    </w:p>
    <w:p w:rsidR="004F4850" w:rsidRPr="009C38A4" w:rsidRDefault="004F4850" w:rsidP="00006AF7">
      <w:pPr>
        <w:jc w:val="both"/>
      </w:pPr>
    </w:p>
    <w:p w:rsidR="004F4850" w:rsidRPr="009C38A4" w:rsidRDefault="004F4850" w:rsidP="00006AF7">
      <w:pPr>
        <w:jc w:val="both"/>
      </w:pPr>
      <w:r w:rsidRPr="009C38A4">
        <w:t>Przewodniczący Rady otwierając obrady sesji przywitał Prezydenta Miasta, radnych Rady Miejskiej oraz zaproszonych gości, informując jednocześnie, iż w sesji uczestniczą:</w:t>
      </w:r>
    </w:p>
    <w:p w:rsidR="004F4850" w:rsidRPr="009C38A4" w:rsidRDefault="004F4850" w:rsidP="005F26E7">
      <w:pPr>
        <w:jc w:val="both"/>
      </w:pPr>
    </w:p>
    <w:p w:rsidR="004F4850" w:rsidRDefault="004F4850" w:rsidP="005F26E7">
      <w:pPr>
        <w:numPr>
          <w:ilvl w:val="0"/>
          <w:numId w:val="10"/>
        </w:numPr>
        <w:jc w:val="both"/>
      </w:pPr>
      <w:r>
        <w:t>P. Tadeusz Naguszewski – Poseł na Sejm RP,</w:t>
      </w:r>
    </w:p>
    <w:p w:rsidR="004F4850" w:rsidRDefault="004F4850" w:rsidP="005F26E7">
      <w:pPr>
        <w:numPr>
          <w:ilvl w:val="0"/>
          <w:numId w:val="10"/>
        </w:numPr>
        <w:jc w:val="both"/>
      </w:pPr>
      <w:r>
        <w:t>P. Witold Gintowt-Dziewałtowski – Poseł na Sejm RP,</w:t>
      </w:r>
    </w:p>
    <w:p w:rsidR="004F4850" w:rsidRDefault="004F4850" w:rsidP="005F26E7">
      <w:pPr>
        <w:numPr>
          <w:ilvl w:val="0"/>
          <w:numId w:val="10"/>
        </w:numPr>
        <w:jc w:val="both"/>
      </w:pPr>
      <w:r>
        <w:t>P. Władysław Mańkut –Senator V i VI kadencji, Przewodniczący Rady Wojewódzkiej SLD,</w:t>
      </w:r>
    </w:p>
    <w:p w:rsidR="004F4850" w:rsidRPr="005F26E7" w:rsidRDefault="004F4850" w:rsidP="005F26E7">
      <w:pPr>
        <w:numPr>
          <w:ilvl w:val="0"/>
          <w:numId w:val="10"/>
        </w:numPr>
        <w:jc w:val="both"/>
        <w:rPr>
          <w:b/>
          <w:bCs/>
        </w:rPr>
      </w:pPr>
      <w:r>
        <w:t xml:space="preserve">P. Ryszard Święcicki - </w:t>
      </w:r>
      <w:r w:rsidRPr="009C38A4">
        <w:t>Prezes Zarządu Miejskiego PSL</w:t>
      </w:r>
      <w:r>
        <w:t>,</w:t>
      </w:r>
    </w:p>
    <w:p w:rsidR="004F4850" w:rsidRPr="009C38A4" w:rsidRDefault="004F4850" w:rsidP="005F26E7">
      <w:pPr>
        <w:numPr>
          <w:ilvl w:val="0"/>
          <w:numId w:val="10"/>
        </w:numPr>
        <w:jc w:val="both"/>
      </w:pPr>
      <w:r w:rsidRPr="009C38A4">
        <w:t>Komendant Miejskiej Policji – inspektor Marek Osik.</w:t>
      </w:r>
    </w:p>
    <w:p w:rsidR="004F4850" w:rsidRPr="009C38A4" w:rsidRDefault="004F4850" w:rsidP="005F26E7">
      <w:pPr>
        <w:numPr>
          <w:ilvl w:val="0"/>
          <w:numId w:val="10"/>
        </w:numPr>
        <w:jc w:val="both"/>
      </w:pPr>
      <w:r w:rsidRPr="009C38A4">
        <w:t>Przedstawiciele ugrupowań społeczno-politycznych.</w:t>
      </w:r>
    </w:p>
    <w:p w:rsidR="004F4850" w:rsidRPr="009C38A4" w:rsidRDefault="004F4850" w:rsidP="005F26E7">
      <w:pPr>
        <w:numPr>
          <w:ilvl w:val="0"/>
          <w:numId w:val="10"/>
        </w:numPr>
        <w:jc w:val="both"/>
      </w:pPr>
      <w:r w:rsidRPr="009C38A4">
        <w:t>Dyrektorzy zakładów pracy, spółek i instytucji samorządowych.</w:t>
      </w:r>
    </w:p>
    <w:p w:rsidR="004F4850" w:rsidRPr="009C38A4" w:rsidRDefault="004F4850" w:rsidP="005F26E7">
      <w:pPr>
        <w:numPr>
          <w:ilvl w:val="0"/>
          <w:numId w:val="10"/>
        </w:numPr>
        <w:jc w:val="both"/>
      </w:pPr>
      <w:r w:rsidRPr="009C38A4">
        <w:t>Naczelnicy Wydziałów Urzędu Miejskiego.</w:t>
      </w:r>
    </w:p>
    <w:p w:rsidR="004F4850" w:rsidRPr="009C38A4" w:rsidRDefault="004F4850" w:rsidP="005F26E7">
      <w:pPr>
        <w:numPr>
          <w:ilvl w:val="0"/>
          <w:numId w:val="10"/>
        </w:numPr>
        <w:jc w:val="both"/>
      </w:pPr>
      <w:r w:rsidRPr="009C38A4">
        <w:t>Przedstawiciele elbląskiej prasy, radia i telewizji elbląskiej.</w:t>
      </w:r>
    </w:p>
    <w:p w:rsidR="004F4850" w:rsidRPr="009C38A4" w:rsidRDefault="004F4850" w:rsidP="005F26E7">
      <w:pPr>
        <w:jc w:val="both"/>
      </w:pPr>
    </w:p>
    <w:p w:rsidR="004F4850" w:rsidRPr="009C38A4" w:rsidRDefault="004F4850" w:rsidP="00006AF7">
      <w:pPr>
        <w:numPr>
          <w:ilvl w:val="0"/>
          <w:numId w:val="1"/>
        </w:numPr>
        <w:tabs>
          <w:tab w:val="clear" w:pos="720"/>
          <w:tab w:val="num" w:pos="360"/>
        </w:tabs>
        <w:ind w:left="360"/>
        <w:jc w:val="both"/>
        <w:rPr>
          <w:b/>
          <w:bCs/>
        </w:rPr>
      </w:pPr>
      <w:r w:rsidRPr="009C38A4">
        <w:rPr>
          <w:b/>
          <w:bCs/>
        </w:rPr>
        <w:t>Przyjęcie porządku obrad sesji.</w:t>
      </w:r>
    </w:p>
    <w:p w:rsidR="004F4850" w:rsidRPr="009C38A4" w:rsidRDefault="004F4850" w:rsidP="00006AF7">
      <w:pPr>
        <w:jc w:val="both"/>
        <w:rPr>
          <w:b/>
          <w:bCs/>
        </w:rPr>
      </w:pPr>
    </w:p>
    <w:p w:rsidR="004F4850" w:rsidRDefault="004F4850" w:rsidP="003C759A">
      <w:pPr>
        <w:ind w:firstLine="708"/>
        <w:jc w:val="both"/>
        <w:rPr>
          <w:sz w:val="28"/>
          <w:szCs w:val="28"/>
        </w:rPr>
      </w:pPr>
      <w:r w:rsidRPr="009C38A4">
        <w:t>Przewodniczący Rady poinformował, iż zgodnie z art. 20 ust. 1 ustawy o samorządzie gminnym, do zawiadomienia o zwołaniu sesji RM, radni otrzymali porządek obrad wraz z projektami uchwał Rady Miejskiej.</w:t>
      </w:r>
    </w:p>
    <w:p w:rsidR="004F4850" w:rsidRDefault="004F4850" w:rsidP="00006AF7">
      <w:pPr>
        <w:ind w:left="1440"/>
        <w:jc w:val="both"/>
        <w:rPr>
          <w:sz w:val="28"/>
          <w:szCs w:val="28"/>
        </w:rPr>
      </w:pPr>
    </w:p>
    <w:p w:rsidR="004F4850" w:rsidRDefault="004F4850" w:rsidP="003C759A">
      <w:pPr>
        <w:ind w:firstLine="708"/>
        <w:jc w:val="both"/>
      </w:pPr>
      <w:r>
        <w:t>Przewodniczący Klubu Radnych LiD – radny Marek Gliszczyński, w imieniu Klubów Radnych: LiD, PO oraz PiS, na podstawie § 22 pkt. 6 oraz § 29 pkt. 5 Statutu Miasta, zgłosił wniosek o wprowadzenie do porządku obrad projektu uchwały uchylającej uchwałę w sprawie zasad zbywania udziałów EPEC Sp. z o.o. w Elblągu. W uzasadnieniu powyższego radny poinformował, iż Uchwała Nr VII/123/95 z dnia 16 lutego 1995 r., jak również zmieniająca ją Uchwała Nr IX/186/95 z dnia 29 czerwca 1995 r. zakładały sprzedaż udziałów EPEC w wysokości 49%, a następnie 70%. Sprzedaż udziałów podyktowana była koniecznością spłaty zadłużenia, które ta spółka wówczas miała, jak również pokrycia części deficytu budżetowego elbląskiego samorządu. Pomimo, że przyczyny, dla których te uchwały podjęto już ustały, to w dalszym ciągu uchwały te znajdują się w obrocie prawnym. Obecnie, w okresie trwania dyskusji na temat zbycia udziałów EPEC Sp. z o.o. w Elblągu, dla przejrzystości procedowania należy te uchwały uchylić. Przedstawiając powyższe uzasadnienie Przewodniczący Klubu Radnych LiD dodał, iż ewentualne przyjęcie przez Wysoką Radę w dniu dzisiejszym uchwały uchylającej uchwały z 1995 roku w żaden sposób nie koliduje z toczącą się dyskusją w sprawie zbycia udziałów EPEC. W zasadzie nie jest to dyskusja dotycząca zbycia, ale dyskusja na temat przyszłości elbląskiego systemu energetyki cieplnej, gdyż zbycie udziałów ma być jednym z elementów ewentualnego uzdrowienia tej sytuacji – zwrócił uwagę radny. Wskazana uchwała tylko porządkuje sprawy z punktu widzenia formalno-prawnego, a w żadnym wypadku nie przerwie dyskusji dotyczącej modernizacji elbląskiego systemu ciepłowniczego.</w:t>
      </w:r>
    </w:p>
    <w:p w:rsidR="004F4850" w:rsidRDefault="004F4850" w:rsidP="00006AF7">
      <w:pPr>
        <w:jc w:val="both"/>
      </w:pPr>
    </w:p>
    <w:p w:rsidR="004F4850" w:rsidRDefault="004F4850" w:rsidP="003C759A">
      <w:pPr>
        <w:ind w:firstLine="708"/>
        <w:jc w:val="both"/>
      </w:pPr>
      <w:r>
        <w:t>W nawiązaniu do powyższej wypowiedzi Przewodniczący Klubu Radnych PO – radny Tomasz Lewandowski poinformował, iż Klub Radnych PO złożył również wniosek o cofnięcie pełnomocnictw podjętych w 1995 roku. Niemniej jednak, biorąc jednocześnie pod uwagę to, iż był to projekt uchwały złożony w trybie normalnym, podjęcie w dniu dzisiejszym uchwały, o której mowa powyżej, spowoduje, iż Klub Radnych PO wycofa swój wniosek.</w:t>
      </w:r>
    </w:p>
    <w:p w:rsidR="004F4850" w:rsidRPr="009C38A4" w:rsidRDefault="004F4850" w:rsidP="00006AF7">
      <w:pPr>
        <w:jc w:val="both"/>
      </w:pPr>
    </w:p>
    <w:p w:rsidR="004F4850" w:rsidRPr="009C38A4" w:rsidRDefault="004F4850" w:rsidP="00006AF7">
      <w:pPr>
        <w:jc w:val="both"/>
      </w:pPr>
      <w:r w:rsidRPr="009C38A4">
        <w:t>Uwag oraz innych propozycji do przedstawionego porządku obrad nie wniesiono.</w:t>
      </w:r>
    </w:p>
    <w:p w:rsidR="004F4850" w:rsidRPr="009C38A4" w:rsidRDefault="004F4850" w:rsidP="00006AF7">
      <w:pPr>
        <w:jc w:val="both"/>
      </w:pPr>
    </w:p>
    <w:p w:rsidR="004F4850" w:rsidRPr="009C38A4" w:rsidRDefault="004F4850" w:rsidP="00863B25">
      <w:pPr>
        <w:ind w:firstLine="708"/>
        <w:jc w:val="both"/>
        <w:rPr>
          <w:b/>
          <w:bCs/>
        </w:rPr>
      </w:pPr>
      <w:r w:rsidRPr="009C38A4">
        <w:t xml:space="preserve">Wobec tego, </w:t>
      </w:r>
      <w:r>
        <w:t>i</w:t>
      </w:r>
      <w:r w:rsidRPr="009C38A4">
        <w:t xml:space="preserve">ż </w:t>
      </w:r>
      <w:r>
        <w:t xml:space="preserve">nie wniesiono żadnych innych zgłoszeń, </w:t>
      </w:r>
      <w:r w:rsidRPr="009C38A4">
        <w:t>Przewodniczący Rady poddał pod głosowanie</w:t>
      </w:r>
      <w:r>
        <w:t xml:space="preserve"> wniosek o wprowadzenie do porządku obrad </w:t>
      </w:r>
      <w:r w:rsidRPr="009C38A4">
        <w:t xml:space="preserve">projektu uchwały </w:t>
      </w:r>
      <w:r>
        <w:t xml:space="preserve">uchylającej uchwałę w sprawie zasad zbywania udziałów EPEC Sp. z o.o. w Elblągu, nadając mu oznaczenie – </w:t>
      </w:r>
      <w:r w:rsidRPr="00F42B86">
        <w:rPr>
          <w:b/>
          <w:bCs/>
        </w:rPr>
        <w:t>DRUK Nr 9/XXVII</w:t>
      </w:r>
      <w:r>
        <w:t xml:space="preserve">. Rada Miejska 21 głosem „za”, przy 4 głosach ”przeciw” wprowadziła do porządku obrad </w:t>
      </w:r>
      <w:r w:rsidRPr="00F42B86">
        <w:rPr>
          <w:b/>
          <w:bCs/>
        </w:rPr>
        <w:t>DRUK Nr 9/XXVII</w:t>
      </w:r>
      <w:r>
        <w:t xml:space="preserve"> - projekt uchwały uchylającej uchwałę w sprawie zasad zbywania udziałów EPEC Sp. z o.o. w Elblągu.</w:t>
      </w:r>
    </w:p>
    <w:p w:rsidR="004F4850" w:rsidRPr="009C38A4" w:rsidRDefault="004F4850" w:rsidP="00006AF7">
      <w:pPr>
        <w:jc w:val="both"/>
      </w:pPr>
    </w:p>
    <w:p w:rsidR="004F4850" w:rsidRPr="009C38A4" w:rsidRDefault="004F4850" w:rsidP="00863B25">
      <w:pPr>
        <w:ind w:firstLine="708"/>
        <w:jc w:val="both"/>
      </w:pPr>
      <w:r w:rsidRPr="009C38A4">
        <w:t>Następnie Przewodniczący Rady poddał pod głosowanie cały porządek obrad wraz z wprowadzon</w:t>
      </w:r>
      <w:r>
        <w:t xml:space="preserve">ą powyżej </w:t>
      </w:r>
      <w:r w:rsidRPr="009C38A4">
        <w:t>poprawk</w:t>
      </w:r>
      <w:r>
        <w:t xml:space="preserve">ą. </w:t>
      </w:r>
      <w:r w:rsidRPr="009C38A4">
        <w:t>Rada Miejska 2</w:t>
      </w:r>
      <w:r>
        <w:t xml:space="preserve">4 </w:t>
      </w:r>
      <w:r w:rsidRPr="009C38A4">
        <w:t>głosami</w:t>
      </w:r>
      <w:r>
        <w:t xml:space="preserve"> „za”</w:t>
      </w:r>
      <w:r w:rsidRPr="009C38A4">
        <w:t xml:space="preserve">, przy </w:t>
      </w:r>
      <w:r>
        <w:t>1 głosie „</w:t>
      </w:r>
      <w:r w:rsidRPr="009C38A4">
        <w:t>przeciw</w:t>
      </w:r>
      <w:r>
        <w:t>”</w:t>
      </w:r>
      <w:r w:rsidRPr="009C38A4">
        <w:t xml:space="preserve"> przyjęła porządek obrad XX</w:t>
      </w:r>
      <w:r>
        <w:t>VII</w:t>
      </w:r>
      <w:r w:rsidRPr="009C38A4">
        <w:t xml:space="preserve"> sesji Rady Miejskiej</w:t>
      </w:r>
      <w:r>
        <w:t xml:space="preserve"> </w:t>
      </w:r>
      <w:r w:rsidRPr="009C38A4">
        <w:t>.</w:t>
      </w:r>
    </w:p>
    <w:p w:rsidR="004F4850" w:rsidRPr="009C38A4" w:rsidRDefault="004F4850" w:rsidP="00C1516F">
      <w:pPr>
        <w:jc w:val="both"/>
      </w:pPr>
    </w:p>
    <w:p w:rsidR="004F4850" w:rsidRPr="00D433A5" w:rsidRDefault="004F4850" w:rsidP="00C1516F">
      <w:pPr>
        <w:jc w:val="both"/>
        <w:rPr>
          <w:b/>
          <w:bCs/>
        </w:rPr>
      </w:pPr>
      <w:r w:rsidRPr="00D433A5">
        <w:rPr>
          <w:b/>
          <w:bCs/>
        </w:rPr>
        <w:t>Przyjęty przez Radę porządek przedstawiał się następująco:</w:t>
      </w:r>
    </w:p>
    <w:p w:rsidR="004F4850" w:rsidRPr="00D433A5" w:rsidRDefault="004F4850" w:rsidP="00C1516F">
      <w:pPr>
        <w:jc w:val="both"/>
        <w:rPr>
          <w:b/>
          <w:bCs/>
        </w:rPr>
      </w:pPr>
    </w:p>
    <w:p w:rsidR="004F4850" w:rsidRDefault="004F4850" w:rsidP="00D433A5">
      <w:pPr>
        <w:numPr>
          <w:ilvl w:val="0"/>
          <w:numId w:val="14"/>
        </w:numPr>
        <w:jc w:val="both"/>
      </w:pPr>
      <w:r w:rsidRPr="00F42B86">
        <w:t>Otwarcie sesji i stwierdzenie prawomocności obrad</w:t>
      </w:r>
      <w:r>
        <w:t>.</w:t>
      </w:r>
    </w:p>
    <w:p w:rsidR="004F4850" w:rsidRDefault="004F4850" w:rsidP="00D433A5">
      <w:pPr>
        <w:numPr>
          <w:ilvl w:val="0"/>
          <w:numId w:val="14"/>
        </w:numPr>
        <w:jc w:val="both"/>
      </w:pPr>
      <w:r w:rsidRPr="00F42B86">
        <w:t xml:space="preserve">Przyjęcie porządku </w:t>
      </w:r>
      <w:r w:rsidRPr="000201A6">
        <w:t xml:space="preserve">obrad </w:t>
      </w:r>
      <w:r w:rsidRPr="00F42B86">
        <w:t>sesji.</w:t>
      </w:r>
    </w:p>
    <w:p w:rsidR="004F4850" w:rsidRDefault="004F4850" w:rsidP="00D433A5">
      <w:pPr>
        <w:numPr>
          <w:ilvl w:val="0"/>
          <w:numId w:val="14"/>
        </w:numPr>
        <w:jc w:val="both"/>
      </w:pPr>
      <w:r w:rsidRPr="00F42B86">
        <w:t>Przyjęcie protok</w:t>
      </w:r>
      <w:r>
        <w:t>o</w:t>
      </w:r>
      <w:r w:rsidRPr="00F42B86">
        <w:t>łu z XXVI sesji Rady Miejskiej.</w:t>
      </w:r>
    </w:p>
    <w:p w:rsidR="004F4850" w:rsidRPr="000201A6" w:rsidRDefault="004F4850" w:rsidP="00D433A5">
      <w:pPr>
        <w:numPr>
          <w:ilvl w:val="0"/>
          <w:numId w:val="14"/>
        </w:numPr>
        <w:jc w:val="both"/>
      </w:pPr>
      <w:r w:rsidRPr="000201A6">
        <w:t>Interpelacje i zapytania radnych.</w:t>
      </w:r>
    </w:p>
    <w:p w:rsidR="004F4850" w:rsidRDefault="004F4850" w:rsidP="00D433A5">
      <w:pPr>
        <w:numPr>
          <w:ilvl w:val="0"/>
          <w:numId w:val="14"/>
        </w:numPr>
        <w:jc w:val="both"/>
      </w:pPr>
      <w:r w:rsidRPr="000201A6">
        <w:t>Wnioski i oświadczenia radnych.</w:t>
      </w:r>
    </w:p>
    <w:p w:rsidR="004F4850" w:rsidRDefault="004F4850" w:rsidP="00D433A5">
      <w:pPr>
        <w:numPr>
          <w:ilvl w:val="0"/>
          <w:numId w:val="14"/>
        </w:numPr>
        <w:jc w:val="both"/>
      </w:pPr>
      <w:r w:rsidRPr="00F42B86">
        <w:t>Rozpatrzenie projektów uchwał i podjęcie uchwał RM w sprawie:</w:t>
      </w:r>
    </w:p>
    <w:p w:rsidR="004F4850" w:rsidRDefault="004F4850" w:rsidP="00C1516F">
      <w:pPr>
        <w:jc w:val="both"/>
      </w:pPr>
    </w:p>
    <w:p w:rsidR="004F4850" w:rsidRDefault="004F4850" w:rsidP="00A07B76">
      <w:pPr>
        <w:numPr>
          <w:ilvl w:val="0"/>
          <w:numId w:val="20"/>
        </w:numPr>
        <w:jc w:val="both"/>
        <w:rPr>
          <w:b/>
          <w:bCs/>
        </w:rPr>
      </w:pPr>
      <w:r w:rsidRPr="00F42B86">
        <w:t xml:space="preserve">zmieniająca uchwałę w sprawie budżetu miasta Elbląga na 2010 rok – </w:t>
      </w:r>
      <w:r w:rsidRPr="00F42B86">
        <w:rPr>
          <w:b/>
          <w:bCs/>
        </w:rPr>
        <w:t>DRUK Nr 1/XXVII</w:t>
      </w:r>
      <w:r>
        <w:rPr>
          <w:b/>
          <w:bCs/>
        </w:rPr>
        <w:t>.</w:t>
      </w:r>
    </w:p>
    <w:p w:rsidR="004F4850" w:rsidRDefault="004F4850" w:rsidP="00A07B76">
      <w:pPr>
        <w:numPr>
          <w:ilvl w:val="0"/>
          <w:numId w:val="20"/>
        </w:numPr>
        <w:jc w:val="both"/>
        <w:rPr>
          <w:b/>
          <w:bCs/>
        </w:rPr>
      </w:pPr>
      <w:r>
        <w:t xml:space="preserve">zmieniająca uchwałę w sprawie przyjęcia „Lokalnego Programu Rewitalizacji Miasta Elbląga na lata 2007–2020” – </w:t>
      </w:r>
      <w:r w:rsidRPr="00B53146">
        <w:rPr>
          <w:b/>
          <w:bCs/>
        </w:rPr>
        <w:t>DRUK Nr 2/XXVII</w:t>
      </w:r>
      <w:r>
        <w:rPr>
          <w:b/>
          <w:bCs/>
        </w:rPr>
        <w:t>,</w:t>
      </w:r>
    </w:p>
    <w:p w:rsidR="004F4850" w:rsidRPr="000201A6" w:rsidRDefault="004F4850" w:rsidP="00A07B76">
      <w:pPr>
        <w:pStyle w:val="Akapitzlist1"/>
        <w:numPr>
          <w:ilvl w:val="0"/>
          <w:numId w:val="20"/>
        </w:numPr>
        <w:jc w:val="both"/>
        <w:rPr>
          <w:b/>
          <w:bCs/>
        </w:rPr>
      </w:pPr>
      <w:r w:rsidRPr="000201A6">
        <w:t>zmieniająca uchwałę w sprawie wyrażenia zgody na zmianę gr</w:t>
      </w:r>
      <w:r>
        <w:t>anic Podstrefy Elbląg Warmińsko-</w:t>
      </w:r>
      <w:r w:rsidRPr="000201A6">
        <w:t xml:space="preserve">Mazurskiej Specjalnej Strefy Ekonomicznej - </w:t>
      </w:r>
      <w:r w:rsidRPr="000201A6">
        <w:rPr>
          <w:b/>
          <w:bCs/>
        </w:rPr>
        <w:t>DRUK Nr 3/XXVII</w:t>
      </w:r>
      <w:r>
        <w:rPr>
          <w:b/>
          <w:bCs/>
        </w:rPr>
        <w:t>,</w:t>
      </w:r>
    </w:p>
    <w:p w:rsidR="004F4850" w:rsidRDefault="004F4850" w:rsidP="00A07B76">
      <w:pPr>
        <w:pStyle w:val="Akapitzlist1"/>
        <w:numPr>
          <w:ilvl w:val="0"/>
          <w:numId w:val="20"/>
        </w:numPr>
        <w:jc w:val="both"/>
        <w:rPr>
          <w:b/>
          <w:bCs/>
        </w:rPr>
      </w:pPr>
      <w:r w:rsidRPr="000201A6">
        <w:t>zmieniająca uchwałę w sprawie „Wieloletniego programu gospodarowania mieszkaniowym zasobem Miasta Elbląga na lata 2007–2011”</w:t>
      </w:r>
      <w:r>
        <w:t xml:space="preserve"> </w:t>
      </w:r>
      <w:r w:rsidRPr="000201A6">
        <w:t xml:space="preserve">– </w:t>
      </w:r>
      <w:r w:rsidRPr="000201A6">
        <w:rPr>
          <w:b/>
          <w:bCs/>
        </w:rPr>
        <w:t>DRUK Nr 4/XXVII</w:t>
      </w:r>
      <w:r>
        <w:rPr>
          <w:b/>
          <w:bCs/>
        </w:rPr>
        <w:t>,</w:t>
      </w:r>
    </w:p>
    <w:p w:rsidR="004F4850" w:rsidRPr="000201A6" w:rsidRDefault="004F4850" w:rsidP="00A07B76">
      <w:pPr>
        <w:pStyle w:val="Akapitzlist1"/>
        <w:numPr>
          <w:ilvl w:val="0"/>
          <w:numId w:val="20"/>
        </w:numPr>
        <w:jc w:val="both"/>
        <w:rPr>
          <w:b/>
          <w:bCs/>
        </w:rPr>
      </w:pPr>
      <w:r w:rsidRPr="000201A6">
        <w:t xml:space="preserve">wyrażenia zgody na zbycie niezabudowanej nieruchomości gruntowej położonej w Elblągu przy ulicy Eugeniusza Kwiatkowskiego – </w:t>
      </w:r>
      <w:r w:rsidRPr="000201A6">
        <w:rPr>
          <w:b/>
          <w:bCs/>
        </w:rPr>
        <w:t>DRUK Nr 5/XXVII</w:t>
      </w:r>
      <w:r>
        <w:rPr>
          <w:b/>
          <w:bCs/>
        </w:rPr>
        <w:t>,</w:t>
      </w:r>
    </w:p>
    <w:p w:rsidR="004F4850" w:rsidRPr="000201A6" w:rsidRDefault="004F4850" w:rsidP="00A07B76">
      <w:pPr>
        <w:pStyle w:val="Akapitzlist1"/>
        <w:numPr>
          <w:ilvl w:val="0"/>
          <w:numId w:val="20"/>
        </w:numPr>
        <w:jc w:val="both"/>
        <w:rPr>
          <w:b/>
          <w:bCs/>
        </w:rPr>
      </w:pPr>
      <w:r w:rsidRPr="000201A6">
        <w:t>określenia zadań Gminy Miasta Elbląg finansowanych w 2010 roku ze środków Państwowego Funduszu Rehabilita</w:t>
      </w:r>
      <w:r>
        <w:t>cji</w:t>
      </w:r>
      <w:r w:rsidRPr="000201A6">
        <w:t xml:space="preserve"> Osób Niepełnosprawnych – </w:t>
      </w:r>
      <w:r w:rsidRPr="000201A6">
        <w:rPr>
          <w:b/>
          <w:bCs/>
        </w:rPr>
        <w:t>DRUK Nr 6/XXVII</w:t>
      </w:r>
      <w:r>
        <w:rPr>
          <w:b/>
          <w:bCs/>
        </w:rPr>
        <w:t>,</w:t>
      </w:r>
    </w:p>
    <w:p w:rsidR="004F4850" w:rsidRPr="000201A6" w:rsidRDefault="004F4850" w:rsidP="00A07B76">
      <w:pPr>
        <w:pStyle w:val="Akapitzlist1"/>
        <w:numPr>
          <w:ilvl w:val="0"/>
          <w:numId w:val="20"/>
        </w:numPr>
        <w:jc w:val="both"/>
        <w:rPr>
          <w:b/>
          <w:bCs/>
        </w:rPr>
      </w:pPr>
      <w:r w:rsidRPr="000201A6">
        <w:t xml:space="preserve">zmian w podziale miasta Elbląga na stałe obwody głosowania – </w:t>
      </w:r>
      <w:r w:rsidRPr="000201A6">
        <w:rPr>
          <w:b/>
          <w:bCs/>
        </w:rPr>
        <w:t>DRUK Nr 7/XXVII</w:t>
      </w:r>
      <w:r>
        <w:rPr>
          <w:b/>
          <w:bCs/>
        </w:rPr>
        <w:t>,</w:t>
      </w:r>
    </w:p>
    <w:p w:rsidR="004F4850" w:rsidRDefault="004F4850" w:rsidP="00A07B76">
      <w:pPr>
        <w:pStyle w:val="Akapitzlist1"/>
        <w:numPr>
          <w:ilvl w:val="0"/>
          <w:numId w:val="20"/>
        </w:numPr>
        <w:jc w:val="both"/>
        <w:rPr>
          <w:b/>
          <w:bCs/>
        </w:rPr>
      </w:pPr>
      <w:r w:rsidRPr="000201A6">
        <w:t>udzielenia pomocy finansowej Sa</w:t>
      </w:r>
      <w:r>
        <w:t>morządowi Województwa Warmińsko-</w:t>
      </w:r>
      <w:r w:rsidRPr="000201A6">
        <w:t xml:space="preserve">Mazurskiego na realizację zadania związanego z zaspokajaniem różnorodnych potrzeb kulturalnych mieszkańców Elbląga, tj. „Elbląskiej Wiosny Teatralnej – 4. Międzynarodowego Festiwalu jednego Autora – „Juliusz Słowacki” – </w:t>
      </w:r>
      <w:r w:rsidRPr="000201A6">
        <w:rPr>
          <w:b/>
          <w:bCs/>
        </w:rPr>
        <w:t>DRUK Nr 8/XXVII</w:t>
      </w:r>
      <w:r>
        <w:rPr>
          <w:b/>
          <w:bCs/>
        </w:rPr>
        <w:t>,</w:t>
      </w:r>
    </w:p>
    <w:p w:rsidR="004F4850" w:rsidRPr="009C38A4" w:rsidRDefault="004F4850" w:rsidP="00A07B76">
      <w:pPr>
        <w:numPr>
          <w:ilvl w:val="0"/>
          <w:numId w:val="20"/>
        </w:numPr>
        <w:jc w:val="both"/>
        <w:rPr>
          <w:b/>
          <w:bCs/>
        </w:rPr>
      </w:pPr>
      <w:r>
        <w:t xml:space="preserve">uchylająca uchwałę w sprawie zasad zbywania udziałów EPEC Sp. z o.o. w Elblągu – </w:t>
      </w:r>
      <w:r w:rsidRPr="00C1516F">
        <w:rPr>
          <w:b/>
          <w:bCs/>
        </w:rPr>
        <w:t>DRUK Nr 9/XXVII,</w:t>
      </w:r>
    </w:p>
    <w:p w:rsidR="004F4850" w:rsidRDefault="004F4850" w:rsidP="00141171">
      <w:pPr>
        <w:pStyle w:val="Akapitzlist1"/>
        <w:ind w:left="0"/>
        <w:jc w:val="both"/>
      </w:pPr>
    </w:p>
    <w:p w:rsidR="004F4850" w:rsidRPr="000201A6" w:rsidRDefault="004F4850" w:rsidP="00D433A5">
      <w:pPr>
        <w:numPr>
          <w:ilvl w:val="0"/>
          <w:numId w:val="14"/>
        </w:numPr>
        <w:jc w:val="both"/>
      </w:pPr>
      <w:r w:rsidRPr="000201A6">
        <w:t>Odpowiedzi na wnioski i interpelacje.</w:t>
      </w:r>
    </w:p>
    <w:p w:rsidR="004F4850" w:rsidRPr="000201A6" w:rsidRDefault="004F4850" w:rsidP="00D433A5">
      <w:pPr>
        <w:numPr>
          <w:ilvl w:val="0"/>
          <w:numId w:val="14"/>
        </w:numPr>
        <w:jc w:val="both"/>
      </w:pPr>
      <w:r w:rsidRPr="000201A6">
        <w:t xml:space="preserve">Sprawy bieżące. </w:t>
      </w:r>
    </w:p>
    <w:p w:rsidR="004F4850" w:rsidRPr="000201A6" w:rsidRDefault="004F4850" w:rsidP="00D433A5">
      <w:pPr>
        <w:numPr>
          <w:ilvl w:val="0"/>
          <w:numId w:val="14"/>
        </w:numPr>
        <w:jc w:val="both"/>
      </w:pPr>
      <w:r w:rsidRPr="000201A6">
        <w:t xml:space="preserve">Zakończenie obrad sesji. </w:t>
      </w:r>
    </w:p>
    <w:p w:rsidR="004F4850" w:rsidRDefault="004F4850" w:rsidP="00141171">
      <w:pPr>
        <w:pStyle w:val="BodyText"/>
        <w:spacing w:after="0"/>
        <w:jc w:val="both"/>
      </w:pPr>
    </w:p>
    <w:p w:rsidR="004F4850" w:rsidRPr="00961B7D" w:rsidRDefault="004F4850" w:rsidP="00141171">
      <w:r w:rsidRPr="0042712B">
        <w:rPr>
          <w:b/>
          <w:bCs/>
          <w:u w:val="single"/>
        </w:rPr>
        <w:t>Ad.1 i Ad.2</w:t>
      </w:r>
      <w:r>
        <w:rPr>
          <w:b/>
          <w:bCs/>
          <w:u w:val="single"/>
        </w:rPr>
        <w:t xml:space="preserve"> </w:t>
      </w:r>
      <w:r w:rsidRPr="00961B7D">
        <w:t>wg wstępnej części protokołu.</w:t>
      </w:r>
    </w:p>
    <w:p w:rsidR="004F4850" w:rsidRDefault="004F4850" w:rsidP="00141171">
      <w:pPr>
        <w:jc w:val="both"/>
      </w:pPr>
    </w:p>
    <w:p w:rsidR="004F4850" w:rsidRDefault="004F4850" w:rsidP="00141171">
      <w:pPr>
        <w:jc w:val="both"/>
      </w:pPr>
      <w:r w:rsidRPr="0042712B">
        <w:rPr>
          <w:b/>
          <w:bCs/>
          <w:u w:val="single"/>
        </w:rPr>
        <w:t>Ad.3</w:t>
      </w:r>
      <w:r w:rsidRPr="0065583B">
        <w:rPr>
          <w:b/>
          <w:bCs/>
        </w:rPr>
        <w:t>.</w:t>
      </w:r>
      <w:r>
        <w:rPr>
          <w:b/>
          <w:bCs/>
        </w:rPr>
        <w:t xml:space="preserve"> </w:t>
      </w:r>
      <w:r w:rsidRPr="00961B7D">
        <w:t>Przyjęcie protokołu z X</w:t>
      </w:r>
      <w:r>
        <w:t>XVI</w:t>
      </w:r>
      <w:r w:rsidRPr="00961B7D">
        <w:t xml:space="preserve"> sesji Rady Miejskiej.</w:t>
      </w:r>
    </w:p>
    <w:p w:rsidR="004F4850" w:rsidRDefault="004F4850" w:rsidP="00141171">
      <w:pPr>
        <w:jc w:val="both"/>
      </w:pPr>
    </w:p>
    <w:p w:rsidR="004F4850" w:rsidRDefault="004F4850" w:rsidP="00863B25">
      <w:pPr>
        <w:pStyle w:val="BodyTextIndent"/>
        <w:spacing w:after="0"/>
        <w:ind w:left="0" w:firstLine="708"/>
        <w:jc w:val="both"/>
      </w:pPr>
      <w:r>
        <w:t>Przewodniczący Rady poinformował, że protokół z XXVI sesji RM był do wglądu w Biurze Rady Miejskiej, a w dniu sesji został wyłożony przed salą obrad.</w:t>
      </w:r>
    </w:p>
    <w:p w:rsidR="004F4850" w:rsidRDefault="004F4850" w:rsidP="00141171">
      <w:pPr>
        <w:pStyle w:val="BodyTextIndent"/>
        <w:spacing w:after="0"/>
        <w:ind w:left="0"/>
        <w:jc w:val="both"/>
      </w:pPr>
    </w:p>
    <w:p w:rsidR="004F4850" w:rsidRDefault="004F4850" w:rsidP="00863B25">
      <w:pPr>
        <w:pStyle w:val="BodyTextIndent"/>
        <w:spacing w:after="0"/>
        <w:ind w:left="0" w:firstLine="708"/>
        <w:jc w:val="both"/>
      </w:pPr>
      <w:r w:rsidRPr="00F67628">
        <w:t>Radni uwag nie wnieśli, zatem Przewodniczący Rady stwierdził przyjęcie protokołu przez Radę.</w:t>
      </w:r>
    </w:p>
    <w:p w:rsidR="004F4850" w:rsidRDefault="004F4850" w:rsidP="00141171">
      <w:pPr>
        <w:pStyle w:val="BodyTextIndent"/>
        <w:spacing w:after="0"/>
        <w:ind w:left="0"/>
        <w:rPr>
          <w:b/>
          <w:bCs/>
          <w:u w:val="single"/>
        </w:rPr>
      </w:pPr>
    </w:p>
    <w:p w:rsidR="004F4850" w:rsidRPr="00961B7D" w:rsidRDefault="004F4850" w:rsidP="00141171">
      <w:pPr>
        <w:pStyle w:val="BodyTextIndent"/>
        <w:spacing w:after="0"/>
        <w:ind w:left="0"/>
      </w:pPr>
      <w:r w:rsidRPr="0042712B">
        <w:rPr>
          <w:b/>
          <w:bCs/>
          <w:u w:val="single"/>
        </w:rPr>
        <w:t>Ad.4</w:t>
      </w:r>
      <w:r w:rsidRPr="00346173">
        <w:rPr>
          <w:b/>
          <w:bCs/>
        </w:rPr>
        <w:t>.</w:t>
      </w:r>
      <w:r>
        <w:rPr>
          <w:b/>
          <w:bCs/>
        </w:rPr>
        <w:t xml:space="preserve"> </w:t>
      </w:r>
      <w:r w:rsidRPr="00961B7D">
        <w:t>Interpelacje i zapytania radnych.</w:t>
      </w:r>
    </w:p>
    <w:p w:rsidR="004F4850" w:rsidRDefault="004F4850" w:rsidP="00141171">
      <w:pPr>
        <w:jc w:val="both"/>
      </w:pPr>
    </w:p>
    <w:p w:rsidR="004F4850" w:rsidRDefault="004F4850" w:rsidP="00141171">
      <w:pPr>
        <w:ind w:firstLine="708"/>
        <w:jc w:val="both"/>
      </w:pPr>
      <w:r w:rsidRPr="00375E9C">
        <w:t xml:space="preserve">Przewodniczący Rady Miejskiej poinformował, </w:t>
      </w:r>
      <w:r>
        <w:t>że</w:t>
      </w:r>
      <w:r w:rsidRPr="00375E9C">
        <w:t xml:space="preserve"> formularze wniosków i interpelacji zostały wyłożone na stołach. </w:t>
      </w:r>
      <w:r>
        <w:t>Dodał, iż</w:t>
      </w:r>
      <w:r w:rsidRPr="00375E9C">
        <w:t xml:space="preserve"> radni mogą zgłaszać wnioski i interpelacje ustnie</w:t>
      </w:r>
      <w:r>
        <w:t>.</w:t>
      </w:r>
    </w:p>
    <w:p w:rsidR="004F4850" w:rsidRDefault="004F4850" w:rsidP="00141171"/>
    <w:p w:rsidR="004F4850" w:rsidRDefault="004F4850" w:rsidP="00141171">
      <w:pPr>
        <w:ind w:firstLine="708"/>
        <w:jc w:val="both"/>
      </w:pPr>
      <w:r w:rsidRPr="00FD7C04">
        <w:rPr>
          <w:b/>
          <w:bCs/>
        </w:rPr>
        <w:t>Wiceprzewodniczący Rady Jerzy Wilk</w:t>
      </w:r>
      <w:r>
        <w:t xml:space="preserve">, w imieniu osób niewidomych i niedowidzących zatrudnionych w Elbląskiej Spółdzielni Niewidomych „ELSIN”, zgłosił interpelację, w której zwrócił się z prośbą do Prezydenta Miasta o spowodowanie poprawy bezpieczeństwa osób niewidomych przy przechodzeniu przez ulicę Warszawską: od blisko roku zauważamy zwiększone zagrożenie ze strony kierowców pojazdów, którzy z dużą prędkością zjeżdżają z mostu w ul. Tysiąclecia, udając się ulicą Warszawska w kierunku ul. Nowodworskiej. Ponadto w chwili obecnej trwa na ul. Warszawskiej tzw. relokacja budynku z ulicy 12 lutego 5A, dlatego porusza się tą ulicą ciężki sprzęt budowlany. Biorąc pod uwagę powyższe, wydaje się koniecznym zamontowanie, na jedynym, istniejącym tam przejściu dla pieszych, wzbudzanego ręcznie sygnalizatora świetlno-dźwiękowego, który umożliwi bezpieczne przemieszczanie się tych pracowników. Ponadto radny poprosił o zbudowanie zatoczki autobusowej na ul. Warszawskiej w kierunku ul. Nowodworskiej oraz ustawienie na tym przystanku wiaty z ławeczką, aby ochronić osoby niewidome przed działaniem niekorzystnych warunków atmosferycznych. </w:t>
      </w:r>
    </w:p>
    <w:p w:rsidR="004F4850" w:rsidRDefault="004F4850" w:rsidP="007B3715">
      <w:pPr>
        <w:jc w:val="both"/>
      </w:pPr>
    </w:p>
    <w:p w:rsidR="004F4850" w:rsidRDefault="004F4850" w:rsidP="00006AF7">
      <w:pPr>
        <w:ind w:firstLine="708"/>
        <w:jc w:val="both"/>
      </w:pPr>
      <w:r>
        <w:t>Odpowiedzi w powyższej sprawie udzielił Prezydent Miasta w punkcie:</w:t>
      </w:r>
      <w:r w:rsidRPr="00B35E45">
        <w:t xml:space="preserve"> </w:t>
      </w:r>
      <w:r>
        <w:t>O</w:t>
      </w:r>
      <w:r w:rsidRPr="00B35E45">
        <w:t>dpowiedzi na wnioski i interpelacje radnych</w:t>
      </w:r>
      <w:r>
        <w:t>. Ponadto powyższą interpelację, w formie pisemnej, przekazano do Prezydenta Miasta.</w:t>
      </w:r>
    </w:p>
    <w:p w:rsidR="004F4850" w:rsidRDefault="004F4850" w:rsidP="007B3715">
      <w:pPr>
        <w:jc w:val="both"/>
      </w:pPr>
    </w:p>
    <w:p w:rsidR="004F4850" w:rsidRPr="00F02273" w:rsidRDefault="004F4850" w:rsidP="00006AF7">
      <w:pPr>
        <w:ind w:firstLine="708"/>
        <w:jc w:val="both"/>
        <w:rPr>
          <w:color w:val="000000"/>
        </w:rPr>
      </w:pPr>
      <w:r w:rsidRPr="00FD7C04">
        <w:rPr>
          <w:b/>
          <w:bCs/>
        </w:rPr>
        <w:t>Radny Leszek Lotkowski</w:t>
      </w:r>
      <w:r>
        <w:rPr>
          <w:b/>
          <w:bCs/>
        </w:rPr>
        <w:t xml:space="preserve"> </w:t>
      </w:r>
      <w:r w:rsidRPr="00C1516F">
        <w:t>zgłosił dwie interpelacje</w:t>
      </w:r>
      <w:r>
        <w:rPr>
          <w:b/>
          <w:bCs/>
        </w:rPr>
        <w:t xml:space="preserve">. </w:t>
      </w:r>
      <w:r w:rsidRPr="00C1516F">
        <w:t>W</w:t>
      </w:r>
      <w:r>
        <w:t xml:space="preserve"> pierwszej z nich odniósł się do artykułu, który ukazał się na jednym z portali internetowych, zawierającego oświadczenie Prezydenta Miasta pn. </w:t>
      </w:r>
      <w:r w:rsidRPr="00754886">
        <w:rPr>
          <w:i/>
          <w:iCs/>
        </w:rPr>
        <w:t>Klub Radnych PO mija się z prawdą.</w:t>
      </w:r>
      <w:r>
        <w:rPr>
          <w:i/>
          <w:iCs/>
        </w:rPr>
        <w:t xml:space="preserve"> </w:t>
      </w:r>
      <w:r w:rsidRPr="007D3C6C">
        <w:t>Wskazując na powyższy artykuł radny</w:t>
      </w:r>
      <w:r>
        <w:t xml:space="preserve"> zacytował część zamieszczonego w nim oświadczenia: </w:t>
      </w:r>
      <w:r w:rsidRPr="00F02273">
        <w:rPr>
          <w:color w:val="444444"/>
        </w:rPr>
        <w:t>„</w:t>
      </w:r>
      <w:r w:rsidRPr="00F02273">
        <w:rPr>
          <w:color w:val="000000"/>
        </w:rPr>
        <w:t xml:space="preserve">Kolejną próbą manipulacji jest stwierdzenie radnych: „gdyby prezydent przyjął do realizacji propozycję Klubu Radnych PO dotyczącą wynagrodzenia nauczycieli nie wystąpiłby problem niedoszacowania pensji nauczycieli”. </w:t>
      </w:r>
      <w:r>
        <w:rPr>
          <w:color w:val="000000"/>
        </w:rPr>
        <w:t>„</w:t>
      </w:r>
      <w:r w:rsidRPr="00F02273">
        <w:rPr>
          <w:color w:val="000000"/>
        </w:rPr>
        <w:t>Przypomnę więc – mówi P. Prezydent - że Klub Radnych Platformy Obywatelskiej przygotował w 2009 r. projekt regulaminu wynagradzania nauczycieli, w którym w ogóle nie zaplanował środków finansowych na dodatki motywacyjne dla nauczycieli stażystów i nauczycieli kontraktowych. Tak więc duża grupa nauczycieli najniżej zarabiających nie otrzymałaby żadnych dodatków motywacyjnych, a gdyby dyrektorzy szkół postanowili jednak przyznać je nauczycielom, to musieliby to zrobić kosztem dodatków nauczycieli mianowanych i dyplomowanych. Dziwić może, że taki projekt regulaminu popierał Związek Kadry Kierowniczej, który nie miał żadnych zastrzeżeń do takich rozwiązań.”</w:t>
      </w:r>
    </w:p>
    <w:p w:rsidR="004F4850" w:rsidRDefault="004F4850" w:rsidP="00F02273">
      <w:pPr>
        <w:jc w:val="both"/>
        <w:rPr>
          <w:color w:val="444444"/>
        </w:rPr>
      </w:pPr>
    </w:p>
    <w:p w:rsidR="004F4850" w:rsidRDefault="004F4850" w:rsidP="00006AF7">
      <w:pPr>
        <w:ind w:firstLine="708"/>
        <w:jc w:val="both"/>
        <w:rPr>
          <w:color w:val="000000"/>
        </w:rPr>
      </w:pPr>
      <w:r w:rsidRPr="00F02273">
        <w:rPr>
          <w:color w:val="000000"/>
        </w:rPr>
        <w:t>O</w:t>
      </w:r>
      <w:r>
        <w:rPr>
          <w:color w:val="000000"/>
        </w:rPr>
        <w:t xml:space="preserve">dnosząc się do powyższych słów radny przypomniał, iż projekt uchwały w przedmiotowej sprawie Klub Radnych PO złożył 20 listopada 2008 roku, a nie jak podano w artykule w 2009 roku. Po czym odczytał jeden z elementów wniosku złożonego w tym dniu: „W </w:t>
      </w:r>
      <w:r>
        <w:t>odróżnieniu od propozycji Prezydenta Miasta Elbląga założenia naszej Uchwały przede wszystkim: Z</w:t>
      </w:r>
      <w:r w:rsidRPr="00752A18">
        <w:rPr>
          <w:color w:val="000000"/>
        </w:rPr>
        <w:t>większają kwoty proponowanych dodatków zarówno nauczycieli jak i dyrektorów szkół i placówek. Np. dzisiejsza propozycja naliczania kwot przeznaczonych na dodatek motywacyjny dla nauczycieli zależna jest od stopnia awansu zawodowego. Prezydent M.</w:t>
      </w:r>
      <w:r>
        <w:rPr>
          <w:color w:val="000000"/>
        </w:rPr>
        <w:t xml:space="preserve"> </w:t>
      </w:r>
      <w:r w:rsidRPr="00752A18">
        <w:rPr>
          <w:color w:val="000000"/>
        </w:rPr>
        <w:t>Elbląga proponuje stawkę 50 zł (brutto) w przeliczeniu na nauczyciela stażystę oraz kontraktowego, a 110 zł (brutto) w przeliczeniu na nauczyciela mianowanego oraz dyplomowanego. Tym samym młodzi nauczyciele, których należy zachęcić do pracy</w:t>
      </w:r>
      <w:r>
        <w:rPr>
          <w:color w:val="000000"/>
        </w:rPr>
        <w:t>,</w:t>
      </w:r>
      <w:r w:rsidRPr="00752A18">
        <w:rPr>
          <w:color w:val="000000"/>
        </w:rPr>
        <w:t xml:space="preserve"> w założeniu regulaminu są traktowani zdecydowanie niekorzystnie. Nasza propozycja zakłada jednolity przelicznik w kwocie 110 zł na nauczyciela</w:t>
      </w:r>
      <w:r>
        <w:rPr>
          <w:color w:val="000000"/>
        </w:rPr>
        <w:t>,</w:t>
      </w:r>
      <w:r w:rsidRPr="00752A18">
        <w:rPr>
          <w:color w:val="000000"/>
        </w:rPr>
        <w:t xml:space="preserve"> bez rozróżniania stopni awansu zawodowego. Dla przykładu w pobliskim Olsztynie już w zeszłym roku stawka w przeliczeniu na każdego nauczyciela wynosiła 120 zł.</w:t>
      </w:r>
      <w:r>
        <w:rPr>
          <w:color w:val="000000"/>
        </w:rPr>
        <w:t>”</w:t>
      </w:r>
      <w:r w:rsidRPr="00752A18">
        <w:rPr>
          <w:color w:val="000000"/>
        </w:rPr>
        <w:t xml:space="preserve"> </w:t>
      </w:r>
    </w:p>
    <w:p w:rsidR="004F4850" w:rsidRDefault="004F4850" w:rsidP="00752A18">
      <w:pPr>
        <w:jc w:val="both"/>
        <w:rPr>
          <w:color w:val="000000"/>
        </w:rPr>
      </w:pPr>
    </w:p>
    <w:p w:rsidR="004F4850" w:rsidRPr="00B205C7" w:rsidRDefault="004F4850" w:rsidP="00006AF7">
      <w:pPr>
        <w:ind w:firstLine="708"/>
        <w:jc w:val="both"/>
        <w:rPr>
          <w:color w:val="000000"/>
        </w:rPr>
      </w:pPr>
      <w:r>
        <w:rPr>
          <w:color w:val="000000"/>
        </w:rPr>
        <w:t>Podsumowując powyższe radny Leszek Lotkowski wyjaśnił: okazało się, że w trybie składania na ten moment, czyli w 2008 roku, założenie i intencja Radnych Klubu PO była jednoznaczna aby podwyższyć wynagrodzenie dla wszystkich nauczycieli, bez względu na ich stopień awansu zawodowego. W związku z powyższym 28 listopada 2008 roku, co zostało potwierdzone, wnieśliśmy autopoprawkę do tego projektu, poprawiając błędne sformułowanie. W autopoprawce wysokość środków finansowych przeznaczonych na dodatki motywacyjne dla wszystkich nauczycieli miała wynosić 110 zł, tak jak w intencji projektu naszej uchwały. Wskazując na powyższe radny zapytał Prezydenta Miasta kto w takiej sytuacji mija się z prawdą? Jednocześnie oznajmił, iż przedstawione powyżej dokumenty przekaże elbląskim mediom, w celu urzeczywistnienia tego o czym mowa. Złożoną w tym zakresie interpelację przekazano na piśmie do Prezydenta Miasta Elbląg.</w:t>
      </w:r>
    </w:p>
    <w:p w:rsidR="004F4850" w:rsidRDefault="004F4850" w:rsidP="00752A18">
      <w:pPr>
        <w:jc w:val="both"/>
        <w:rPr>
          <w:color w:val="000000"/>
        </w:rPr>
      </w:pPr>
    </w:p>
    <w:p w:rsidR="004F4850" w:rsidRDefault="004F4850" w:rsidP="00006AF7">
      <w:pPr>
        <w:ind w:firstLine="708"/>
        <w:jc w:val="both"/>
        <w:rPr>
          <w:color w:val="000000"/>
        </w:rPr>
      </w:pPr>
      <w:r>
        <w:rPr>
          <w:color w:val="000000"/>
        </w:rPr>
        <w:t xml:space="preserve">Druga interpelacja złożona przez radnego Leszka Lotkowskiego dotyczyła </w:t>
      </w:r>
      <w:r w:rsidRPr="002B25E9">
        <w:rPr>
          <w:color w:val="000000"/>
        </w:rPr>
        <w:t>regulamin</w:t>
      </w:r>
      <w:r>
        <w:rPr>
          <w:color w:val="000000"/>
        </w:rPr>
        <w:t>u</w:t>
      </w:r>
      <w:r w:rsidRPr="002B25E9">
        <w:rPr>
          <w:color w:val="000000"/>
        </w:rPr>
        <w:t xml:space="preserve"> wynagradzania administracji i obsługi pracowników jednostek organizacyjny</w:t>
      </w:r>
      <w:r>
        <w:rPr>
          <w:color w:val="000000"/>
        </w:rPr>
        <w:t>c</w:t>
      </w:r>
      <w:r w:rsidRPr="002B25E9">
        <w:rPr>
          <w:color w:val="000000"/>
        </w:rPr>
        <w:t>h</w:t>
      </w:r>
      <w:r>
        <w:rPr>
          <w:color w:val="000000"/>
        </w:rPr>
        <w:t>. W ramach powyższego radny poinformował, iż do radnych</w:t>
      </w:r>
      <w:r w:rsidRPr="00752A18">
        <w:rPr>
          <w:color w:val="000000"/>
        </w:rPr>
        <w:t xml:space="preserve"> Platformy Obywatelskiej </w:t>
      </w:r>
      <w:r>
        <w:rPr>
          <w:color w:val="000000"/>
        </w:rPr>
        <w:t xml:space="preserve">wpłynęło </w:t>
      </w:r>
      <w:r w:rsidRPr="00752A18">
        <w:rPr>
          <w:color w:val="000000"/>
        </w:rPr>
        <w:t xml:space="preserve">pismo pracowników administracji i obsługi jednostek organizacyjnych </w:t>
      </w:r>
      <w:r>
        <w:rPr>
          <w:color w:val="000000"/>
        </w:rPr>
        <w:t xml:space="preserve">miasta </w:t>
      </w:r>
      <w:r w:rsidRPr="00752A18">
        <w:rPr>
          <w:color w:val="000000"/>
        </w:rPr>
        <w:t>Elbląg</w:t>
      </w:r>
      <w:r>
        <w:rPr>
          <w:color w:val="000000"/>
        </w:rPr>
        <w:t>a,</w:t>
      </w:r>
      <w:r w:rsidRPr="00752A18">
        <w:rPr>
          <w:color w:val="000000"/>
        </w:rPr>
        <w:t xml:space="preserve"> jakimi są szkoły i placówki oświatowe</w:t>
      </w:r>
      <w:r>
        <w:rPr>
          <w:color w:val="000000"/>
        </w:rPr>
        <w:t>, dot.</w:t>
      </w:r>
      <w:r w:rsidRPr="00752A18">
        <w:rPr>
          <w:color w:val="000000"/>
        </w:rPr>
        <w:t xml:space="preserve"> rzekomo nieaktualnych stawek wynagrodzeń zasadniczych dla tej grupy pracowników. Ustawa o pracownikach samorządowych z dnia 21.11.2008</w:t>
      </w:r>
      <w:r>
        <w:rPr>
          <w:color w:val="000000"/>
        </w:rPr>
        <w:t xml:space="preserve"> </w:t>
      </w:r>
      <w:r w:rsidRPr="00752A18">
        <w:rPr>
          <w:color w:val="000000"/>
        </w:rPr>
        <w:t>r. nakładała na j.s.t. obowiązek w przeciągu 6 miesięcy od dnia wejścia w życie w/w ustawy dostosowania swoich statutów i regulaminów (w tym zaszeregowania i wynagradzania) do zmian wynikających z ustawy. Jak rozumiemy pracownicy gminnych jednostek organizacyjnych podlegają w/w ustawie. Akt wykonawczy do ustawy tj. Rozporządzenie Rady Ministrów z dnia 18 marca 2009</w:t>
      </w:r>
      <w:r>
        <w:rPr>
          <w:color w:val="000000"/>
        </w:rPr>
        <w:t xml:space="preserve"> </w:t>
      </w:r>
      <w:r w:rsidRPr="00752A18">
        <w:rPr>
          <w:color w:val="000000"/>
        </w:rPr>
        <w:t xml:space="preserve">r. w sprawie wynagradzania pracowników samorządowych wskazuje na minimalny miesięczny poziom wynagradzania zasadniczego, który wydaje się nie być stosowany dla pracowników administracji i obsługi elbląskich szkół i placówek oświatowych. </w:t>
      </w:r>
      <w:r>
        <w:rPr>
          <w:color w:val="000000"/>
        </w:rPr>
        <w:t xml:space="preserve">W związku z powyższym radny poprosił Prezydenta Miasta o </w:t>
      </w:r>
      <w:r w:rsidRPr="00752A18">
        <w:rPr>
          <w:color w:val="000000"/>
        </w:rPr>
        <w:t>odniesienie się do wysokości wynagrodzeń tej grupy pracowników oraz przedstawionej sytuacji</w:t>
      </w:r>
      <w:r>
        <w:rPr>
          <w:color w:val="000000"/>
        </w:rPr>
        <w:t>,</w:t>
      </w:r>
      <w:r w:rsidRPr="00752A18">
        <w:rPr>
          <w:color w:val="000000"/>
        </w:rPr>
        <w:t xml:space="preserve"> a także odpowiedź na pytanie</w:t>
      </w:r>
      <w:r>
        <w:rPr>
          <w:color w:val="000000"/>
        </w:rPr>
        <w:t>:</w:t>
      </w:r>
      <w:r w:rsidRPr="00752A18">
        <w:rPr>
          <w:color w:val="000000"/>
        </w:rPr>
        <w:t xml:space="preserve"> Czy nie byłoby zasadne aby pracowników jednostek organizacyjnych urzędu zatrudnionych na umowę o pracę traktować podobnie jak równorzędnych pracowników np. urzędu? I czy dopełniliśmy wszelkich formalności </w:t>
      </w:r>
      <w:r>
        <w:rPr>
          <w:color w:val="000000"/>
        </w:rPr>
        <w:t>ustalając taki regulamin?</w:t>
      </w:r>
    </w:p>
    <w:p w:rsidR="004F4850" w:rsidRDefault="004F4850" w:rsidP="00F06780">
      <w:pPr>
        <w:jc w:val="both"/>
        <w:rPr>
          <w:color w:val="000000"/>
        </w:rPr>
      </w:pPr>
      <w:r>
        <w:rPr>
          <w:color w:val="000000"/>
        </w:rPr>
        <w:t>Zgłoszoną interpelację przekazano na piśmie do Prezydenta Miasta Elbląg.</w:t>
      </w:r>
    </w:p>
    <w:p w:rsidR="004F4850" w:rsidRDefault="004F4850" w:rsidP="00F06780">
      <w:pPr>
        <w:ind w:firstLine="708"/>
        <w:jc w:val="both"/>
        <w:rPr>
          <w:b/>
          <w:bCs/>
          <w:color w:val="000000"/>
        </w:rPr>
      </w:pPr>
    </w:p>
    <w:p w:rsidR="004F4850" w:rsidRDefault="004F4850" w:rsidP="00F06780">
      <w:pPr>
        <w:ind w:firstLine="708"/>
        <w:jc w:val="both"/>
        <w:rPr>
          <w:color w:val="000000"/>
        </w:rPr>
      </w:pPr>
      <w:r w:rsidRPr="00FE3E73">
        <w:rPr>
          <w:b/>
          <w:bCs/>
          <w:color w:val="000000"/>
        </w:rPr>
        <w:t xml:space="preserve">Radny Witold Strzelec </w:t>
      </w:r>
      <w:r w:rsidRPr="005521A5">
        <w:rPr>
          <w:color w:val="000000"/>
        </w:rPr>
        <w:t>zgłosił trzy interpelacje</w:t>
      </w:r>
      <w:r>
        <w:rPr>
          <w:color w:val="000000"/>
        </w:rPr>
        <w:t>. Pierwsza z nich dotyczyła procesu sprzedaży EPEC. W ramach powyższej interpelacji radny poprosił Prezydenta Miasta o odpowiedź na pytanie dlaczego, pomimo negatywnej opinii dwóch Stałych Komisji Rady Miejskiej, P. Prezydent wprowadził pod obrady sesji w dniu 21.01.2010 r. uchwałę w sprawie prywatyzacji pośredniej Elbląskiego Przedsiębiorstwa Energetyki Cieplnej? Ponadto, nawiązując do posiedzenia Komisji Infrastruktury Komunalnej oraz Rozwoju Gospodarczego, radny zapytał dlaczego podczas tego posiedzenia P. Prezydent wskazywał jako najlepsze rozwiązanie sprzedaż udziałów firmie Energa oraz na jakiej podstawie podczas konsultacji społecznych zorganizowanych w budynku Urzędu Miejskiego P. Prezydent publicznie wskazywał preferencje co do wyboru konkretnego inwestora – Energii? Poza tym radny poprosił o wyjaśnienie dlaczego nie udostępniono radnym żadnych dokumentów oraz informacji z prowadzonego procesu sprzedaży, np. nie podano nawet wartości majątku gminy, o którego sprzedaży mają zadecydować? I czy w ogóle taka wycena została przygotowana? W ramach złożonej interpelacji radny zapytał także, dlaczego w sprawie o tak fundamentalnym znaczeniu dla każdego mieszkańca Elbląga jaką jest cena energii cieplnej, P. Prezydent nie zorganizował do tej pory żadnego spotkania z radnymi oraz nie przedstawił żadnej prezentacji pokazującej wyniki analiz eksperckich, które uzasadniałyby sprzedaż EPEC?</w:t>
      </w:r>
    </w:p>
    <w:p w:rsidR="004F4850" w:rsidRDefault="004F4850" w:rsidP="006B6A4E">
      <w:pPr>
        <w:ind w:firstLine="708"/>
        <w:jc w:val="both"/>
        <w:rPr>
          <w:color w:val="000000"/>
        </w:rPr>
      </w:pPr>
    </w:p>
    <w:p w:rsidR="004F4850" w:rsidRDefault="004F4850" w:rsidP="006B6A4E">
      <w:pPr>
        <w:ind w:firstLine="708"/>
        <w:jc w:val="both"/>
        <w:rPr>
          <w:color w:val="000000"/>
        </w:rPr>
      </w:pPr>
      <w:r>
        <w:rPr>
          <w:color w:val="000000"/>
        </w:rPr>
        <w:t>Kolejna interpelacja radnego dotyczyła przeprowadzonych konsultacji społecznych w sprawie prywatyzacji EPEC. Zwracając uwagę, iż istotą konsultacji jest uzyskanie opinii w sprawie oraz uwzględnienie zgłaszanych uwag przy podejmowaniu decyzji, radny poprosił Prezydenta Miasta o odpowiedź na następujące pytania: Na podstawie jakich materiałów źródłowych zostało przygotowane sprawozdanie z konsultacji społecznych? Na podstawie jakich danych określono, że: „w spotkaniu uczestniczyło około 260 mieszkańców. Zdecydowanych przeciwników prywatyzacji EPEC Sp. z o.o. było najmniej.” Czy przeprowadzono badanie ankietowe lub może głosowanie w tej sprawie? Jakie są jego dokładne wyniki? Ponadto: Na podstawie jakich materiałów źródłowych, np. ankiet, zgłoszonych uwag formalnych, zaprotokołowanych pytań, stwierdzono, że Prezydent Miasta po wysłuchaniu mieszkańców jest przekonany o konieczności rozpoczęcia procesu prywatyzacji? A także: Jaki był cel przeprowadzonych konsultacji społecznych, skoro P. Prezydent podjął decyzję w tej sprawie wcześniej? Przecież mieszkańcy podczas konsultacji otrzymywali uzasadnienie podjętej już przez Pana decyzji. W jaki zatem sposób mógł Pan uwzględnić ich uwagi i zastrzeżenia przy podejmowaniu tej decyzji?</w:t>
      </w:r>
    </w:p>
    <w:p w:rsidR="004F4850" w:rsidRDefault="004F4850" w:rsidP="00FE3E73">
      <w:pPr>
        <w:jc w:val="both"/>
        <w:rPr>
          <w:color w:val="000000"/>
        </w:rPr>
      </w:pPr>
    </w:p>
    <w:p w:rsidR="004F4850" w:rsidRDefault="004F4850" w:rsidP="006B6A4E">
      <w:pPr>
        <w:ind w:firstLine="708"/>
        <w:jc w:val="both"/>
        <w:rPr>
          <w:color w:val="000000"/>
        </w:rPr>
      </w:pPr>
      <w:r>
        <w:rPr>
          <w:color w:val="000000"/>
        </w:rPr>
        <w:t>W ostatniej interpelacji radny W Strzelec poprosił o wyjaśnienie sprawy wydania koncesji na sprzedaż alkoholu w lokalu przy ul. Zacisze. O pomoc w wyjaśnieniu powyższej sprawy zwrócili się do radnego mieszkańcy jednego z bloków przy ul. Królewieckiej. Po bliższym przedstawieniu problemu radny poprosił Prezydenta Miasta o wyjaśnienie mieszkańcom na jakiej podstawie została wydana koncesja w tym miejscu, pomimo negatywnej opinii Miejskiej Komisji Rozwiązywania Problemów Alkoholowych. Ponadto radny poinformował, iż mieszkańcy domagają się szczegółowego uzasadnienia wydanej decyzji, ponieważ to zawarte w treści odpowiedzi jest bardzo lakoniczne. W ocenie radnego nie można po prawie dwuletniej korespondencji, skwitować sprawy jednym zdaniem. Dlatego też poprosił on o udzielenie bardziej wyczerpującego wyjaśnienia na temat procesu podejmowania decyzji w przedmiotowej sprawie, żeby mieszkańcy byli pewni, że cała procedura została przeprowadzona zgodnie z obowiązującymi zasadami.</w:t>
      </w:r>
    </w:p>
    <w:p w:rsidR="004F4850" w:rsidRDefault="004F4850" w:rsidP="00FE3E73">
      <w:pPr>
        <w:jc w:val="both"/>
        <w:rPr>
          <w:color w:val="000000"/>
        </w:rPr>
      </w:pPr>
    </w:p>
    <w:p w:rsidR="004F4850" w:rsidRDefault="004F4850" w:rsidP="006B6A4E">
      <w:pPr>
        <w:ind w:firstLine="708"/>
        <w:jc w:val="both"/>
        <w:rPr>
          <w:color w:val="000000"/>
        </w:rPr>
      </w:pPr>
      <w:r>
        <w:rPr>
          <w:color w:val="000000"/>
        </w:rPr>
        <w:t>Powyższe interpelacje radny złożył na piśmie. Zostały one przekazane do Prezydenta Miasta Elbląg.</w:t>
      </w:r>
    </w:p>
    <w:p w:rsidR="004F4850" w:rsidRDefault="004F4850" w:rsidP="00FE3E73">
      <w:pPr>
        <w:jc w:val="both"/>
        <w:rPr>
          <w:color w:val="000000"/>
        </w:rPr>
      </w:pPr>
    </w:p>
    <w:p w:rsidR="004F4850" w:rsidRDefault="004F4850" w:rsidP="006B6A4E">
      <w:pPr>
        <w:ind w:firstLine="708"/>
        <w:jc w:val="both"/>
        <w:rPr>
          <w:color w:val="000000"/>
        </w:rPr>
      </w:pPr>
      <w:r>
        <w:rPr>
          <w:color w:val="000000"/>
        </w:rPr>
        <w:t>Przewodniczący Rady Miejskiej odnosząc się do wypowiedzi radnego zwrócił uwagę: jeżeli chcielibyśmy wszyscy mówić o tym, co nas spotyka na dyżurach, to sesja trwałaby bardzo długo. Dodał przy tym: wiem, że obecność mediów powoduje aktywność radnych ale bardzo proszę o wstrzemięźliwość. Ponadto, odnosząc się do pierwszego pytania radnego dotyczącego wprowadzenia pod obrady sesji uchwały, pomimo negatywnych opinii dwóch Komisji RM, Przewodniczący Rady zaznaczył: Pan Prezydent składa propozycję porządku zanim komisje się zbiorą. Komisje później mogą zaopiniować projekt negatywnie. Natomiast P. Prezydent może wycofać uchwałę zaopiniowaną negatywnie, ale nie musi. Ponadto Przewodniczący przypomniał, iż bywały takie przypadki, że komisje opiniowały negatywnie natomiast Rada podejmowała takie uchwały.</w:t>
      </w:r>
    </w:p>
    <w:p w:rsidR="004F4850" w:rsidRDefault="004F4850" w:rsidP="006B6A4E">
      <w:pPr>
        <w:ind w:firstLine="708"/>
        <w:jc w:val="both"/>
        <w:rPr>
          <w:color w:val="000000"/>
        </w:rPr>
      </w:pPr>
    </w:p>
    <w:p w:rsidR="004F4850" w:rsidRDefault="004F4850" w:rsidP="006B6A4E">
      <w:pPr>
        <w:ind w:firstLine="708"/>
        <w:jc w:val="both"/>
        <w:rPr>
          <w:color w:val="000000"/>
        </w:rPr>
      </w:pPr>
      <w:r w:rsidRPr="00141171">
        <w:rPr>
          <w:b/>
          <w:bCs/>
          <w:color w:val="000000"/>
        </w:rPr>
        <w:t xml:space="preserve">Radny Sławomir Kula </w:t>
      </w:r>
      <w:r w:rsidRPr="000C463D">
        <w:rPr>
          <w:color w:val="000000"/>
        </w:rPr>
        <w:t>p</w:t>
      </w:r>
      <w:r>
        <w:rPr>
          <w:color w:val="000000"/>
        </w:rPr>
        <w:t xml:space="preserve">oinformował, iż w dniu 11 marca 2010 roku obchodzony jest </w:t>
      </w:r>
      <w:r w:rsidRPr="000C463D">
        <w:rPr>
          <w:color w:val="000000"/>
        </w:rPr>
        <w:t>Światow</w:t>
      </w:r>
      <w:r>
        <w:rPr>
          <w:color w:val="000000"/>
        </w:rPr>
        <w:t xml:space="preserve">y Dzień Nerek. W związku z powyższym, aby podnieść świadomość mieszkańców w tym temacie, została zorganizowana akcja propagandowa polegająca na wydrukowaniu 3000 ulotek, które trafiły już do gabinetów lekarskich elbląskich przychodni gdzie będą rozdawane pacjentom. Na przedmiotowych ulotkach znajduje się zaproszenie na darmowe badanie poziomu kreatyniny. Patronat nad akcją objęła Komisja Polityki Zdrowotnej, Socjalnej i Prorodzinnej Rady Miejskiej w Elblągu. Ulotki, o których mówił radny, zostały w dniu sesji rozłożone przed salą obrad. </w:t>
      </w:r>
    </w:p>
    <w:p w:rsidR="004F4850" w:rsidRDefault="004F4850" w:rsidP="00C44B75">
      <w:pPr>
        <w:ind w:firstLine="708"/>
        <w:jc w:val="both"/>
        <w:rPr>
          <w:color w:val="000000"/>
        </w:rPr>
      </w:pPr>
    </w:p>
    <w:p w:rsidR="004F4850" w:rsidRDefault="004F4850" w:rsidP="00C44B75">
      <w:pPr>
        <w:ind w:firstLine="708"/>
        <w:jc w:val="both"/>
        <w:rPr>
          <w:color w:val="000000"/>
        </w:rPr>
      </w:pPr>
      <w:r>
        <w:rPr>
          <w:color w:val="000000"/>
        </w:rPr>
        <w:t>Ponadto radny zgłosił dwie interpelacje. Pierwsza z nich dotyczyła oznakowania stref ruchu na terenie miasta Elbląg. W związku z nowelizacją ustawy prawo o ruchu drogowym zrównane zostały przepisy na drogach i parkingach wewnętrznych. Aby przepisy prawa o ruchu drogowym miały zastosowanie koniecznym będzie oznaczenie drogi jako strefy ruchu. O utworzeniu strefy ruchu zadecyduje zarządca lub właściciel terenu. W związku z powyższym radny zapytał Prezydenta Miasta czy nie uważa za celowe wystąpienie do zarządców terenów (centrów handlowych, spółdzielni mieszkaniowych itp.) z wnioskiem – apelem o wprowadzenie w/w oznakowania? W innym przypadku wprowadzone zapisy ustawy będą miały „martwy charakter”. Interpelację przekazano na piśmie do Prezydenta Miasta.</w:t>
      </w:r>
    </w:p>
    <w:p w:rsidR="004F4850" w:rsidRDefault="004F4850" w:rsidP="00C44B75">
      <w:pPr>
        <w:ind w:firstLine="708"/>
        <w:jc w:val="both"/>
        <w:rPr>
          <w:color w:val="000000"/>
        </w:rPr>
      </w:pPr>
    </w:p>
    <w:p w:rsidR="004F4850" w:rsidRDefault="004F4850" w:rsidP="006B6A4E">
      <w:pPr>
        <w:ind w:firstLine="708"/>
        <w:jc w:val="both"/>
        <w:rPr>
          <w:color w:val="000000"/>
        </w:rPr>
      </w:pPr>
      <w:r>
        <w:rPr>
          <w:color w:val="000000"/>
        </w:rPr>
        <w:t xml:space="preserve">Druga interpelacja wniesiona przez radnego dotyczyła porozumienia zawartego 19 stycznia 2010 roku w siedzibie Wojewódzkiego Szpitala Zespolonego w Elblągu w sprawie podziału rejonu działania Działu Ratownictwa Medycznego w Elblągu. Porozumienie to wprowadza podział miasta i przyległych gmin na rejony, „z których zaopatrywani przez zespoły ratownictwa medycznego chorzy są obligatoryjnie transportowani i przekazywani do konkretnych szpitali, przypisanych do danego rejonu” – poinformował radny. Porozumienie to wzbudziło we mnie ogromne zdziwienie w świetle ogólnopolskiej, publicznej debaty na ten właśnie temat, gdzie autorytety łącznie ze specjalistami w zakresie ratownictwa, krytykują takie pomysły, w wyniku których chorzy wymagający specjalistycznego leczenia i opieki, w skrajnych przypadkach, oczekują na nią ponad 4 godziny, zanim trafią do właściwego szpitala lub oddziału – podkreślił radny. Przy czym radny bardzo obrazowo przedstawił, co taki podział na rejony może oznaczać dla zdrowia i życia pacjenta. W przywołanym przez radnego przykładzie jeden z elblążan doświadcza bólów zamostkowych i wzywa pogotowie. Pojawia się zespół ratownictwa medycznego i zapada decyzja o transporcie chorego do szpitala. Opisując całą sytuację radny podkreślił, iż nie może być tak, że życie i zdrowie pacjenta zależy od tego, przy jakiej ulicy mieszka. W związku z tym, iż zawarte porozumienie zawiera stwierdzenie ”iż jego celem jest optymalizacja realizowanych świadczeń medycznych – zabezpieczenia pacjentów na terenie miasta Elbląga” radny poprosił o wyjaśnienie dlaczego na zebranie w dniu 19 stycznia 2010 r. nie został zaproszony P. Prezydent, Wiceprezydent odpowiedzialny za ochronę zdrowia lub Przewodniczący Komisji Polityki Zdrowotnej, Socjalnej i Prorodzinnej. W myśl ustawy o samorządzie gminnym z 8 marca 1990 r., zgodnie z art. 6, ust. 1 tej ustawy do </w:t>
      </w:r>
      <w:r w:rsidRPr="00E70622">
        <w:rPr>
          <w:i/>
          <w:iCs/>
          <w:color w:val="000000"/>
        </w:rPr>
        <w:t xml:space="preserve">zakresu działania gminy należą wszystkie sprawy publiczne o znaczeniu lokalnym, niezastrzeżone ustawami na rzecz innych podmiotów. </w:t>
      </w:r>
      <w:r w:rsidRPr="00E70622">
        <w:rPr>
          <w:color w:val="000000"/>
        </w:rPr>
        <w:t xml:space="preserve">Ponadto radny zapytał: Czy </w:t>
      </w:r>
      <w:r>
        <w:rPr>
          <w:color w:val="000000"/>
        </w:rPr>
        <w:t>przyjętym porozumieniem nie złamano art. 30 ustawy z dnia 27 sierpnia 2004 „O świadczeniach opieki zdrowotnej finansowanych ze środków publicznych”, który mówi: „Ubezpieczony ma prawo do wybory szpitala spośród szpitali, które zawarły umowy z NFZ.” Radny poprosił także o odpowiedź na pytanie: Czy w wyniku porozumienia nie dochodzi do złamania artykułu 45 punkt 1 ustawy z dnia 8 września 2006 r. Ponadto, w związku z art. 32 ust. 2 ustawy z dnia 17 lipca 2009 roku (Ustawa o państwowym ratownictwie medycznym po nowelizacji), mówiącym „Z systemem współpracują centra urazowe oraz jednostki organizacyjne szpitali wyspecjalizowane w zakresie udzielania świadczeń zdrowotnych niezbędnych dla ratownictwa medycznego, które zostały ujęte w planie” radny poprosił o wyjaśnienie z Prezesem NFZ, czy takie centra są włączone w naszym mieście do systemu ratownictwa, jeżeli nie to dlaczego? Ponadto radny wniósł o wystąpienie do Pełnomocnika Wojewody Warmińsko-Mazurskiego ds. ratownictwa medycznego o uchylenie porozumienia z dnia 19 stycznia 2010 r. Jednocześnie poprosił Prezydenta Miasta o wyjaśnienie sprawy nocnej i świątecznej wyjazdowej opieki lekarskiej w POZ, pytając jak funkcjonuje ta opieka w POZ, ilu lekarzy jest w niej zatrudnionych, jaką ilość interwencji wykonano w 2009 roku oraz jaki jest numer dostępowy i gdzie znajduje się informacja na ten temat? Oprócz tego radny zwrócił się do Prezydenta Miasta z prośbą o wniesienie zapytania do Prezesa NFZ w kwestii Pododdziału Pulmonologii w SPZOZ.</w:t>
      </w:r>
    </w:p>
    <w:p w:rsidR="004F4850" w:rsidRPr="00B205C7" w:rsidRDefault="004F4850" w:rsidP="00E37D13">
      <w:pPr>
        <w:ind w:firstLine="708"/>
        <w:jc w:val="both"/>
        <w:rPr>
          <w:color w:val="000000"/>
        </w:rPr>
      </w:pPr>
      <w:r>
        <w:rPr>
          <w:color w:val="000000"/>
        </w:rPr>
        <w:t>Złożoną w tym zakresie interpelację przekazano na piśmie do Prezydenta Miasta Elbląg.</w:t>
      </w:r>
    </w:p>
    <w:p w:rsidR="004F4850" w:rsidRDefault="004F4850" w:rsidP="006B6A4E">
      <w:pPr>
        <w:ind w:firstLine="708"/>
        <w:jc w:val="both"/>
        <w:rPr>
          <w:b/>
          <w:bCs/>
          <w:color w:val="000000"/>
        </w:rPr>
      </w:pPr>
    </w:p>
    <w:p w:rsidR="004F4850" w:rsidRDefault="004F4850" w:rsidP="006B6A4E">
      <w:pPr>
        <w:ind w:firstLine="708"/>
        <w:jc w:val="both"/>
      </w:pPr>
      <w:r w:rsidRPr="00E70622">
        <w:rPr>
          <w:b/>
          <w:bCs/>
          <w:color w:val="000000"/>
        </w:rPr>
        <w:t>Radny Ryszard Zgirski</w:t>
      </w:r>
      <w:r w:rsidRPr="00E70622">
        <w:t xml:space="preserve"> w swoim pierwszym zapytaniu podkreślił: w związku z tym, iż za 2009 rok źle wypłacono pobory nauczycielom, Klub Radnych Platformy Obywatelskiej jest pełen obaw jak wyglądały</w:t>
      </w:r>
      <w:r>
        <w:t xml:space="preserve"> płace w latach wcześniejszych. Mając powyższe na uwadze radny, w imieniu swojego Klubu, zwrócił się do Prezydenta Miasta o przedstawienie danych za lata 2006-2008 dot. średnich płac nauczycieli w odniesieniu do wytycznych ministerialnych.</w:t>
      </w:r>
    </w:p>
    <w:p w:rsidR="004F4850" w:rsidRDefault="004F4850" w:rsidP="00FE3E73">
      <w:pPr>
        <w:jc w:val="both"/>
      </w:pPr>
    </w:p>
    <w:p w:rsidR="004F4850" w:rsidRDefault="004F4850" w:rsidP="006B6A4E">
      <w:pPr>
        <w:ind w:firstLine="708"/>
        <w:jc w:val="both"/>
      </w:pPr>
      <w:r>
        <w:t>Wnosząc drugie zapytanie do Prezydenta Miasta radny zwrócił uwagę, iż od zawsze tradycją elbląskich szkół było to, że w okresie zimowym powstawały przy szkołach lodowiska. W tym roku natomiast, pomimo wyjątkowo korzystnych warunków atmosferycznych, wspomnianych lodowisk nie ma. Mając powyższe na uwadze radny poprosił o wyjaśnienie dlaczego zrezygnowano z naturalnych lodowisk przy szkołach? Dodatkową kwestią, która wzbudziła zdziwienie radnego jest tegoroczny brak lodu na torze naturalnym dla panczenistów. Czyżby kolejna dyscyplina sportowa umarła? – zapytał radny, zwracając przy tym uwagę, iż łyżwiarstwo szybkie było zawsze naszym sztandarowym sportem.</w:t>
      </w:r>
    </w:p>
    <w:p w:rsidR="004F4850" w:rsidRDefault="004F4850" w:rsidP="00FE3E73">
      <w:pPr>
        <w:jc w:val="both"/>
      </w:pPr>
      <w:r>
        <w:t xml:space="preserve">Powyższe zapytania, w formie wyciągu z protokołu, przekazano do Prezydenta Miasta Elbląg. </w:t>
      </w:r>
    </w:p>
    <w:p w:rsidR="004F4850" w:rsidRDefault="004F4850" w:rsidP="00FE3E73">
      <w:pPr>
        <w:jc w:val="both"/>
      </w:pPr>
    </w:p>
    <w:p w:rsidR="004F4850" w:rsidRDefault="004F4850" w:rsidP="006B6A4E">
      <w:pPr>
        <w:ind w:firstLine="708"/>
        <w:jc w:val="both"/>
        <w:rPr>
          <w:color w:val="000000"/>
        </w:rPr>
      </w:pPr>
      <w:r>
        <w:rPr>
          <w:b/>
          <w:bCs/>
          <w:color w:val="000000"/>
        </w:rPr>
        <w:t>Radny Juliusz Dziewałtowski</w:t>
      </w:r>
      <w:r>
        <w:rPr>
          <w:color w:val="000000"/>
        </w:rPr>
        <w:t>-</w:t>
      </w:r>
      <w:r w:rsidRPr="00D06781">
        <w:rPr>
          <w:b/>
          <w:bCs/>
          <w:color w:val="000000"/>
        </w:rPr>
        <w:t>Gintowt</w:t>
      </w:r>
      <w:r>
        <w:rPr>
          <w:color w:val="000000"/>
        </w:rPr>
        <w:t>, zabierając głos w tym punkcie, podzielił się z radnymi swoją opinią na temat artykułu zamieszczonego na Info-Elbląg pt. „Upada mit historycznego budżetu Elbląga”. Skoro wypowiada się na ten temat radny, to czuję się w obowiązku jako Przewodniczący Komisji Finansowo-Budżetowej, dokonać, moim zdaniem, koniecznego sprostowania – wyjaśnił radny. Z wypowiedzi zamieszczonej w artykule wynika, iż nasz budżet zmniejsza się. Tymczasem dokonują się tylko zmiany związane z likwidacją Funduszy Ochrony Środowiska. Na potwierdzenie tego, iż historyczny budżet wcale nie upada, radny wskazał na liczby: dochody i wydatki rosną o ponad 6 mln.338 tys. zł. natomiast inwestycje rosną o ok. 4 mln. zł.</w:t>
      </w:r>
    </w:p>
    <w:p w:rsidR="004F4850" w:rsidRDefault="004F4850" w:rsidP="006B6A4E">
      <w:pPr>
        <w:ind w:firstLine="708"/>
        <w:jc w:val="both"/>
        <w:rPr>
          <w:b/>
          <w:bCs/>
          <w:color w:val="000000"/>
        </w:rPr>
      </w:pPr>
    </w:p>
    <w:p w:rsidR="004F4850" w:rsidRDefault="004F4850" w:rsidP="006B6A4E">
      <w:pPr>
        <w:ind w:firstLine="708"/>
        <w:jc w:val="both"/>
        <w:rPr>
          <w:b/>
          <w:bCs/>
        </w:rPr>
      </w:pPr>
      <w:r w:rsidRPr="0018374D">
        <w:rPr>
          <w:b/>
          <w:bCs/>
          <w:color w:val="000000"/>
        </w:rPr>
        <w:t>Radny Marek Gliszczyński</w:t>
      </w:r>
      <w:r>
        <w:rPr>
          <w:b/>
          <w:bCs/>
          <w:color w:val="000000"/>
        </w:rPr>
        <w:t xml:space="preserve"> </w:t>
      </w:r>
      <w:r w:rsidRPr="0018374D">
        <w:rPr>
          <w:color w:val="000000"/>
        </w:rPr>
        <w:t xml:space="preserve">zgłosił interpelację dotyczącą </w:t>
      </w:r>
      <w:r>
        <w:rPr>
          <w:color w:val="000000"/>
        </w:rPr>
        <w:t>sprzedaży w 2006 roku Spółdzielni Mieszkaniowej „Dostępny Dom” działki budowlanej przy ul Fromborskiej pod budowę osiedla domków jednorodzinnych dla osób niepełnosprawnych. Osiedle to nie powstaje, a teren porastają krzaki i chwasty – zauważył radny. Wobec powyższego radny zapytał jakie działania podejmuje Urząd Miejski celem wyegzekwowania od inwestorów przyjętych zobowiązań? Ponadto jakie zabezpieczenia zastosowano w umowie by chronić interesu miasta i teren ten nie stał się przedmiotem ewentualnych spekulacji? Pytając o powyższe radny przypomniał, iż działki sprzedano w procedurze bezprzetargowej.</w:t>
      </w:r>
      <w:r>
        <w:rPr>
          <w:b/>
          <w:bCs/>
        </w:rPr>
        <w:t xml:space="preserve"> </w:t>
      </w:r>
    </w:p>
    <w:p w:rsidR="004F4850" w:rsidRDefault="004F4850" w:rsidP="00E2454C">
      <w:pPr>
        <w:jc w:val="both"/>
        <w:rPr>
          <w:b/>
          <w:bCs/>
        </w:rPr>
      </w:pPr>
    </w:p>
    <w:p w:rsidR="004F4850" w:rsidRDefault="004F4850" w:rsidP="00006AF7">
      <w:pPr>
        <w:ind w:firstLine="708"/>
        <w:jc w:val="both"/>
      </w:pPr>
      <w:r>
        <w:t>Do powyższej interpelacji odniósł się Prezydent Miasta w punkcie:</w:t>
      </w:r>
      <w:r w:rsidRPr="00B35E45">
        <w:t xml:space="preserve"> </w:t>
      </w:r>
      <w:r>
        <w:t>O</w:t>
      </w:r>
      <w:r w:rsidRPr="00B35E45">
        <w:t>dpowiedzi na wnioski i interpelacje radnych</w:t>
      </w:r>
      <w:r>
        <w:t>. Jednocześnie przedmiotową interpelację, w formie pisemnej, przekazano do Prezydenta Miasta.</w:t>
      </w:r>
    </w:p>
    <w:p w:rsidR="004F4850" w:rsidRDefault="004F4850" w:rsidP="00E2454C">
      <w:pPr>
        <w:jc w:val="both"/>
      </w:pPr>
    </w:p>
    <w:p w:rsidR="004F4850" w:rsidRDefault="004F4850" w:rsidP="00FB36CB">
      <w:pPr>
        <w:jc w:val="both"/>
      </w:pPr>
      <w:r w:rsidRPr="00D433A5">
        <w:rPr>
          <w:b/>
          <w:bCs/>
          <w:u w:val="single"/>
        </w:rPr>
        <w:t xml:space="preserve">Ad.5. </w:t>
      </w:r>
      <w:r w:rsidRPr="00DE1ED6">
        <w:t>Wnioski i oświadczenia radnych.</w:t>
      </w:r>
    </w:p>
    <w:p w:rsidR="004F4850" w:rsidRDefault="004F4850" w:rsidP="00FB36CB">
      <w:pPr>
        <w:jc w:val="both"/>
      </w:pPr>
    </w:p>
    <w:p w:rsidR="004F4850" w:rsidRDefault="004F4850" w:rsidP="00006AF7">
      <w:pPr>
        <w:ind w:firstLine="708"/>
        <w:jc w:val="both"/>
      </w:pPr>
      <w:r w:rsidRPr="00FB36CB">
        <w:rPr>
          <w:b/>
          <w:bCs/>
        </w:rPr>
        <w:t>Radn</w:t>
      </w:r>
      <w:r>
        <w:rPr>
          <w:b/>
          <w:bCs/>
        </w:rPr>
        <w:t xml:space="preserve">a Elżbieta Gelert </w:t>
      </w:r>
      <w:r w:rsidRPr="00C20EA3">
        <w:t>w odniesieniu do interpelacji radnego S</w:t>
      </w:r>
      <w:r>
        <w:t xml:space="preserve">. </w:t>
      </w:r>
      <w:r w:rsidRPr="00C20EA3">
        <w:t>Kuli</w:t>
      </w:r>
      <w:r>
        <w:t xml:space="preserve"> zapytała: czy słusznym jest aby tego typu postulaty były podnoszone na sesji Rady Miejskiej. Zdaniem radnej, wypowiedź radnego S. Kuli w dużej mierze świadczy o tym, iż myśli on o swojej własnej firmie, która również w systemie funkcjonuje. Myślę, że tak długie wystąpienie, z tak dużą rzeczą nieprawdy tam napisaną, chyba nie do końca powinno mieć miejsce. To zwykłe straszenie – odpowiedziała radna. Ratownicy to ludzie wykształceni. Wiadomo, że pacjent z zawałem zawsze zostanie przewieziony do szpitala wojewódzkiego, natomiast w przypadku udaru – zgodnie z podziałem: zapewniam Państwa, że po to jest kardiologia i kardiologia inwazyjna, że pacjenci z zawałem, bądź podejrzeniem zawału, na pewno będą przewiezieni do szpitala wojewódzkiego. Można i należy dyskutować, niemniej jednak zdaniem radnej: to chyba nie jest to miejsce. Jeżeli coś zostało zrobione, może nieporadnie, może niedokładnie – nie ma problemu, żeby ponownie przeanalizować tę sprawę. Kończąc swoją wypowiedź radna ponownie poddała w wątpliwość: nie wiem czy sesja Rady Miejskiej jest miejscem do takich właśnie wywodów i do straszenia opinii publicznej. </w:t>
      </w:r>
    </w:p>
    <w:p w:rsidR="004F4850" w:rsidRDefault="004F4850" w:rsidP="00E2454C">
      <w:pPr>
        <w:jc w:val="both"/>
      </w:pPr>
    </w:p>
    <w:p w:rsidR="004F4850" w:rsidRDefault="004F4850" w:rsidP="00006AF7">
      <w:pPr>
        <w:ind w:firstLine="708"/>
        <w:jc w:val="both"/>
      </w:pPr>
      <w:r>
        <w:t xml:space="preserve">W odniesieniu do powyższego Przewodniczący RM zaproponował: potraktujmy zatem, że temat został wywołany i zgodnie z sugestią obojga radnych dyskusja jest potrzebna i może nie kontynuujmy tego tematu. </w:t>
      </w:r>
    </w:p>
    <w:p w:rsidR="004F4850" w:rsidRDefault="004F4850" w:rsidP="00E2454C">
      <w:pPr>
        <w:jc w:val="both"/>
      </w:pPr>
    </w:p>
    <w:p w:rsidR="004F4850" w:rsidRDefault="004F4850" w:rsidP="00006AF7">
      <w:pPr>
        <w:ind w:firstLine="708"/>
        <w:jc w:val="both"/>
      </w:pPr>
      <w:r>
        <w:t>Radny Sławomir Kula, zwracając się do radnej Elżbiety Gelert, poprosił radną o wskazanie w którym miejscu napisał nieprawdę: nie muszę wiedzieć jakie porozumienia Pani zawarła z innymi oddziałami. Natomiast w tym konkretnym porozumieniu nie ma ani słowa na temat neurologii, że jest jakiś podział. Jeżeli natomiast chodzi o oddziały chirurgiczne to podział jest taki, że 110 Szpital Wojskowy w Elblągu przyjmuje jeden albo dwa dni, a Pani resztę. Nie ma żadnego rejonu, ani żadnego obliczania populacji - kontynuował. W związku z tym nie napisałem ani jednego słowa nieprawdy – podkreślił radny.</w:t>
      </w:r>
    </w:p>
    <w:p w:rsidR="004F4850" w:rsidRDefault="004F4850" w:rsidP="009F57B6">
      <w:pPr>
        <w:jc w:val="both"/>
      </w:pPr>
    </w:p>
    <w:p w:rsidR="004F4850" w:rsidRDefault="004F4850" w:rsidP="00006AF7">
      <w:pPr>
        <w:ind w:firstLine="708"/>
        <w:jc w:val="both"/>
      </w:pPr>
      <w:r>
        <w:t>W odniesieniu do powyższego Przewodniczący Rady ponownie zaapelował do radnych o nie kontynuowanie tematu: temat został wywołany, zapewne wymaga dyskusji tak jak stwierdzili oboje radni. Zatem przejdźmy do kolejnych oświadczeń radnych, o ile takie będą.</w:t>
      </w:r>
    </w:p>
    <w:p w:rsidR="004F4850" w:rsidRDefault="004F4850" w:rsidP="009F57B6">
      <w:pPr>
        <w:jc w:val="both"/>
      </w:pPr>
    </w:p>
    <w:p w:rsidR="004F4850" w:rsidRDefault="004F4850" w:rsidP="00006AF7">
      <w:pPr>
        <w:ind w:firstLine="708"/>
        <w:jc w:val="both"/>
      </w:pPr>
      <w:r w:rsidRPr="00F82E84">
        <w:rPr>
          <w:b/>
          <w:bCs/>
        </w:rPr>
        <w:t>Radny Edward Stasiuk</w:t>
      </w:r>
      <w:r>
        <w:rPr>
          <w:b/>
          <w:bCs/>
        </w:rPr>
        <w:t xml:space="preserve">, </w:t>
      </w:r>
      <w:r w:rsidRPr="00617B17">
        <w:t>po udzieleniu mu głosu przez Przewodniczącego Rady</w:t>
      </w:r>
      <w:r>
        <w:rPr>
          <w:b/>
          <w:bCs/>
        </w:rPr>
        <w:t>,</w:t>
      </w:r>
      <w:r>
        <w:t xml:space="preserve"> odniósł się do wystąpienia Przewodniczącego Komisji Finansowo-Budżetowej – radnego J. Dziewałtowskiego-Gintowt. Moje uwagi wynikały z projektu uchwały przygotowanego na DRUKU Nr 1/XXVII, dotyczącego zmian w budżecie 2010 roku, o którym będzie mowa w dalszej części porządku obrad – wyjaśnił radny. Wypowiedź radnego, w formie pisemnego oświadczenia, stanowi załącznik do protokołu. Oświadczenie przekazano do Prezydenta Miasta Elbląg.</w:t>
      </w:r>
    </w:p>
    <w:p w:rsidR="004F4850" w:rsidRDefault="004F4850" w:rsidP="009F57B6">
      <w:pPr>
        <w:jc w:val="both"/>
      </w:pPr>
    </w:p>
    <w:p w:rsidR="004F4850" w:rsidRDefault="004F4850" w:rsidP="00006AF7">
      <w:pPr>
        <w:ind w:firstLine="708"/>
        <w:jc w:val="both"/>
      </w:pPr>
      <w:r>
        <w:t xml:space="preserve">Powyższa wypowiedź wzbudziła wątpliwości Przewodniczącego Rady, który stwierdził, iż nie wie czy to był wniosek, czy też oświadczenie. Poddając powyższą wypowiedź w wątpliwość Przewodniczący Rady przypomniał: jesteśmy w punkcie: </w:t>
      </w:r>
      <w:r w:rsidRPr="00DE1ED6">
        <w:t>Wnioski i oświadczenia radnych</w:t>
      </w:r>
      <w:r>
        <w:t>.</w:t>
      </w:r>
    </w:p>
    <w:p w:rsidR="004F4850" w:rsidRDefault="004F4850" w:rsidP="009F57B6">
      <w:pPr>
        <w:jc w:val="both"/>
      </w:pPr>
    </w:p>
    <w:p w:rsidR="004F4850" w:rsidRDefault="004F4850" w:rsidP="00006AF7">
      <w:pPr>
        <w:ind w:firstLine="708"/>
        <w:jc w:val="both"/>
      </w:pPr>
      <w:r>
        <w:rPr>
          <w:b/>
          <w:bCs/>
        </w:rPr>
        <w:t>Radny</w:t>
      </w:r>
      <w:r w:rsidRPr="004A011D">
        <w:rPr>
          <w:b/>
          <w:bCs/>
        </w:rPr>
        <w:t xml:space="preserve"> Tomasz Lewandowski</w:t>
      </w:r>
      <w:r>
        <w:rPr>
          <w:b/>
          <w:bCs/>
        </w:rPr>
        <w:t xml:space="preserve">, </w:t>
      </w:r>
      <w:r w:rsidRPr="00E65952">
        <w:t>w imieniu Klubu Radnych PO</w:t>
      </w:r>
      <w:r>
        <w:rPr>
          <w:b/>
          <w:bCs/>
        </w:rPr>
        <w:t>,</w:t>
      </w:r>
      <w:r>
        <w:t xml:space="preserve"> przedstawił oświadczenie dotyczące stanowiska Prezydenta Miasta, zamieszczonego na łamach Dziennika Elbląskiego oraz Info Elbląg w sprawie wynagrodzenia nauczycieli. Po jego przeczytaniu zadaję sobie pytanie: Czy Pan Prezydent przeczytał to co podpisał, gdyż język użyty w przedmiotowym wystąpieniu wydaje się odbiegać od debaty jaką chcielibyśmy prowadzić? – stwierdził radny. Wskazując na powyższe, przy jednoczesnym zacytowaniu niektórych sformułowań użytych we wspomnianym stanowisku, radny zaapelował do Prezydenta Miasta o to, aby sprzeczać się na argumenty i prowadzić dyskusję merytoryczną ale nie obrażać się. </w:t>
      </w:r>
      <w:r w:rsidRPr="00F93B77">
        <w:rPr>
          <w:i/>
          <w:iCs/>
        </w:rPr>
        <w:t>Jesteśmy dopiero u progu kampanii, a nie chcę sobie wyobrazić jakie sformułowania będą padały gdy kampania nabierze rumieńców</w:t>
      </w:r>
      <w:r>
        <w:t xml:space="preserve"> – powiedział radny. Złożone oświadczenie, w formie wyciągu z protokołu, przekazano do Prezydenta Miasta Elbląg.</w:t>
      </w:r>
    </w:p>
    <w:p w:rsidR="004F4850" w:rsidRDefault="004F4850" w:rsidP="004A011D">
      <w:pPr>
        <w:jc w:val="both"/>
      </w:pPr>
    </w:p>
    <w:p w:rsidR="004F4850" w:rsidRDefault="004F4850" w:rsidP="004A011D">
      <w:pPr>
        <w:jc w:val="both"/>
      </w:pPr>
      <w:r>
        <w:t>Innych zgłoszeń nie wniesiono.</w:t>
      </w:r>
    </w:p>
    <w:p w:rsidR="004F4850" w:rsidRDefault="004F4850" w:rsidP="004A011D">
      <w:pPr>
        <w:ind w:firstLine="708"/>
        <w:jc w:val="both"/>
      </w:pPr>
    </w:p>
    <w:p w:rsidR="004F4850" w:rsidRPr="00AB6ABF" w:rsidRDefault="004F4850" w:rsidP="009F57B6">
      <w:pPr>
        <w:jc w:val="both"/>
      </w:pPr>
      <w:r w:rsidRPr="00D433A5">
        <w:rPr>
          <w:b/>
          <w:bCs/>
          <w:u w:val="single"/>
        </w:rPr>
        <w:t>Ad.6</w:t>
      </w:r>
      <w:r>
        <w:rPr>
          <w:b/>
          <w:bCs/>
        </w:rPr>
        <w:t>.</w:t>
      </w:r>
      <w:r>
        <w:t xml:space="preserve"> </w:t>
      </w:r>
      <w:r w:rsidRPr="00AB6ABF">
        <w:t>Rozpatrzenie projektów uchwał i podjęcie uchwał RM w sprawie:</w:t>
      </w:r>
    </w:p>
    <w:p w:rsidR="004F4850" w:rsidRPr="00AB6ABF" w:rsidRDefault="004F4850" w:rsidP="009F57B6">
      <w:pPr>
        <w:jc w:val="both"/>
      </w:pPr>
    </w:p>
    <w:p w:rsidR="004F4850" w:rsidRDefault="004F4850" w:rsidP="009F57B6">
      <w:pPr>
        <w:jc w:val="both"/>
      </w:pPr>
      <w:r w:rsidRPr="00CE7F26">
        <w:rPr>
          <w:b/>
          <w:bCs/>
          <w:u w:val="single"/>
        </w:rPr>
        <w:t>1. DRUK Nr 1/XXVII</w:t>
      </w:r>
      <w:r>
        <w:rPr>
          <w:b/>
          <w:bCs/>
        </w:rPr>
        <w:t xml:space="preserve"> - </w:t>
      </w:r>
      <w:r w:rsidRPr="009F57B6">
        <w:t>projekt uchwały zmieniając</w:t>
      </w:r>
      <w:r>
        <w:t>ej</w:t>
      </w:r>
      <w:r w:rsidRPr="009F57B6">
        <w:t xml:space="preserve"> uchwałę w sprawie budżetu miasta Elbl</w:t>
      </w:r>
      <w:r w:rsidRPr="009F57B6">
        <w:rPr>
          <w:rStyle w:val="Heading1Char"/>
          <w:b w:val="0"/>
          <w:bCs w:val="0"/>
        </w:rPr>
        <w:t>ą</w:t>
      </w:r>
      <w:r w:rsidRPr="009F57B6">
        <w:t xml:space="preserve">g na 2010 rok – </w:t>
      </w:r>
      <w:r w:rsidRPr="009F57B6">
        <w:rPr>
          <w:b/>
          <w:bCs/>
        </w:rPr>
        <w:t xml:space="preserve"> </w:t>
      </w:r>
      <w:r w:rsidRPr="009F57B6">
        <w:t>radni otrzymali na piśmie</w:t>
      </w:r>
      <w:r>
        <w:t>.</w:t>
      </w:r>
    </w:p>
    <w:p w:rsidR="004F4850" w:rsidRDefault="004F4850" w:rsidP="009F57B6">
      <w:pPr>
        <w:jc w:val="both"/>
      </w:pPr>
    </w:p>
    <w:p w:rsidR="004F4850" w:rsidRDefault="004F4850" w:rsidP="00590058">
      <w:pPr>
        <w:ind w:firstLine="708"/>
        <w:jc w:val="both"/>
      </w:pPr>
      <w:r>
        <w:t xml:space="preserve">Pozytywne </w:t>
      </w:r>
      <w:r w:rsidRPr="009F57B6">
        <w:t>stanowisko Komisji Finansowo-Budżetowej przedstawi</w:t>
      </w:r>
      <w:r>
        <w:t>ł</w:t>
      </w:r>
      <w:r w:rsidRPr="009F57B6">
        <w:t xml:space="preserve"> Przewodniczący </w:t>
      </w:r>
      <w:r>
        <w:t>Komisji – radny Juliusz Dziewałtowski-</w:t>
      </w:r>
      <w:r w:rsidRPr="009F57B6">
        <w:t>Gintowt</w:t>
      </w:r>
      <w:r>
        <w:t>, dodając przy tym, iż przedmiotowy projekt uchwały wymagał wielu wyjaśnień, w związku z likwidacją Funduszy Ochrony Środowiska.</w:t>
      </w:r>
    </w:p>
    <w:p w:rsidR="004F4850" w:rsidRDefault="004F4850" w:rsidP="0066745F">
      <w:pPr>
        <w:jc w:val="both"/>
      </w:pPr>
    </w:p>
    <w:p w:rsidR="004F4850" w:rsidRDefault="004F4850" w:rsidP="00590058">
      <w:pPr>
        <w:ind w:firstLine="708"/>
        <w:jc w:val="both"/>
      </w:pPr>
      <w:r>
        <w:t>Radny Witold Strzelec zwrócił uwagę: głosujemy zmianę w budżecie, która będzie skutkowała tym, iż zostanie przesunięta znaczna kwota z inwestycji w halę przy Gimnazjum nr 9, która miała powstać w tym roku. W związku z tym, iż środki zostaną przesunięte, hala ta nie powstanie – zauważył radny. Wskazując na powyższe zapytał Prezydenta Miasta dlaczego wycofuje się z inwestycji, o której przy uchwalaniu budżetu miasta na rok 2010, mówił że zostanie zrealizowana?</w:t>
      </w:r>
    </w:p>
    <w:p w:rsidR="004F4850" w:rsidRDefault="004F4850" w:rsidP="0066745F">
      <w:pPr>
        <w:jc w:val="both"/>
      </w:pPr>
    </w:p>
    <w:p w:rsidR="004F4850" w:rsidRDefault="004F4850" w:rsidP="00590058">
      <w:pPr>
        <w:ind w:firstLine="708"/>
        <w:jc w:val="both"/>
      </w:pPr>
      <w:r>
        <w:t>W odpowiedzi Prezydent Miasta wyjaśnił, iż nie wycofuje się z tej inwestycji. Budżet jest tylko narzędziem do realizacji określonych celów – przypomniał Prezydent Miasta. Jeżeli widzimy, że do dnia dzisiejszego nie został rozstrzygnięty przetarg, to jak można trzymać te środki na tym zadaniu, skoro na innych zadaniach będzie ich brakować – argumentował P. Prezydent. W związku z powyższym, jeżeli przetarg zostanie rozstrzygnięty i inwestycja będzie przebiegać prawidłowo, to środki na ten cel zostaną przesunięte w ciągu roku, tak jak było to praktykowane dotychczas - wyjaśnił. Jednocześnie Prezydent Miasta podkreślił: przesunięcia oraz doraźne zmiany w budżecie są potrzebne po to aby osiągać zamierzone cele.</w:t>
      </w:r>
    </w:p>
    <w:p w:rsidR="004F4850" w:rsidRDefault="004F4850" w:rsidP="0066745F">
      <w:pPr>
        <w:jc w:val="both"/>
      </w:pPr>
    </w:p>
    <w:p w:rsidR="004F4850" w:rsidRDefault="004F4850" w:rsidP="00590058">
      <w:pPr>
        <w:ind w:firstLine="708"/>
        <w:jc w:val="both"/>
      </w:pPr>
      <w:r>
        <w:t>Radny Witold Strzelec podziękował Prezydentowi Miasta za wyjaśnienie na czym polega budowanie budżetu. Jednocześnie odwołując się do informacji, iż w ciągu roku pojawiają się takie możliwości aby przesuwać środki, radny zaapelował do Prezydenta Miasta o to, aby w przypadku pojawienia się wolnych środków w budżecie, zwiększyć nakłady na przygotowanie dokumentacji pod budowę basenu w Elblągu. W budżecie na rok 2010 na ten cel zarezerwowano tylko 250 tys. zł – zwrócił uwagę radny. Za wskazaną kwotę nie przygotuje się żadnej kompleksowej dokumentacji, a taka inwestycja jak basen jest bardzo potrzebna w Elblągu – stwierdził radny.</w:t>
      </w:r>
    </w:p>
    <w:p w:rsidR="004F4850" w:rsidRDefault="004F4850" w:rsidP="0066745F">
      <w:pPr>
        <w:jc w:val="both"/>
      </w:pPr>
    </w:p>
    <w:p w:rsidR="004F4850" w:rsidRDefault="004F4850" w:rsidP="00590058">
      <w:pPr>
        <w:ind w:firstLine="708"/>
        <w:jc w:val="both"/>
      </w:pPr>
      <w:r>
        <w:t>Odnosząc się do prośby radnego Prezydent Miasta wyjaśnił: na pewno tak będzie, ale po przetargu. Gdy ogłosimy przetarg i będziemy wiedzieć ile faktycznie będzie kosztować dokumentacja, wtedy przystąpimy do zmiany w tym zakresie. Jednocześnie Prezydent Miasta dodał: przyjmujemy szacunkowe dane i dopiero przetarg faktycznie określa wartość danej inwestycji bądź też dokumentacji.</w:t>
      </w:r>
    </w:p>
    <w:p w:rsidR="004F4850" w:rsidRDefault="004F4850" w:rsidP="0066745F">
      <w:pPr>
        <w:jc w:val="both"/>
      </w:pPr>
    </w:p>
    <w:p w:rsidR="004F4850" w:rsidRPr="002E5389" w:rsidRDefault="004F4850" w:rsidP="002E5389">
      <w:pPr>
        <w:jc w:val="both"/>
      </w:pPr>
      <w:r w:rsidRPr="002E5389">
        <w:t>Innych uwag i pytań do projektu uchwały nie wniesiono.</w:t>
      </w:r>
    </w:p>
    <w:p w:rsidR="004F4850" w:rsidRPr="00CE7F26" w:rsidRDefault="004F4850" w:rsidP="001C67EF">
      <w:pPr>
        <w:pStyle w:val="BodyText2"/>
        <w:spacing w:after="0" w:line="240" w:lineRule="auto"/>
        <w:jc w:val="both"/>
      </w:pPr>
      <w:r w:rsidRPr="00CE7F26">
        <w:t>Rada Miejska 21 głosami „za”, przy 1 głosie „wstrzymującym się” i braku głosów przeciwnych podjęła Uchwałę Nr XXVII/582/2010 zmieniającą uchwałę w sprawie budżetu miasta Elbląg na 2010 rok.</w:t>
      </w:r>
    </w:p>
    <w:p w:rsidR="004F4850" w:rsidRDefault="004F4850" w:rsidP="001C67EF">
      <w:pPr>
        <w:jc w:val="both"/>
      </w:pPr>
      <w:r w:rsidRPr="002E5389">
        <w:t>Uchwała stanowi załącznik do protokołu.</w:t>
      </w:r>
    </w:p>
    <w:p w:rsidR="004F4850" w:rsidRDefault="004F4850" w:rsidP="001C67EF">
      <w:pPr>
        <w:jc w:val="both"/>
      </w:pPr>
    </w:p>
    <w:p w:rsidR="004F4850" w:rsidRDefault="004F4850" w:rsidP="00EF1B28">
      <w:pPr>
        <w:jc w:val="both"/>
      </w:pPr>
      <w:r w:rsidRPr="00EF1B28">
        <w:rPr>
          <w:b/>
          <w:bCs/>
          <w:u w:val="single"/>
        </w:rPr>
        <w:t>2. DRUK Nr 2/XXVII</w:t>
      </w:r>
      <w:r>
        <w:t xml:space="preserve"> – projekt uchwały zmieniającej uchwałę w sprawie przyjęcia „Lokalnego Programu Rewitalizacji miasta Elbląga na lata 2007-2020”- radni otrzymali na piśmie. Do przedmiotowego projektu radni otrzymali również autopoprawkę.</w:t>
      </w:r>
    </w:p>
    <w:p w:rsidR="004F4850" w:rsidRDefault="004F4850" w:rsidP="00EF1B28">
      <w:pPr>
        <w:jc w:val="both"/>
      </w:pPr>
    </w:p>
    <w:p w:rsidR="004F4850" w:rsidRDefault="004F4850" w:rsidP="00EF1B28">
      <w:pPr>
        <w:ind w:firstLine="708"/>
        <w:jc w:val="both"/>
      </w:pPr>
      <w:r>
        <w:t>Pozytywne stanowisko Komisji Infrastruktury Komunalnej i Rozwoju Gospodarczego przedstawił Przewodniczący Komisji – radny Wojciech Tabiszewski.</w:t>
      </w:r>
    </w:p>
    <w:p w:rsidR="004F4850" w:rsidRDefault="004F4850" w:rsidP="00EF1B28">
      <w:pPr>
        <w:ind w:firstLine="708"/>
        <w:jc w:val="both"/>
      </w:pPr>
    </w:p>
    <w:p w:rsidR="004F4850" w:rsidRDefault="004F4850" w:rsidP="00EF1B28">
      <w:pPr>
        <w:ind w:firstLine="708"/>
        <w:jc w:val="both"/>
      </w:pPr>
      <w:r>
        <w:t>Pozytywne stanowisko Komisji Finansowo-Budżetowej przedstawił radny Juliusz Dziewałtowski-Gintowt – Przewodniczący Komisji.</w:t>
      </w:r>
    </w:p>
    <w:p w:rsidR="004F4850" w:rsidRDefault="004F4850" w:rsidP="00EF1B28">
      <w:pPr>
        <w:jc w:val="both"/>
      </w:pPr>
    </w:p>
    <w:p w:rsidR="004F4850" w:rsidRDefault="004F4850" w:rsidP="00EF1B28">
      <w:pPr>
        <w:ind w:firstLine="708"/>
        <w:jc w:val="both"/>
      </w:pPr>
      <w:r>
        <w:t>Pozytywne stanowisko Komisji Współpracy Partnerskiej i Promocji Miasta przedstawił radny Robert Falkenberg – Zastępca Przewodniczącego Komisji.</w:t>
      </w:r>
    </w:p>
    <w:p w:rsidR="004F4850" w:rsidRDefault="004F4850" w:rsidP="00EF1B28">
      <w:pPr>
        <w:ind w:firstLine="708"/>
        <w:jc w:val="both"/>
      </w:pPr>
    </w:p>
    <w:p w:rsidR="004F4850" w:rsidRDefault="004F4850" w:rsidP="00EF1B28">
      <w:pPr>
        <w:ind w:firstLine="708"/>
        <w:jc w:val="both"/>
      </w:pPr>
      <w:r>
        <w:t>Wiceprzewodniczący Rady – Jerzy Wilk zwrócił uwagę, że jest to kolejna uchwała wprowadzająca zmiany do Lokalnego Programu Rewitalizacji. Wydaje się, iż należałoby określić krańcowy termin zgłaszania wniosków do powyższego programu. Poprzednio Spółdzielnia „Sielanka” zgłaszała wnioski, które zostały wprowadzone do programu – przypomniał radny. Każdy inwestor wprowadza swoje wnioski i ciągle zmieniamy ten program. Sytuacja taka powoduje, że program ten nigdy nie będzie w pełni sformalizowany. W związku z powyższym, zdaniem Wiceprzewodniczącego Rady, wydaje się koniecznym określenie terminów granicznych do składania takich wniosków, aby jedną uchwałą uporządkować ten program i uczynić go spójnym.</w:t>
      </w:r>
    </w:p>
    <w:p w:rsidR="004F4850" w:rsidRDefault="004F4850" w:rsidP="00EF1B28">
      <w:pPr>
        <w:jc w:val="both"/>
      </w:pPr>
    </w:p>
    <w:p w:rsidR="004F4850" w:rsidRDefault="004F4850" w:rsidP="00EF1B28">
      <w:pPr>
        <w:ind w:firstLine="708"/>
        <w:jc w:val="both"/>
      </w:pPr>
      <w:r>
        <w:t>W nawiązaniu do powyższego Przewodniczący RM zwrócił uwagę, iż w tej sytuacji można mówić o dwóch szkołach. Jedna to ta, o której mówi Wiceprzewodniczący Rady. Druga natomiast to taka, iż jest to materiał żywy, który cały czas może być modyfikowany i w miarę potrzeb zmieniany. Oczywiście o tym czy program będzie zmieniany, czy też nie zdecydują radni - podkreślił Przewodniczący Rady</w:t>
      </w:r>
    </w:p>
    <w:p w:rsidR="004F4850" w:rsidRDefault="004F4850" w:rsidP="00EF1B28">
      <w:pPr>
        <w:ind w:firstLine="708"/>
        <w:jc w:val="both"/>
      </w:pPr>
    </w:p>
    <w:p w:rsidR="004F4850" w:rsidRDefault="004F4850" w:rsidP="00EF1B28">
      <w:pPr>
        <w:ind w:firstLine="708"/>
        <w:jc w:val="both"/>
      </w:pPr>
      <w:r>
        <w:t>W odpowiedzi na uwagę radnego J. Wilka Prezydent Miasta wyjaśnił: z uwagi na to, iż wpływały do mnie uwagi od radnych, mówiące o tym, że praktycznie na każdej sesji wnoszone są zmiany do Lokalnego Programy Rewitalizacji, zobowiązałem się do tego, że program będzie ponownie przeanalizowany i zostaną przedstawione pewne propozycje w tym zakresie. Musimy wybrać priorytety w tych naszych działaniach. Jeżeli będą ogłaszane konkursy będziemy się tym kierować, a nie ciągle zmieniać program. Po dyskusjach w tym temacie zostaną przygotowane nowe propozycje – wyjaśnił Prezydent Miasta.</w:t>
      </w:r>
    </w:p>
    <w:p w:rsidR="004F4850" w:rsidRDefault="004F4850" w:rsidP="00EF1B28">
      <w:pPr>
        <w:ind w:firstLine="708"/>
      </w:pPr>
    </w:p>
    <w:p w:rsidR="004F4850" w:rsidRDefault="004F4850" w:rsidP="00EF1B28">
      <w:pPr>
        <w:jc w:val="both"/>
      </w:pPr>
      <w:r>
        <w:t xml:space="preserve">Innych pytań i uwag nie zgłoszono. </w:t>
      </w:r>
    </w:p>
    <w:p w:rsidR="004F4850" w:rsidRDefault="004F4850" w:rsidP="00EF1B28">
      <w:pPr>
        <w:pStyle w:val="BodyText2"/>
        <w:spacing w:after="0" w:line="240" w:lineRule="auto"/>
        <w:jc w:val="both"/>
      </w:pPr>
      <w:r>
        <w:t>Rada Miejska jednogłośnie 22 głosami „za” podjęła Uchwałę Nr XXVII/583/2010 zmieniającą uchwałę w sprawie przyjęcia „Lokalnego Programu Rewitalizacji miasta Elbląg na lata 2007-2020”. Uchwała stanowi załącznik do protokołu.</w:t>
      </w:r>
    </w:p>
    <w:p w:rsidR="004F4850" w:rsidRDefault="004F4850" w:rsidP="00EF1B28">
      <w:pPr>
        <w:pStyle w:val="BodyText2"/>
        <w:spacing w:after="0" w:line="240" w:lineRule="auto"/>
        <w:jc w:val="both"/>
      </w:pPr>
    </w:p>
    <w:p w:rsidR="004F4850" w:rsidRDefault="004F4850" w:rsidP="00EF1B28">
      <w:pPr>
        <w:pStyle w:val="BodyText2"/>
        <w:spacing w:after="0" w:line="240" w:lineRule="auto"/>
        <w:jc w:val="both"/>
      </w:pPr>
      <w:r w:rsidRPr="00EF1B28">
        <w:rPr>
          <w:b/>
          <w:bCs/>
          <w:u w:val="single"/>
        </w:rPr>
        <w:t>3. DRUK Nr 3/XXVII</w:t>
      </w:r>
      <w:r w:rsidRPr="00EF1B28">
        <w:rPr>
          <w:b/>
          <w:bCs/>
        </w:rPr>
        <w:t xml:space="preserve"> </w:t>
      </w:r>
      <w:r>
        <w:t>– projekt uchwały zmieniającej uchwałę w sprawie wyrażenia zgody na zmianę granic podstrefy Elbląg Warmińsko-Mazurskiej Specjalnej Strefy Ekonomicznej – radni otrzymali na piśmie.</w:t>
      </w:r>
    </w:p>
    <w:p w:rsidR="004F4850" w:rsidRDefault="004F4850" w:rsidP="00EF1B28">
      <w:pPr>
        <w:pStyle w:val="BodyText2"/>
        <w:spacing w:after="0" w:line="240" w:lineRule="auto"/>
        <w:ind w:firstLine="708"/>
        <w:jc w:val="both"/>
      </w:pPr>
    </w:p>
    <w:p w:rsidR="004F4850" w:rsidRDefault="004F4850" w:rsidP="00EF1B28">
      <w:pPr>
        <w:pStyle w:val="BodyText2"/>
        <w:spacing w:after="0" w:line="240" w:lineRule="auto"/>
        <w:ind w:firstLine="708"/>
        <w:jc w:val="both"/>
      </w:pPr>
      <w:r>
        <w:t>Pozytywne stanowisko Komisji Infrastruktury Komunalnej i Rozwoju Gospodarczego przedstawił Przewodniczący Komisji – radny Wojciech Tabiszewski.</w:t>
      </w:r>
    </w:p>
    <w:p w:rsidR="004F4850" w:rsidRDefault="004F4850" w:rsidP="00EF1B28">
      <w:pPr>
        <w:pStyle w:val="BodyText2"/>
        <w:spacing w:after="0" w:line="240" w:lineRule="auto"/>
        <w:ind w:firstLine="708"/>
        <w:jc w:val="both"/>
      </w:pPr>
    </w:p>
    <w:p w:rsidR="004F4850" w:rsidRPr="00EF1B28" w:rsidRDefault="004F4850" w:rsidP="00EF1B28">
      <w:pPr>
        <w:pStyle w:val="BodyText2"/>
        <w:spacing w:after="0" w:line="240" w:lineRule="auto"/>
        <w:ind w:firstLine="708"/>
        <w:jc w:val="both"/>
        <w:rPr>
          <w:i/>
          <w:iCs/>
        </w:rPr>
      </w:pPr>
      <w:r>
        <w:t xml:space="preserve">Przewodniczący Komisji Praworządności, Bezpieczeństwa i Spraw Samorządowych - radny Edward Stasiuk poinformował, iż komisja przy opiniowaniu przedmiotowego projektu uchwały jednogłośnie wstrzymała się od głosu - </w:t>
      </w:r>
      <w:r w:rsidRPr="00EF1B28">
        <w:rPr>
          <w:i/>
          <w:iCs/>
        </w:rPr>
        <w:t>uchwały nie poparła.</w:t>
      </w:r>
    </w:p>
    <w:p w:rsidR="004F4850" w:rsidRPr="00EF1B28" w:rsidRDefault="004F4850" w:rsidP="00EF1B28">
      <w:pPr>
        <w:pStyle w:val="BodyText2"/>
        <w:spacing w:after="0" w:line="240" w:lineRule="auto"/>
        <w:ind w:firstLine="708"/>
        <w:jc w:val="both"/>
      </w:pPr>
    </w:p>
    <w:p w:rsidR="004F4850" w:rsidRDefault="004F4850" w:rsidP="00EF1B28">
      <w:pPr>
        <w:pStyle w:val="BodyText2"/>
        <w:spacing w:after="0" w:line="240" w:lineRule="auto"/>
        <w:jc w:val="both"/>
      </w:pPr>
      <w:r>
        <w:t>Pytań i uwag do projektu uchwały nie wniesiono.</w:t>
      </w:r>
    </w:p>
    <w:p w:rsidR="004F4850" w:rsidRDefault="004F4850" w:rsidP="00EF1B28">
      <w:pPr>
        <w:pStyle w:val="BodyText2"/>
        <w:spacing w:after="0" w:line="240" w:lineRule="auto"/>
        <w:jc w:val="both"/>
      </w:pPr>
      <w:r>
        <w:t>Rada Miejska 22 głosami „za”, przy 2 głosach „wstrzymujących się” i braku głosów przeciwnych podjęła Uchwałę Nr XXVII/584/2010 zmieniającą uchwałę w sprawie wyrażenia zgody na zmianę granic podstrefy Elbląg Warmińsko Mazurskiej Specjalnej Strefy Ekonomicznej. Uchwała stanowi załącznik do protokołu.</w:t>
      </w:r>
    </w:p>
    <w:p w:rsidR="004F4850" w:rsidRDefault="004F4850" w:rsidP="00EF1B28">
      <w:pPr>
        <w:pStyle w:val="BodyText2"/>
        <w:spacing w:after="0" w:line="240" w:lineRule="auto"/>
        <w:jc w:val="both"/>
      </w:pPr>
    </w:p>
    <w:p w:rsidR="004F4850" w:rsidRDefault="004F4850" w:rsidP="00EF1B28">
      <w:pPr>
        <w:pStyle w:val="BodyText2"/>
        <w:spacing w:after="0" w:line="240" w:lineRule="auto"/>
        <w:jc w:val="both"/>
      </w:pPr>
      <w:r w:rsidRPr="00EF1B28">
        <w:rPr>
          <w:b/>
          <w:bCs/>
          <w:u w:val="single"/>
        </w:rPr>
        <w:t>4. DRUK Nr 4/XXVII</w:t>
      </w:r>
      <w:r>
        <w:t xml:space="preserve"> – projekt uchwały zmieniającej uchwałę w sprawie Wieloletniego Programu Gospodarowania Mieszkaniowym Zasobem Miasta Elbląg na lata 2007-2011 – radni otrzymali na piśmie.</w:t>
      </w:r>
    </w:p>
    <w:p w:rsidR="004F4850" w:rsidRDefault="004F4850" w:rsidP="00EF1B28">
      <w:pPr>
        <w:pStyle w:val="BodyText2"/>
        <w:spacing w:after="0" w:line="240" w:lineRule="auto"/>
        <w:jc w:val="both"/>
      </w:pPr>
    </w:p>
    <w:p w:rsidR="004F4850" w:rsidRDefault="004F4850" w:rsidP="00CE4610">
      <w:pPr>
        <w:pStyle w:val="BodyText2"/>
        <w:spacing w:after="0" w:line="240" w:lineRule="auto"/>
        <w:ind w:firstLine="708"/>
        <w:jc w:val="both"/>
      </w:pPr>
      <w:r>
        <w:t>Pozytywne stanowisko Komisji Infrastruktury Komunalnej i Rozwoju Gospodarczego przedstawił radny Wojciech Tabiszewski – Przewodniczący Komisji.</w:t>
      </w:r>
    </w:p>
    <w:p w:rsidR="004F4850" w:rsidRDefault="004F4850" w:rsidP="00EF1B28">
      <w:pPr>
        <w:pStyle w:val="BodyText2"/>
        <w:spacing w:after="0" w:line="240" w:lineRule="auto"/>
        <w:jc w:val="both"/>
      </w:pPr>
    </w:p>
    <w:p w:rsidR="004F4850" w:rsidRDefault="004F4850" w:rsidP="00CE4610">
      <w:pPr>
        <w:pStyle w:val="BodyText2"/>
        <w:spacing w:after="0" w:line="240" w:lineRule="auto"/>
        <w:ind w:firstLine="708"/>
        <w:jc w:val="both"/>
      </w:pPr>
      <w:r>
        <w:t>Pozytywne stanowisko Komisji Finansowo-Budżetowej przedstawił Przewodniczący Komisji – radny Juliusz Dziewałtowski-Gintowt.</w:t>
      </w:r>
    </w:p>
    <w:p w:rsidR="004F4850" w:rsidRDefault="004F4850" w:rsidP="00EF1B28">
      <w:pPr>
        <w:pStyle w:val="BodyText2"/>
        <w:spacing w:after="0" w:line="240" w:lineRule="auto"/>
        <w:jc w:val="both"/>
      </w:pPr>
    </w:p>
    <w:p w:rsidR="004F4850" w:rsidRDefault="004F4850" w:rsidP="00EF1B28">
      <w:pPr>
        <w:pStyle w:val="BodyText2"/>
        <w:spacing w:after="0" w:line="240" w:lineRule="auto"/>
        <w:jc w:val="both"/>
      </w:pPr>
      <w:r>
        <w:t>Uwag i pytań nie zgłoszono.</w:t>
      </w:r>
    </w:p>
    <w:p w:rsidR="004F4850" w:rsidRDefault="004F4850" w:rsidP="00EF1B28">
      <w:pPr>
        <w:pStyle w:val="BodyText2"/>
        <w:spacing w:after="0" w:line="240" w:lineRule="auto"/>
        <w:jc w:val="both"/>
      </w:pPr>
      <w:r>
        <w:t>Rada Miejska 19 głosami „za”, przy 2 głosach przeciwnych i 1 głosie „wstrzymującym się” podjęła Uchwałę Nr XXVII/585/2010 zmieniającą uchwałę w sprawie Wieloletniego Programu Gospodarowania Mieszkaniowym Zasobem Miasta Elbląg na lata 2007-2011. Uchwała stanowi załącznik do protokołu.</w:t>
      </w:r>
    </w:p>
    <w:p w:rsidR="004F4850" w:rsidRDefault="004F4850" w:rsidP="00EF1B28">
      <w:pPr>
        <w:pStyle w:val="BodyText2"/>
        <w:spacing w:after="0" w:line="240" w:lineRule="auto"/>
        <w:jc w:val="both"/>
      </w:pPr>
    </w:p>
    <w:p w:rsidR="004F4850" w:rsidRDefault="004F4850" w:rsidP="00EF1B28">
      <w:pPr>
        <w:pStyle w:val="BodyText2"/>
        <w:spacing w:after="0" w:line="240" w:lineRule="auto"/>
        <w:jc w:val="both"/>
      </w:pPr>
      <w:r w:rsidRPr="00C24FD5">
        <w:rPr>
          <w:b/>
          <w:bCs/>
          <w:u w:val="single"/>
        </w:rPr>
        <w:t>5. DRUK NR 5/XXVII</w:t>
      </w:r>
      <w:r>
        <w:t xml:space="preserve"> – projekt uchwały w sprawie wyrażenia zgody na zbycie niezabudowanej nieruchomości gruntowej położonej w Elblągu przy ulicy Eugeniusza Kwiatkowskiego – radni otrzymali na piśmie.</w:t>
      </w:r>
    </w:p>
    <w:p w:rsidR="004F4850" w:rsidRDefault="004F4850" w:rsidP="00EF1B28">
      <w:pPr>
        <w:pStyle w:val="BodyText2"/>
        <w:spacing w:after="0" w:line="240" w:lineRule="auto"/>
        <w:jc w:val="both"/>
      </w:pPr>
    </w:p>
    <w:p w:rsidR="004F4850" w:rsidRDefault="004F4850" w:rsidP="00CE4610">
      <w:pPr>
        <w:pStyle w:val="BodyText2"/>
        <w:spacing w:after="0" w:line="240" w:lineRule="auto"/>
        <w:ind w:firstLine="708"/>
        <w:jc w:val="both"/>
      </w:pPr>
      <w:r>
        <w:t>Pozytywne stanowisko Komisji Infrastruktury Komunalnej i Rozwoju Gospodarczego przedstawił Przewodniczący Komisji – radny Wojciech Tabiszewski.</w:t>
      </w:r>
    </w:p>
    <w:p w:rsidR="004F4850" w:rsidRDefault="004F4850" w:rsidP="00EF1B28">
      <w:pPr>
        <w:pStyle w:val="BodyText2"/>
        <w:spacing w:after="0" w:line="240" w:lineRule="auto"/>
        <w:jc w:val="both"/>
      </w:pPr>
    </w:p>
    <w:p w:rsidR="004F4850" w:rsidRDefault="004F4850" w:rsidP="00CE4610">
      <w:pPr>
        <w:pStyle w:val="BodyText2"/>
        <w:spacing w:after="0" w:line="240" w:lineRule="auto"/>
        <w:ind w:firstLine="708"/>
        <w:jc w:val="both"/>
      </w:pPr>
      <w:r>
        <w:t>Pozytywne stanowisko Komisji Finansowo-Budżetowej przedstawił radny Juliusz Dziewałtowski-Gintowt – Przewodniczący Komisji.</w:t>
      </w:r>
    </w:p>
    <w:p w:rsidR="004F4850" w:rsidRDefault="004F4850" w:rsidP="00EF1B28">
      <w:pPr>
        <w:pStyle w:val="BodyText2"/>
        <w:spacing w:after="0" w:line="240" w:lineRule="auto"/>
        <w:jc w:val="both"/>
      </w:pPr>
    </w:p>
    <w:p w:rsidR="004F4850" w:rsidRDefault="004F4850" w:rsidP="00CE4610">
      <w:pPr>
        <w:pStyle w:val="BodyText2"/>
        <w:spacing w:after="0" w:line="240" w:lineRule="auto"/>
        <w:ind w:firstLine="708"/>
        <w:jc w:val="both"/>
      </w:pPr>
      <w:r>
        <w:t>Radny Witold Strzelec zapytał: w związku z tym, iż głosujemy sprzedaż majątku gminy chciałbym się dowiedzieć jaka jest wartość tej nieruchomości? Czy została ona oszacowana? Radny przypomniał, iż wcześniej już podnosił kwestię, aby w przypadku uchwał, w których Rada Miejska wyraża zgodę na zbycie majątku gminy była podawana przynajmniej szacunkowa wartość, po to aby wiedzieć o jakiej wartości majątku jest mowa.</w:t>
      </w:r>
    </w:p>
    <w:p w:rsidR="004F4850" w:rsidRDefault="004F4850" w:rsidP="00EF1B28">
      <w:pPr>
        <w:pStyle w:val="BodyText2"/>
        <w:spacing w:after="0" w:line="240" w:lineRule="auto"/>
        <w:jc w:val="both"/>
      </w:pPr>
    </w:p>
    <w:p w:rsidR="004F4850" w:rsidRDefault="004F4850" w:rsidP="00CE4610">
      <w:pPr>
        <w:pStyle w:val="BodyText2"/>
        <w:spacing w:after="0" w:line="240" w:lineRule="auto"/>
        <w:ind w:firstLine="708"/>
        <w:jc w:val="both"/>
      </w:pPr>
      <w:r>
        <w:t>W odpowiedzi na powyższe Wiceprezydent Miasta – P. W. Wróblewski zwrócił uwagę: w przedmiotowym projekcie uchwały Rada decyduje o tym, czy daną nieruchomość zbyć, czy też nie. Natomiast cała procedura z tym związana jest dopiero później: jeżeli sprzedajemy grunt w trybie przetargowym, to też jest to zawsze poprzedzone wyceną przez biegłego rzeczoznawcę, który określa jaka jest wartość tej nieruchomości i wtedy dokonujemy przetargu. Natomiast w tym konkretnym przypadku, gdy sprzedajemy do Specjalnej Strefy Ekonomicznej, wówczas jest to zwolnione z drogi i procedury przetargowej. Niemniej jednak ceną wyjściową jest cena biegłego rzeczoznawcy, który określa wartość danej nieruchomości.</w:t>
      </w:r>
    </w:p>
    <w:p w:rsidR="004F4850" w:rsidRDefault="004F4850" w:rsidP="00EF1B28">
      <w:pPr>
        <w:pStyle w:val="BodyText2"/>
        <w:spacing w:after="0" w:line="240" w:lineRule="auto"/>
        <w:jc w:val="both"/>
      </w:pPr>
    </w:p>
    <w:p w:rsidR="004F4850" w:rsidRDefault="004F4850" w:rsidP="00EF1B28">
      <w:pPr>
        <w:pStyle w:val="BodyText2"/>
        <w:spacing w:after="0" w:line="240" w:lineRule="auto"/>
        <w:jc w:val="both"/>
      </w:pPr>
      <w:r>
        <w:t>Innych pytań i uwag do projektu nie wniesiono.</w:t>
      </w:r>
    </w:p>
    <w:p w:rsidR="004F4850" w:rsidRDefault="004F4850" w:rsidP="00EF1B28">
      <w:pPr>
        <w:pStyle w:val="BodyText2"/>
        <w:spacing w:after="0" w:line="240" w:lineRule="auto"/>
        <w:jc w:val="both"/>
      </w:pPr>
      <w:r>
        <w:t xml:space="preserve">Rada Miejska 22 głosami „za”, przy 1 głosie „wstrzymującym się” oraz braku głosów przeciwnych podjęła Uchwałę Nr XXVII/586/2010 w sprawie wyrażenia zgody na zbycie niezabudowanej nieruchomości gruntowej położonej w Elblągu przy ulicy Eugeniusza Kwiatkowskiego. Uchwała stanowi załącznik do protokołu. </w:t>
      </w:r>
    </w:p>
    <w:p w:rsidR="004F4850" w:rsidRDefault="004F4850" w:rsidP="00EF1B28">
      <w:pPr>
        <w:pStyle w:val="BodyText2"/>
        <w:spacing w:after="0" w:line="240" w:lineRule="auto"/>
        <w:jc w:val="both"/>
      </w:pPr>
    </w:p>
    <w:p w:rsidR="004F4850" w:rsidRDefault="004F4850" w:rsidP="00EF1B28">
      <w:pPr>
        <w:pStyle w:val="BodyText2"/>
        <w:spacing w:after="0" w:line="240" w:lineRule="auto"/>
        <w:jc w:val="both"/>
      </w:pPr>
      <w:r w:rsidRPr="00C24FD5">
        <w:rPr>
          <w:b/>
          <w:bCs/>
          <w:u w:val="single"/>
        </w:rPr>
        <w:t>6. DRUK NR 6/XXVII</w:t>
      </w:r>
      <w:r>
        <w:t xml:space="preserve"> – projekt uchwały sprawie określenia zadań Gminy Miasta Elbląg finansowanych w 2010 roku ze środków Państwowego Funduszu Rehabilitacji Osób Niepełnosprawnych – radni otrzymali na piśmie.</w:t>
      </w:r>
    </w:p>
    <w:p w:rsidR="004F4850" w:rsidRDefault="004F4850" w:rsidP="00EF1B28">
      <w:pPr>
        <w:pStyle w:val="BodyText2"/>
        <w:spacing w:after="0" w:line="240" w:lineRule="auto"/>
        <w:jc w:val="both"/>
      </w:pPr>
    </w:p>
    <w:p w:rsidR="004F4850" w:rsidRDefault="004F4850" w:rsidP="00570B52">
      <w:pPr>
        <w:pStyle w:val="BodyText2"/>
        <w:spacing w:after="0" w:line="240" w:lineRule="auto"/>
        <w:ind w:firstLine="708"/>
        <w:jc w:val="both"/>
      </w:pPr>
      <w:r>
        <w:t>Pozytywne stanowisko Komisji Finansowo-Budżetowej przedstawił Przewodniczący Komisji – radny Juliusz Dziewałtowski-Gintowt.</w:t>
      </w:r>
    </w:p>
    <w:p w:rsidR="004F4850" w:rsidRDefault="004F4850" w:rsidP="00EF1B28">
      <w:pPr>
        <w:pStyle w:val="BodyText2"/>
        <w:spacing w:after="0" w:line="240" w:lineRule="auto"/>
        <w:jc w:val="both"/>
      </w:pPr>
    </w:p>
    <w:p w:rsidR="004F4850" w:rsidRDefault="004F4850" w:rsidP="00570B52">
      <w:pPr>
        <w:pStyle w:val="BodyText2"/>
        <w:spacing w:after="0" w:line="240" w:lineRule="auto"/>
        <w:ind w:firstLine="708"/>
        <w:jc w:val="both"/>
      </w:pPr>
      <w:r>
        <w:t xml:space="preserve">Wiceprzewodniczący Rady Jerzy Wilk swoją wypowiedź poprzedził stwierdzeniem, iż będzie popierał przyjęcie tej uchwały. Niemniej jednak zwrócił uwagę, iż jest to kolejny rok, w którym środki przeznaczone na zadania, do realizacji których ustawowo zobowiązano gminę, są coraz mniejsze a zadań jest coraz więcej. Każda nowelizacja Ustawy o Rehabilitacji Zawodowej i Społecznej oraz Zatrudnianiu Osób Niepełnosprawnych zwiększa ilość obowiązków, które gmina musi wykonywać w tym zakresie, przy czym środki przeznaczone na ten cel są coraz mniejsze. Należy współczuć urzędowi, że przyjmuje te wnioski, gdyż z realizacją tych wniosków będą kłopoty. Będą kłopoty z turnusami rehabilitacyjnymi, z pokonywaniem barier, oprzyrządowaniem oraz tworzeniem nowych stanowisk pracy dla osób niepełnosprawnych. Na to wszystko z roku na rok jest coraz mniej środków, a potrzeb w tym zakresie przybywa. Wszyscy widzimy, że zwiększa się zarówno ilość osób niepełnosprawnych, które poszukują pracy, jak również osób potrzebujących rehabilitacji. Jest cała lista osób oczekujących. Ponad 1000 wniosków czeka na rozpatrzenie na wyjazdy na turnusy rehabilitacyjne. Jak co roku trzeba będzie tłumaczyć ludziom starszym, iż środków wystarczy tylko na wyjazdy dzieci. Na pozostałe zadania zapewne środków zabraknie. A przecież dla osób niepełnosprawnych ważne jest to aby oprócz rehabilitacji społecznej odbywała się również rehabilitacja zawodowa tych osób. </w:t>
      </w:r>
    </w:p>
    <w:p w:rsidR="004F4850" w:rsidRDefault="004F4850" w:rsidP="00EF1B28">
      <w:pPr>
        <w:pStyle w:val="BodyText2"/>
        <w:spacing w:after="0" w:line="240" w:lineRule="auto"/>
        <w:jc w:val="both"/>
      </w:pPr>
    </w:p>
    <w:p w:rsidR="004F4850" w:rsidRDefault="004F4850" w:rsidP="0080150F">
      <w:pPr>
        <w:pStyle w:val="BodyText2"/>
        <w:spacing w:after="0" w:line="240" w:lineRule="auto"/>
        <w:ind w:firstLine="708"/>
        <w:jc w:val="both"/>
      </w:pPr>
      <w:r>
        <w:t>Przewodniczący Rady poprosił o opinię Przewodniczącego Komisji Polityki Zdrowotnej, Socjalnej i Prorodzinnej – radnego Marka Gliszczyńskiego, przepraszając przy tym, iż nie uczynił tego wcześniej.</w:t>
      </w:r>
    </w:p>
    <w:p w:rsidR="004F4850" w:rsidRDefault="004F4850" w:rsidP="00EF1B28">
      <w:pPr>
        <w:pStyle w:val="BodyText2"/>
        <w:spacing w:after="0" w:line="240" w:lineRule="auto"/>
        <w:jc w:val="both"/>
      </w:pPr>
    </w:p>
    <w:p w:rsidR="004F4850" w:rsidRDefault="004F4850" w:rsidP="0080150F">
      <w:pPr>
        <w:pStyle w:val="BodyText2"/>
        <w:spacing w:after="0" w:line="240" w:lineRule="auto"/>
        <w:ind w:firstLine="708"/>
        <w:jc w:val="both"/>
      </w:pPr>
      <w:r>
        <w:t>Radny Marek Gliszczyński stwierdził, iż komisja analogicznie jak Wiceprzewodniczący Rady Jerzy Wilk, pomimo tego, że zdaje sobie sprawę z ogromu i powagi tych zadań, które miasto musi realizować i świadoma bardzo dalece nie wystarczających środków na ten cel, nie ma żadnych zastrzeżeń co do sposobu rozdysponowania tych środków, czego potwierdzeniem jest pozytywna opinia komisji. Niemniej jednak sposób finansowania zadań określony przez Państwo jest dalece niewystarczający.</w:t>
      </w:r>
    </w:p>
    <w:p w:rsidR="004F4850" w:rsidRDefault="004F4850" w:rsidP="00EF1B28">
      <w:pPr>
        <w:pStyle w:val="BodyText2"/>
        <w:spacing w:after="0" w:line="240" w:lineRule="auto"/>
        <w:jc w:val="both"/>
      </w:pPr>
    </w:p>
    <w:p w:rsidR="004F4850" w:rsidRDefault="004F4850" w:rsidP="0080150F">
      <w:pPr>
        <w:pStyle w:val="BodyText2"/>
        <w:spacing w:after="0" w:line="240" w:lineRule="auto"/>
        <w:ind w:firstLine="708"/>
        <w:jc w:val="both"/>
      </w:pPr>
      <w:r>
        <w:t>W odniesieniu do powyższych wypowiedzi Prezydent Miasta potwierdził słowa swoich przedmówców: zgadzam się z tym całkowicie. Środków mamy z każdym rokiem coraz mniej. W związku z taką sytuacją przygotowujemy wystąpienie o zwiększenie tych środków. Myślę, że w tym zakresie możemy liczyć także na wsparcie Rady. Jednocześnie Prezydent Miasta wyraził zaniepokojenie ilością zgłoszonych wniosków i podziałem środków.</w:t>
      </w:r>
    </w:p>
    <w:p w:rsidR="004F4850" w:rsidRDefault="004F4850" w:rsidP="00EF1B28">
      <w:pPr>
        <w:pStyle w:val="BodyText2"/>
        <w:spacing w:after="0" w:line="240" w:lineRule="auto"/>
        <w:jc w:val="both"/>
      </w:pPr>
    </w:p>
    <w:p w:rsidR="004F4850" w:rsidRDefault="004F4850" w:rsidP="00EF1B28">
      <w:pPr>
        <w:pStyle w:val="BodyText2"/>
        <w:spacing w:after="0" w:line="240" w:lineRule="auto"/>
        <w:jc w:val="both"/>
      </w:pPr>
      <w:r>
        <w:t>Innych pytań i uwag nie wniesiono.</w:t>
      </w:r>
    </w:p>
    <w:p w:rsidR="004F4850" w:rsidRDefault="004F4850" w:rsidP="00EF1B28">
      <w:pPr>
        <w:pStyle w:val="BodyText2"/>
        <w:spacing w:after="0" w:line="240" w:lineRule="auto"/>
        <w:jc w:val="both"/>
      </w:pPr>
      <w:r>
        <w:t xml:space="preserve">Rada Miejska jednogłośnie 24 głosami „za” podjęła Uchwałę Nr XXVII/587/2010 w sprawie określenia zadań Gminy Miasta Elbląg finansowanych w 2010 roku ze środków Państwowego Funduszu Rehabilitacji Osób Niepełnosprawnych. Uchwała stanowi załącznik do protokołu. </w:t>
      </w:r>
    </w:p>
    <w:p w:rsidR="004F4850" w:rsidRDefault="004F4850" w:rsidP="00EF1B28">
      <w:pPr>
        <w:pStyle w:val="BodyText2"/>
        <w:spacing w:after="0" w:line="240" w:lineRule="auto"/>
        <w:jc w:val="both"/>
      </w:pPr>
    </w:p>
    <w:p w:rsidR="004F4850" w:rsidRDefault="004F4850" w:rsidP="00EF1B28">
      <w:pPr>
        <w:pStyle w:val="BodyText2"/>
        <w:spacing w:after="0" w:line="240" w:lineRule="auto"/>
        <w:jc w:val="both"/>
      </w:pPr>
      <w:r w:rsidRPr="00C24FD5">
        <w:rPr>
          <w:b/>
          <w:bCs/>
          <w:u w:val="single"/>
        </w:rPr>
        <w:t>7. DRUK Nr 7/XXVII –</w:t>
      </w:r>
      <w:r>
        <w:t xml:space="preserve"> projekt uchwały w sprawie zmian w podziale miasta Elbląg na stałe obwody głosowania. Projekt uchwały radni otrzymali na piśmie.</w:t>
      </w:r>
    </w:p>
    <w:p w:rsidR="004F4850" w:rsidRDefault="004F4850" w:rsidP="00EF1B28">
      <w:pPr>
        <w:pStyle w:val="BodyText2"/>
        <w:spacing w:after="0" w:line="240" w:lineRule="auto"/>
        <w:jc w:val="both"/>
      </w:pPr>
    </w:p>
    <w:p w:rsidR="004F4850" w:rsidRDefault="004F4850" w:rsidP="0080150F">
      <w:pPr>
        <w:pStyle w:val="BodyText2"/>
        <w:spacing w:after="0" w:line="240" w:lineRule="auto"/>
        <w:ind w:firstLine="708"/>
        <w:jc w:val="both"/>
      </w:pPr>
      <w:r>
        <w:t>Pozytywne stanowisko Komisji Praworządności, Bezpieczeństwa i Spraw Samorządowych przedstawił Przewodniczący Komisji – radny Edward Stasiuk.</w:t>
      </w:r>
    </w:p>
    <w:p w:rsidR="004F4850" w:rsidRDefault="004F4850" w:rsidP="00EF1B28">
      <w:pPr>
        <w:pStyle w:val="BodyText2"/>
        <w:spacing w:after="0" w:line="240" w:lineRule="auto"/>
        <w:jc w:val="both"/>
      </w:pPr>
    </w:p>
    <w:p w:rsidR="004F4850" w:rsidRDefault="004F4850" w:rsidP="00EF1B28">
      <w:pPr>
        <w:pStyle w:val="BodyText2"/>
        <w:spacing w:after="0" w:line="240" w:lineRule="auto"/>
        <w:jc w:val="both"/>
      </w:pPr>
      <w:r>
        <w:t>Uwag i pytań do projektu uchwały nie zgłoszono.</w:t>
      </w:r>
    </w:p>
    <w:p w:rsidR="004F4850" w:rsidRDefault="004F4850" w:rsidP="00EF1B28">
      <w:pPr>
        <w:pStyle w:val="BodyText2"/>
        <w:spacing w:after="0" w:line="240" w:lineRule="auto"/>
        <w:jc w:val="both"/>
      </w:pPr>
      <w:r>
        <w:t>Rada Miejska 24 głosami „za”, przy braku głosów przeciwnych i wstrzymujących podjęła Uchwałę Nr XXVII/588/2010 w sprawie zmian w podziale miasta Elbląg na stałe obwody głosowania. Uchwała stanowi załącznik do protokołu.</w:t>
      </w:r>
    </w:p>
    <w:p w:rsidR="004F4850" w:rsidRDefault="004F4850" w:rsidP="00EF1B28">
      <w:pPr>
        <w:pStyle w:val="BodyText2"/>
        <w:spacing w:after="0" w:line="240" w:lineRule="auto"/>
        <w:jc w:val="both"/>
      </w:pPr>
    </w:p>
    <w:p w:rsidR="004F4850" w:rsidRDefault="004F4850" w:rsidP="00EF1B28">
      <w:pPr>
        <w:pStyle w:val="BodyText2"/>
        <w:spacing w:after="0" w:line="240" w:lineRule="auto"/>
        <w:jc w:val="both"/>
      </w:pPr>
      <w:r w:rsidRPr="00CE7F26">
        <w:rPr>
          <w:b/>
          <w:bCs/>
          <w:u w:val="single"/>
        </w:rPr>
        <w:t>8. DRUK Nr 8/XXVII</w:t>
      </w:r>
      <w:r>
        <w:rPr>
          <w:b/>
          <w:bCs/>
        </w:rPr>
        <w:t xml:space="preserve"> – </w:t>
      </w:r>
      <w:r w:rsidRPr="001C67EF">
        <w:t xml:space="preserve">projekt uchwały </w:t>
      </w:r>
      <w:r>
        <w:t xml:space="preserve">w </w:t>
      </w:r>
      <w:r w:rsidRPr="001C67EF">
        <w:t xml:space="preserve">sprawie udzielenia pomocy finansowej Samorządowi Województwa Warmińsko – Mazurskiego na realizację zadania związanego z zaspokajaniem różnorodnych potrzeb kulturalnych mieszkańców Elbląga, tj. „Elbląskiej Wiosny Teatralnej – 4. Międzynarodowego Festiwalu </w:t>
      </w:r>
      <w:r>
        <w:t>J</w:t>
      </w:r>
      <w:r w:rsidRPr="001C67EF">
        <w:t>ednego Autora – „Juliusz Słowacki” – radni otrzymali na piśmie</w:t>
      </w:r>
    </w:p>
    <w:p w:rsidR="004F4850" w:rsidRDefault="004F4850" w:rsidP="00EF1B28">
      <w:pPr>
        <w:pStyle w:val="BodyText"/>
        <w:spacing w:after="0"/>
        <w:jc w:val="both"/>
      </w:pPr>
    </w:p>
    <w:p w:rsidR="004F4850" w:rsidRDefault="004F4850" w:rsidP="00EF1B28">
      <w:pPr>
        <w:pStyle w:val="BodyText"/>
        <w:spacing w:after="0"/>
        <w:ind w:firstLine="708"/>
        <w:jc w:val="both"/>
      </w:pPr>
      <w:r>
        <w:t>Pozytywne stanowisko Komisji Oświaty, Kultury i Sportu przedstawił Przewodniczący Komisji – radny Bogusław Milusz.</w:t>
      </w:r>
    </w:p>
    <w:p w:rsidR="004F4850" w:rsidRDefault="004F4850" w:rsidP="00EF1B28">
      <w:pPr>
        <w:pStyle w:val="BodyText"/>
        <w:spacing w:after="0"/>
        <w:jc w:val="both"/>
      </w:pPr>
    </w:p>
    <w:p w:rsidR="004F4850" w:rsidRDefault="004F4850" w:rsidP="00EF1B28">
      <w:pPr>
        <w:pStyle w:val="BodyText"/>
        <w:spacing w:after="0"/>
        <w:ind w:firstLine="708"/>
        <w:jc w:val="both"/>
      </w:pPr>
      <w:r>
        <w:t>Pozytywne stanowisko Komisji Finansowo-Budżetowej przedstawił Przewodniczący Komisji – radny Juliusz Dziewałtowski-Gintowt.</w:t>
      </w:r>
    </w:p>
    <w:p w:rsidR="004F4850" w:rsidRDefault="004F4850" w:rsidP="00EF1B28">
      <w:pPr>
        <w:pStyle w:val="ListParagraph"/>
        <w:ind w:left="0"/>
        <w:jc w:val="both"/>
      </w:pPr>
    </w:p>
    <w:p w:rsidR="004F4850" w:rsidRPr="00F4498C" w:rsidRDefault="004F4850" w:rsidP="00EF1B28">
      <w:pPr>
        <w:pStyle w:val="ListParagraph"/>
        <w:ind w:left="0"/>
        <w:jc w:val="both"/>
      </w:pPr>
      <w:r w:rsidRPr="00F4498C">
        <w:t>Uwag do projektu uchwały nie wniesiono.</w:t>
      </w:r>
    </w:p>
    <w:p w:rsidR="004F4850" w:rsidRPr="00CE7F26" w:rsidRDefault="004F4850" w:rsidP="00EF1B28">
      <w:pPr>
        <w:pStyle w:val="BodyText"/>
        <w:spacing w:after="0"/>
        <w:jc w:val="both"/>
      </w:pPr>
      <w:r w:rsidRPr="00CE7F26">
        <w:t>Rada Miejska jednogłośnie 24 głosami „za” podjęła Uchwałę Nr XXVII/589/2010 w sprawie udzielenia pomocy finansowej Samorządowi Województwa Warmińsko – Mazurskiego na realizację zadania związanego z zaspokajaniem różnorodnych potrzeb kulturalnych mieszkańców Elbląga, tj. „Elbląskiej Wiosny Teatralnej – 4. Międzynarodowego Festiwalu Jednego Autora – „Juliusz Słowacki”.</w:t>
      </w:r>
    </w:p>
    <w:p w:rsidR="004F4850" w:rsidRDefault="004F4850" w:rsidP="00EF1B28">
      <w:pPr>
        <w:jc w:val="both"/>
      </w:pPr>
      <w:r w:rsidRPr="002E5389">
        <w:t>Uchwała stanowi załącznik do protokołu.</w:t>
      </w:r>
    </w:p>
    <w:p w:rsidR="004F4850" w:rsidRDefault="004F4850" w:rsidP="00EF1B28">
      <w:pPr>
        <w:jc w:val="both"/>
      </w:pPr>
    </w:p>
    <w:p w:rsidR="004F4850" w:rsidRDefault="004F4850" w:rsidP="00EF1B28">
      <w:pPr>
        <w:jc w:val="both"/>
      </w:pPr>
      <w:r w:rsidRPr="00C24FD5">
        <w:rPr>
          <w:b/>
          <w:bCs/>
          <w:u w:val="single"/>
        </w:rPr>
        <w:t>9. DRUK Nr 9/XXVII</w:t>
      </w:r>
      <w:r>
        <w:t xml:space="preserve"> – projekt uchwały uchylającej uchwałę w sprawie zasad zbywania udziałów EPEC Spółka z o.o. w Elblągu – projekt uchwały został wprowadzony do porządku obrad w dniu dzisiejszym.</w:t>
      </w:r>
    </w:p>
    <w:p w:rsidR="004F4850" w:rsidRDefault="004F4850" w:rsidP="00EF1B28">
      <w:pPr>
        <w:jc w:val="both"/>
      </w:pPr>
    </w:p>
    <w:p w:rsidR="004F4850" w:rsidRDefault="004F4850" w:rsidP="0080150F">
      <w:pPr>
        <w:ind w:firstLine="708"/>
        <w:jc w:val="both"/>
      </w:pPr>
      <w:r>
        <w:t>Przewodniczący Klubu Radnych „Dobry Samorząd” – radny Piotr Macutkiewicz przedstawił stanowisko Klubu w sprawie prywatyzacji EPEC. W stanowisku czytamy: Panie Prezydencie, Wysoka Rado, Szanowni Państwo Klub Radnych Dobrego Samorządu jest za prywatyzacją EPEC, czy jak kto woli za sprzedażą większościowego pakietu udziałów. Naszym zdaniem jest to najlepszy moment do sprzedaży udziałów firmy EPEC, ponieważ z uwagi na krajowy deficyt energii elektrycznej istnieje największa szansa na uzyskanie najwyższej ceny. Po zakończeniu procesów inwestycyjnych sektora energetycznego będzie niestety już za późno. Pozostałe względy merytoryczne są oczywiste, a główny z nich to brak możliwości sfinansowania potrzebnych inwestycji w EPEC. Przy założeniu inwestycji na poziomie 300 mln. zł, a nie tak jak się twierdzi 600, czy nawet 700 mln. zł., w modernizację sieci oraz nowe źródło ciepła pojawi się dodatkowy koszt amortyzacji, przy założeniu 20-letniej amortyzacji liniowej oraz koszty bankowe na łącznym poziomie minimum 25 mln. zł. rocznie. Zakładając stałe przychody na poziomie ok. 70 mln. zł. rocznie i uwzględniając oszczędności na tańszym cieple z nowego źródła na poziomie 15 mln. zł. rocznie EPEC będzie generował straty minimum 10 mln. zł. rocznie, a wtedy będzie konieczność podniesienia ceny o minimum 15% lub stałego dopłacania co roku z kasy miejskiej. Dlatego potrzebny naszym zdaniem jest inwestor, który będzie producentem energii elektrycznej, a ciepło będzie produktem tzw. ubocznym, wtedy unikniemy takich strat. Zwracam się z apelem do Koleżanek i Kolegów Radnych, abyście nie kierowali się interesem zinduktrynowanych partii politycznych, czy jak kto woli dyscypliną partyjną, a posłuchali własnego sumienia. Z całym szacunkiem szczególnie proszę Koleżankę i Kolegów z Klubu Radnych PO, aby pozostali wierni swoim sztandarowym ideom takim jak prywatyzacja i obniżanie podatków i wzięli przykład od warszawskich radnych PO, którzy popierają prywatyzację SPEC w Warszawie. Mam nadzieję, że po głosowanie nie dojdziemy do smutnego wniosku, że tam gdzie kończy się logika i zdrowy rozsądek zaczyna się polityka.</w:t>
      </w:r>
    </w:p>
    <w:p w:rsidR="004F4850" w:rsidRDefault="004F4850" w:rsidP="00EF1B28">
      <w:pPr>
        <w:jc w:val="both"/>
      </w:pPr>
    </w:p>
    <w:p w:rsidR="004F4850" w:rsidRDefault="004F4850" w:rsidP="0080150F">
      <w:pPr>
        <w:ind w:firstLine="708"/>
        <w:jc w:val="both"/>
      </w:pPr>
      <w:r>
        <w:t>Zdaniem radnego M. Gliszczyńskiego - Przewodniczącego Klubu Radnych „Lewica i Demokraci” radny P. Macutkiewicz wypowiedział się nie na temat, gdyż: przedmiotem debaty jest w tej chwili uchwała, która uchyla pewne historyczne unormowania, a nie kwestia sprzedaży udziałów, czy prywatyzacji EPEC. Więc to chyba: nie w tym miejscu, nie w tym momencie i nie na ten temat.</w:t>
      </w:r>
    </w:p>
    <w:p w:rsidR="004F4850" w:rsidRDefault="004F4850" w:rsidP="00EF1B28">
      <w:pPr>
        <w:jc w:val="both"/>
      </w:pPr>
    </w:p>
    <w:p w:rsidR="004F4850" w:rsidRDefault="004F4850" w:rsidP="0080150F">
      <w:pPr>
        <w:ind w:firstLine="708"/>
        <w:jc w:val="both"/>
      </w:pPr>
      <w:r>
        <w:t>Wiceprzewodniczący Rady Jerzy Wilk stwierdził: chodzi tylko o uchylenie starej uchwały sprzed 15 lat, która dotyczy innego tematu. W uchwale tej z 1995 r. była mowa o zaspokojeniu roszczeń Elektrociepłowni Elbląg, ponieważ EPEC był w tym czasie zadłużony na znaczą kwotę – przypomniał radny. Przedstawiona uchwała dotyczy wyłącznie porządkowania pewnych kwestii, które w obecnej sytuacji straciły sens i moc wiążącą. Dlatego trzeba uporządkować te uchwały i poprzednią uchwałę uchylić. Nie zamyka to jednak dyskusji na temat przyszłości EPEC i Elektrociepłowni. Radni nie uchylają się od takiej dyskusji, tylko proszę wyznaczyć termin, miejsce i tematykę takiego spotkania. Natomiast w odniesieniu do wyliczeń przedstawionych przez radnego P. Macutkiewicza Wiceprzewodniczący Rady stwierdził: są one trochę demagogiczne, ponieważ to nie EPEC ma być inwestorem tylko ktoś inny. Ponadto źródeł ciepła w swoich planach rozwojowych nie zamierza budować EPEC. Dlatego też przedstawione przez radnego wyliczenia dotyczą przyszłego inwestora, który wybuduje źródło ciepła za kwotę rzuconą ad hoc przez jednego z uczestników spotkania poświeconego temu tematowi. Natomiast tak naprawdę: nie wiadomo ile to nowe źródło ciepła ma kosztować, kto je wybuduje i czemu ma to służyć. Energa, która była jednym z dyskutantów w tej sprawie powinna się skupić na tym, aby realizować plan zaopatrzenia miasta w ciepło, który został uchwalony w 2007 roku. Zgodnie z tym obowiązującym planem, przyjętym przez Radę Miejską, Energa S.A. zobowiązała się, że do roku 2009 wybuduje dodatkowy kocioł, który będzie spalał biomasę. Niestety do dnia dzisiejszego tego zobowiązania nie wypełniła. I w tym właśnie tkwi problem, że jedna z instytucji, która się zajmuje się zaopatrzeniem miasta w ciepło prowokuje niepotrzebnie dyskusję, a sama nie realizuje przyjętych zobowiązań. Kończąc Wiceprzewodniczący Rady zapewnił, iż radni chętnie wezmą udział w debacie poświęconej tematowi EPEC.</w:t>
      </w:r>
    </w:p>
    <w:p w:rsidR="004F4850" w:rsidRDefault="004F4850" w:rsidP="00EF1B28">
      <w:pPr>
        <w:jc w:val="both"/>
      </w:pPr>
    </w:p>
    <w:p w:rsidR="004F4850" w:rsidRDefault="004F4850" w:rsidP="00595767">
      <w:pPr>
        <w:ind w:firstLine="708"/>
        <w:jc w:val="both"/>
      </w:pPr>
      <w:r>
        <w:t xml:space="preserve">Radny Tomasz Lewandowski, w imieniu Klubu Radnych PO, zapewnił, iż radni PO są jak najbardziej wierni swoim ideałom. Jednocześnie radny podzielił opinię swojego przedmówcy wskazując, iż w tej chwili głosowana jest jedynie uchwała odwołująca pełnomocnictwa dane w 1995 roku. </w:t>
      </w:r>
    </w:p>
    <w:p w:rsidR="004F4850" w:rsidRDefault="004F4850" w:rsidP="00EF1B28">
      <w:pPr>
        <w:jc w:val="both"/>
      </w:pPr>
    </w:p>
    <w:p w:rsidR="004F4850" w:rsidRDefault="004F4850" w:rsidP="00595767">
      <w:pPr>
        <w:jc w:val="both"/>
      </w:pPr>
      <w:r>
        <w:t>Następnie Przewodniczący Rady udzielił głosu Prezydentowi Miasta Elbląg.</w:t>
      </w:r>
    </w:p>
    <w:p w:rsidR="004F4850" w:rsidRDefault="004F4850" w:rsidP="00EF1B28">
      <w:pPr>
        <w:jc w:val="both"/>
      </w:pPr>
    </w:p>
    <w:p w:rsidR="004F4850" w:rsidRDefault="004F4850" w:rsidP="00595767">
      <w:pPr>
        <w:ind w:firstLine="708"/>
        <w:jc w:val="both"/>
      </w:pPr>
      <w:r>
        <w:t>Prezydent Miasta podkreślił: do końca nie rozumiem tego co powiedział Przewodniczący Klubu „Lewica i Demokraci” radny Marek Gliszczyński. O tym, czy uchwała zostanie uchylona zdecyduje Rada, Prezydent o tym nie decyduje. Na początku gdy ten temat podejmowałem wyjaśniłem, że źle potraktowałbym Radę, gdybym podejmując działania zmierzające do prywatyzacji, opierał się na uchwałach sprzed 15 lat. Czego mi brakuje w uchwale przedstawionej w dniu dzisiejszym? Określenia czego Rada oczekuje od Prezydenta Miasta, skoro popiera i widzi potrzebę zajęcia się problematyką energetyki cieplnej, zaopatrzenia miasta w ciepło, w tym prywatyzacji. Jakich materiałów i jakiej dyskusji? Gdyby w uchwale było powiedziane, że unieważniamy uchwały, ale zobowiązujemy Prezydenta do przygotowania takich, a takich materiałów i dalej dyskutujemy nad sprawami ciepła w mieście. Czy sprawa zakończy się w tej kadencji? Raczej nie, ale przejdzie na następną kadencję już jako temat zaawansowany. Planowałem, że z taką propozycją wyjdę na sesji kwietniowej, gdyż wcześniej mówiliśmy, że do tematu unieważnienia tych uchwał wrócimy na sesji w kwietniu. Zdaniem Prezydenta Miasta przedstawiona uchwała zamyka dalsze prace nad sprawą EPEC, a powinniśmy dalej dyskutować nad tym tematem.</w:t>
      </w:r>
    </w:p>
    <w:p w:rsidR="004F4850" w:rsidRDefault="004F4850" w:rsidP="00EF1B28">
      <w:pPr>
        <w:jc w:val="both"/>
      </w:pPr>
    </w:p>
    <w:p w:rsidR="004F4850" w:rsidRDefault="004F4850" w:rsidP="00595767">
      <w:pPr>
        <w:ind w:firstLine="708"/>
        <w:jc w:val="both"/>
      </w:pPr>
      <w:r>
        <w:t>Następnie głos zabrał P. Witold Gintowt-Dziewałtowski – Poseł na Sejm RP, który sięgnął do wspomnień i przedstawił genezę dzisiejszych perturbacji. W 1994 roku byłem Prezydentem Miasta Elbląg i swoją funkcję sprawowałem do końca kadencji. Miasto Elbląg było w tamtym czasie zadłużone „po uszy”. Efektem długu miejskiego było również zadłużenie miasta względem Elbląskiego Przedsiębiorstwa Energetyki Cieplnej. Dług EPEC w ten sam sposób odbijał się na zadłużeniu względem Elektrociepłowni. Elektrociepłownia nie płaciła dostawcom paliwa za węgiel dostarczany wówczas do ogrzania miasta. W związku z tym, iż spirala zadłużenia nie miała widoków na jej likwidację, Elektrociepłownia stosowała względem miasta i jego mieszkańców sankcje polegające na tym, iż od czasu do czasu wyłączano dostawy ciepłej wody i energii cieplnej. Istniało zagrożenie, że któryś z wierzycieli wystąpi do sądu z wnioskiem o upadłość EPEC. Mając na uwadze to zagrożenie ja i moi ówcześni współpracownicy wystąpiliśmy do Rady Miejskiej z wnioskiem o podjęcie uchwały intencyjnej, umożliwiającej podjęcie działań prywatyzacyjnych związanych z funkcjonowaniem EPEC. Uzasadnienie do tej uchwały w sposób pełny i jednoznaczny tłumaczyło intencje, wówczas sprawujących swe funkcje, Zarządu Miejskiego i Rady Miejskiej. Uchwała ta dotyczyła tylko i wyłącznie tamtego okresu i tamtej sytuacji. W międzyczasie w toku kadencji udało się doprowadzić do kompletnego oddłużenia EPEC, likwidacji wszystkich długów miejskich i w ślad za tym również rozwiązanie tej części spirali zadłużenia, która dotyczyła kopalń i Elektrociepłowni elbląskiej. Ta uchwała de fakto straciła swoją moc i nie ma ona rzeczywiście dzisiaj żadnego znaczenia ani intencyjnego, ani obowiązującego. Decyzja Rady, w moim przekonaniu, jest potwierdzeniem istnienia stanu faktycznego, jak również jednoznacznym określeniem, iż Rada nie godzi się na to aby w dyskusji publicznej ciągle pojawiały się informacje mówiące o tym, ze przecież kiedyś wyrażono zgodę na prywatyzację EPEC i ta zgoda jest rzeczą nadal obowiązującą. Otóż w moim przekonaniu ta uchwała jest tylko i wyłącznie uchwałą porządkująca stan prawny i jednocześnie wskazującą na to, iż intencja zawarta w uchwale z 1995 roku jest intencją już nieaktualną. Inną sprawą, zupełnie z tym niezwiązaną i to trzeba mieć na uwadze, jest ewentualna próba zmian własnościowych, strukturalnych dotyczących energetyki elbląskiej. Rzecz dotyczy dwóch firm: jednej, która jest własnością miasta – mieszkańców i drugiej będącej własnością Skarbu Państwa, czyli EPEC i Elektrociepłowni. Nie jest prawdą, że EPEC jest w złej sytuacji finansowej, jak również nie jest prawdą, że EPEC nie dysponuje środkami na inwestycje. Ponadto nie jest prawdą, że osiąga złe wyniki finansowe. W moim przekonaniu dzisiaj najważniejszym problemem jest rozstrzygnięcie kwestii co do źródła ciepła i czy to ma być inwestycja realizowana przez Energę, czy też ma być to zupełnie inny inwestor. Oczywiście rozmowy, badania, analizy dotyczące tego tematu powinny mieć miejsce, ale z drugiej strony podejmowanie decyzji tak istotnej, o tak znaczących konsekwencjach finansowych, powinno się odbywać w innych warunkach i innym czasie. To nie jest decyzja do podjęcia w ostatnim roku sprawowania kadencji obecnych radnych i Prezydenta Miasta. To jest decyzja, która może być podjęta w swobodzie od wszelkich emocji ale i uzależnień wyborczych. Stąd też uważam, że tego typu postępowanie powinno mieć inny czas, inne miejsce i inne okoliczności.</w:t>
      </w:r>
    </w:p>
    <w:p w:rsidR="004F4850" w:rsidRDefault="004F4850" w:rsidP="00EF1B28">
      <w:pPr>
        <w:jc w:val="both"/>
      </w:pPr>
    </w:p>
    <w:p w:rsidR="004F4850" w:rsidRDefault="004F4850" w:rsidP="00EF1B28">
      <w:pPr>
        <w:jc w:val="both"/>
      </w:pPr>
      <w:r>
        <w:t>Innych głosów w dyskusji nie zgłoszono.</w:t>
      </w:r>
    </w:p>
    <w:p w:rsidR="004F4850" w:rsidRDefault="004F4850" w:rsidP="00EF1B28">
      <w:pPr>
        <w:jc w:val="both"/>
      </w:pPr>
      <w:r>
        <w:t>Rada Miejska 20 głosami „za”, przy 4 głosach przeciwnych i 1 głosie „wstrzymującym się” podjęła Uchwałę Nr XXVII/590/2010 uchylającą uchwałę w sprawie zasad zbywania udziałów EPEC Spółka z o.o. w Elblągu.</w:t>
      </w:r>
    </w:p>
    <w:p w:rsidR="004F4850" w:rsidRDefault="004F4850" w:rsidP="00EF1B28">
      <w:pPr>
        <w:jc w:val="both"/>
      </w:pPr>
      <w:r>
        <w:t>Uchwała stanowi załącznik do protokołu.</w:t>
      </w:r>
    </w:p>
    <w:p w:rsidR="004F4850" w:rsidRDefault="004F4850" w:rsidP="00EF1B28">
      <w:pPr>
        <w:jc w:val="both"/>
      </w:pPr>
    </w:p>
    <w:p w:rsidR="004F4850" w:rsidRPr="00AB6ABF" w:rsidRDefault="004F4850" w:rsidP="00EF1B28">
      <w:r w:rsidRPr="00D433A5">
        <w:rPr>
          <w:b/>
          <w:bCs/>
          <w:u w:val="single"/>
        </w:rPr>
        <w:t>Ad.7.</w:t>
      </w:r>
      <w:r>
        <w:rPr>
          <w:b/>
          <w:bCs/>
        </w:rPr>
        <w:t xml:space="preserve"> </w:t>
      </w:r>
      <w:r w:rsidRPr="00AB6ABF">
        <w:t>Odpowiedzi na wnioski i interpelacja radnych</w:t>
      </w:r>
      <w:r>
        <w:t>.</w:t>
      </w:r>
    </w:p>
    <w:p w:rsidR="004F4850" w:rsidRPr="00AB6ABF" w:rsidRDefault="004F4850" w:rsidP="00EF1B28"/>
    <w:p w:rsidR="004F4850" w:rsidRDefault="004F4850" w:rsidP="00595767">
      <w:pPr>
        <w:ind w:firstLine="708"/>
        <w:jc w:val="both"/>
      </w:pPr>
      <w:r>
        <w:t>Odpowiadając na interpelację Wiceprzewodniczącego Rady Jerzego Wilka dot. bezpieczeństwa osób niepełnosprawnych na ul. Warszawskiej Prezydent Miasta wyjaśnił, iż rozpoczęte zostały rozmowy z inwestorem, który w tym roku rozpocznie realizację Centrum Handlowego Obi. W wyniku podjętych rozmów ustalono, iż należy wykonać szersze opracowanie organizacji ruchu w rejonie ulic Żuławskiej, Warszawskiej oraz połączenia z ul. Tysiąclecia. Powyższe ma umożliwić inwestorowi spełnienie warunków w zakresie włączenia tego rejonu do miejskiego ruchu drogowego. Jednocześnie pozwoli na uniknięcie ewentualnego błędu, że za dwa lub trzy lata trzeba będzie zmieniać to, co aktualnie zostanie wykonane. Wiąże się to ze zmianami jakie przewidziane są w tym rejonie. Na dzień dzisiejszy rozbudowywany jest Węzeł Raczki. Ponadto zostaną wprowadzone zmiany w organizacji ruchu połączenia ulicy Żuławskiej z „Siódemką”. Oprócz tego przygotowywana jest koncepcja budowy Obwodnicy Zachodniej. Wszystkie te elementy należy połączyć i przygotować docelową koncepcję w tym zakresie. W opracowaniu, o którym mowa, zostaną uwzględnione również uwagi radnego Jerzego Wilka zgłaszane w dniu dzisiejszym – zapewnił Prezydent Miasta. Jednocześnie wyraził nadzieję, iż znajdą się również środki na przystanek i zatoczkę przy ulicy Warszawskiej, o które zawnioskował radny.</w:t>
      </w:r>
    </w:p>
    <w:p w:rsidR="004F4850" w:rsidRDefault="004F4850" w:rsidP="00EF1B28">
      <w:pPr>
        <w:jc w:val="both"/>
      </w:pPr>
    </w:p>
    <w:p w:rsidR="004F4850" w:rsidRDefault="004F4850" w:rsidP="00A16986">
      <w:pPr>
        <w:ind w:firstLine="708"/>
        <w:jc w:val="both"/>
      </w:pPr>
      <w:r>
        <w:t>Odnosząc się do interpelacji radnego Leszka Lotkowskiego dot. inicjatywy uchwałodawczej złożonej przez Klubu Radnych PO w sprawie regulaminu wynagradzania nauczycieli, Prezydent Miasta zapewnił, iż wszystkie dokumenty jakie w powyższej sprawie zostały złożone, zarówno ze strony Klubu Radnych PO jak i Prezydenta Miasta zostaną dokładnie sprawdzone. Odpowiedź w tym zakresie, również w formie pisemnej, jeżeli będzie taka konieczność zostanie udzielona po dokładnym przeanalizowaniu i sprawdzeniu wszystkich dokumentów. Odnosząc się do drugiej interpelacji radnego dot. płac dla pracowników obsługi administracji Prezydent Miasta poinformował, iż nie jest to pierwszy wniosek złożony w przedmiotowej sprawie. Podobny wniosek zgłosił Związek Nauczycielstwa Polskiego, a także czynią to dyrektorzy poszczególnych szkół. Zostały przeprowadzone wstępne wyliczenia na temat kosztów tej podwyżki. Szukamy środków na ten cel. Chciałbym aby wszyscy pracownicy zarówno urzędu jak i jednostek podległych miastu zarabiali jak najwięcej, ale niestety są pewne ograniczenia finansowe – zwrócił uwagę Prezydent Miasta. Jednocześnie wyjaśnił, iż problem ten w części został rozwiązany. Dotyczy to płac w pionie księgowości w szkołach. Ponadto wyraził przekonanie, iż temat ten zostanie podjęty do pierwszego półrocza br.</w:t>
      </w:r>
    </w:p>
    <w:p w:rsidR="004F4850" w:rsidRDefault="004F4850" w:rsidP="00EF1B28">
      <w:pPr>
        <w:jc w:val="both"/>
      </w:pPr>
    </w:p>
    <w:p w:rsidR="004F4850" w:rsidRDefault="004F4850" w:rsidP="00795600">
      <w:pPr>
        <w:ind w:firstLine="708"/>
        <w:jc w:val="both"/>
      </w:pPr>
      <w:r>
        <w:t>Odpowiadając radnemu W. Strzelec na pytanie dot. wprowadzenia pod obrady projektu uchwały w sprawie prywatyzacji EPEC, pomimo negatywnych opinii dwóch Stałych Komisji RM, Prezydent Miasta podzielił opinię Przewodniczącego Rady, zwracając uwagę, iż projekt został zgłoszony do porządku jeszcze przed posiedzeniami komisji. Ponadto przypomniał: Rada Miejska zadecydowała, iż projekt uchwały nie wszedł pod obrady, czego bardzo żałuję. Jednocześnie nawiązując do wypowiedzi Posła W. Gintowt-Dziewałtowskiego Prezydent Miasta wyjaśnił: nie dzielę kadencji, pracy w Radzie na etapy, że ten rok jest wyborczy, inny natomiast przedwyborczy. Biorąc pod uwagę to, iż w bieżącym roku mamy zarówno wybory prezydenckie jak i samorządowe, nigdy odpowiedniego czasu nie znajdziemy na podjęcie tego tematu. Natomiast temat EPEC jest niezmiernie ważny i wymaga szerokiej dyskusji. O prywatyzacji EPEC zadecydowała Rada Miejska w momencie podjęcia uchwały o komercjalizacji firmy EPEC. To ta uchwała już wskazuje nam drogę jaką należy zmierzać. Natomiast w jaki sposób problem ten rozwiązać należy się nad tym wspólnie zastanowić. To co w tym zakresie jest podejmowane ma służyć mieszkańcom. Celem nadrzędnym naszych działań jest zabezpieczenie bezpieczeństwa energetycznego w naszym mieście – podkreślił Prezydent Miasta, a nie sprzedaż. Jednocześnie Prezydent Miasta podzielił opinię radnego J. Wilka na temat deklaracji EC w zakresie podjęcia inwestycji. Nie zostały one zrealizowane, a wcześniej były również inne propozycje. W związku z tym, aby pewne kwestie przyspieszyć, gdyż Energa zapowiada bardzo duże inwestycje w zakresie energetyki sięgające ponad miliarda złotych, chcemy aby w tych planach został również uwzględniony Elbląg. To nie znaczy, że ja już wybrałem inwestora dla EC. Zwracając się do radnego W. Strzelca Prezydent Miasta podkreślił: nie ma Pan prawa mówić, że już wybrałem inwestora strategicznego dla EC. Trudno byłoby nie zaprosić do negocjacji publicznych firmy, która funkcjonuje w Elblągu od wielu lat. Temat ten jest bardzo trudy i nie odważyłbym się wskazać, że ma to być Energa – stwierdził P. Prezydent. To może być ktoś inny, dlatego dajemy taką możliwość: modernizację istniejącego źródła ciepła albo budowę nowego. Poza tym Energa rozważa również inna możliwość w przypadku gdy nie wygra w tych negocjacjach – poinformował Prezydent Miasta.</w:t>
      </w:r>
    </w:p>
    <w:p w:rsidR="004F4850" w:rsidRDefault="004F4850" w:rsidP="00795600">
      <w:pPr>
        <w:ind w:firstLine="708"/>
        <w:jc w:val="both"/>
      </w:pPr>
    </w:p>
    <w:p w:rsidR="004F4850" w:rsidRDefault="004F4850" w:rsidP="00BE071F">
      <w:pPr>
        <w:ind w:firstLine="708"/>
        <w:jc w:val="both"/>
      </w:pPr>
      <w:r>
        <w:t xml:space="preserve">Następnie Prezydent Miasta odniósł się do wypowiedzi radnego dot. spotkania w sprawie organizacji ruchu w mieście. Pomimo, że sprawa ta była od wielu miesięcy dyskutowana, niestety nie było dużego zainteresowania w tym temacie – zauważył P. Prezydent. Jednocześnie zwrócił uwagę, iż samych radnych na sali było niewielu: sam osobiście zachęcałem Pana do pozostania na sali i zadawania pytań fachowcom z tej dziedziny. </w:t>
      </w:r>
    </w:p>
    <w:p w:rsidR="004F4850" w:rsidRDefault="004F4850" w:rsidP="00EF1B28">
      <w:pPr>
        <w:jc w:val="both"/>
      </w:pPr>
    </w:p>
    <w:p w:rsidR="004F4850" w:rsidRDefault="004F4850" w:rsidP="00795600">
      <w:pPr>
        <w:ind w:firstLine="708"/>
        <w:jc w:val="both"/>
      </w:pPr>
      <w:r>
        <w:t>Odnosząc się do kolejnej interpelacji radnego W. Strzelca dot. wydania pozwolenia na sprzedaż alkoholu Prezydent Miasta wyjaśnił, iż w sprawie tej mieszkańcy wielokrotnie występowali do Prezydenta Miasta. Sprawa ta ciągnie się już bardzo długo. Z problemem tym nie możemy sobie poradzić, m.in. z uwagi na obowiązujące w tym zakresie przepisy. Musimy działać zgodnie z przepisami, co budzi niezadowolenie mieszkańców. Następnie Prezydent Miasta poprosił Wiceprezydenta Miasta – P. A. Zielińskiego o przedstawienie szczegółów dyskusji prowadzonych z mieszkańcami w przedmiotowej sprawie.</w:t>
      </w:r>
    </w:p>
    <w:p w:rsidR="004F4850" w:rsidRDefault="004F4850" w:rsidP="00EF1B28">
      <w:pPr>
        <w:jc w:val="both"/>
      </w:pPr>
    </w:p>
    <w:p w:rsidR="004F4850" w:rsidRDefault="004F4850" w:rsidP="00795600">
      <w:pPr>
        <w:ind w:firstLine="708"/>
        <w:jc w:val="both"/>
      </w:pPr>
      <w:r>
        <w:t>Wiceprezydent Miasta wyjaśnił, iż problem przy ul. Zacisze istnieje od wielu już lat. W przedmiotowej sprawie Prezydent Miasta nie tylko prowadził rozmowy, ale także dwukrotnie wydał decyzję o cofnięciu zezwolenia na prowadzenie sprzedaży alkoholu dla klubu nocnego „Tygrys”, który działał do końca 2009 roku. Niemniej jednak decyzje te zostały uchylone przez organ odwoławczy. Niestety, ale skutki społeczne nie są brane pod uwagę – zauważył Wiceprezydent. Z końcem 2009 roku przedsiębiorca zakończył działalność prowadzoną w lokalu „Tygrys”. Od stycznie w budynku przy ul. Zacisze działalność rozpoczęły dwa nocne lokale. Pomimo, że mieszkańcy ul. Królewieckiej mieli zapewniony czynny udział w postępowaniu administracyjnym dot. wydania zezwoleń, niestety ale przepisy obowiązujące w tym zakresie spowodowały, że zgodnie z prawem Prezydent Miasta musiał wydać zgodę dla nowego podmiotu. Niemniej jednak na spotkaniach z Prezydentem Miasta oraz zainteresowanymi mieszkańcami ustalono, że zostaną poczynione pewne udogodnienia, które pomogą wyeliminować dotychczasowe zakłócanie porządku publicznego w obrębie budynku przy ul. Królewieckiej. W ramach poczynionych udogodnień na ul. Zacisze wprowadzono znaki drogowe eliminujące zatrzymywanie się i postój, który był uciążliwy szczególnie w godzinach nocnych. Ponadto została nawiązana w tym zakresie współpraca z Komendą Miejską Policji w Elblągu. W ramach powyższego obiekt, w którym mieszczą się te dwa kluby, jest szczegółowo monitorowany i kontrolowany. Jednocześnie, w przypadku złamania prawa, miasto posiada takie sankcje prawne, dzięki którym można cofnąć zezwolenie.</w:t>
      </w:r>
    </w:p>
    <w:p w:rsidR="004F4850" w:rsidRDefault="004F4850" w:rsidP="00EF1B28">
      <w:pPr>
        <w:jc w:val="both"/>
      </w:pPr>
    </w:p>
    <w:p w:rsidR="004F4850" w:rsidRDefault="004F4850" w:rsidP="00795600">
      <w:pPr>
        <w:ind w:firstLine="708"/>
        <w:jc w:val="both"/>
      </w:pPr>
      <w:r>
        <w:t xml:space="preserve">Następnie Prezydent Miasta odniósł się do interpelacji radnego S. Kuli dot. porozumienia zawartego </w:t>
      </w:r>
      <w:r>
        <w:rPr>
          <w:color w:val="000000"/>
        </w:rPr>
        <w:t>19 stycznia 2010 r. w siedzibie Wojewódzkiego Szpitala Zespolonego w Elblągu.</w:t>
      </w:r>
      <w:r>
        <w:t xml:space="preserve"> W powyższej kwestii Prezydent Miasta zaproponował, aby przyjąć propozycję radnej E. Gelert w zakresie ponownego spotkania. Jednocześnie P. Prezydent podzielił opinię radnej mówiąc: </w:t>
      </w:r>
      <w:r w:rsidRPr="00603359">
        <w:rPr>
          <w:i/>
          <w:iCs/>
        </w:rPr>
        <w:t>to nie jest gremium, na którym powinniśmy takie tematy dyskutować</w:t>
      </w:r>
      <w:r>
        <w:t>. Jeżeli w zaproponowanym spotkaniu zostanie przewidziany udział Prezydenta Miasta, to w takim spotkaniu weźmie udział Prezydent Miasta albo Wiceprezydent Miasta. Równocześnie Prezydent Miasta zwrócił się z prośbą do radnej Elżbiet Gelert o zorganizowanie ponownego spotkania w tym temacie.</w:t>
      </w:r>
    </w:p>
    <w:p w:rsidR="004F4850" w:rsidRDefault="004F4850" w:rsidP="00EF1B28">
      <w:pPr>
        <w:jc w:val="both"/>
      </w:pPr>
    </w:p>
    <w:p w:rsidR="004F4850" w:rsidRDefault="004F4850" w:rsidP="00603359">
      <w:pPr>
        <w:ind w:firstLine="708"/>
        <w:jc w:val="both"/>
      </w:pPr>
      <w:r>
        <w:t>W trakcie udzielania odpowiedzi przez Prezydenta Miasta Przewodniczący Rady udzielił głosu radnemu W. Strzelec. Radny W. Strzelec podziękował Prezydentowi za odniesienie się do części zgłoszonych przez niego interpelacji. Jednocześnie poprosił o pisemną odpowiedź na zgłoszone przez niego interpelacje.</w:t>
      </w:r>
    </w:p>
    <w:p w:rsidR="004F4850" w:rsidRDefault="004F4850" w:rsidP="00EF1B28">
      <w:pPr>
        <w:jc w:val="both"/>
      </w:pPr>
    </w:p>
    <w:p w:rsidR="004F4850" w:rsidRDefault="004F4850" w:rsidP="00603359">
      <w:pPr>
        <w:ind w:firstLine="708"/>
        <w:jc w:val="both"/>
      </w:pPr>
      <w:r>
        <w:t>Prezydent Miasta poinformował, iż niezależnie od odpowiedzi ustnych, przekaże odpowiedzi pisemne na wszystkie zgłoszone podczas sesji interpelacje i zapytania radnych.</w:t>
      </w:r>
    </w:p>
    <w:p w:rsidR="004F4850" w:rsidRDefault="004F4850" w:rsidP="00EF1B28">
      <w:pPr>
        <w:jc w:val="both"/>
      </w:pPr>
    </w:p>
    <w:p w:rsidR="004F4850" w:rsidRDefault="004F4850" w:rsidP="00603359">
      <w:pPr>
        <w:ind w:firstLine="708"/>
        <w:jc w:val="both"/>
      </w:pPr>
      <w:r>
        <w:t>Odnosząc się do interpelacji radnego R. Zgirskiego dotyczącej tworzenia lodowisk przy szkołach Prezydent Miasta wyjaśnił, iż zachęcał dyrektorów szkół do organizowania takich lodowisk: tam gdzie było takie zapotrzebowanie stworzyłem klimat do takich rozmów. W ramach powyższego przekonałem Komendanta Straży Pożarnej o potrzebie udzielenia pomocy w tym zakresie każdej szkole, która wyrazi chęć utworzenia takiego lodowiska. Ponadto Naczelnik Wydziału Edukacji – P. A. Korzeniowska wyjaśniła, iż takie lodowiska w czasie ferii zimowych powstały przy Szkołach Podstawowych nr 18 i 21.</w:t>
      </w:r>
    </w:p>
    <w:p w:rsidR="004F4850" w:rsidRDefault="004F4850" w:rsidP="00BE071F">
      <w:pPr>
        <w:ind w:firstLine="708"/>
        <w:jc w:val="both"/>
      </w:pPr>
    </w:p>
    <w:p w:rsidR="004F4850" w:rsidRDefault="004F4850" w:rsidP="00BE071F">
      <w:pPr>
        <w:ind w:firstLine="708"/>
        <w:jc w:val="both"/>
      </w:pPr>
      <w:r>
        <w:t xml:space="preserve">Odnosząc się natomiast do kwestii położenia lodu na torze dla panczenistów Prezydent Miasta powiedział: żałuję bardzo, że nie zastąpiłem kierownictwa Klubu „Orzeł” i nie zrobiłem tego za nich. Nie mogę odpowiadać za wszystko. Z naszej strony była deklaracja, że pomożemy każdemu, kto będzie chciał takie lodowisko zorganizować. </w:t>
      </w:r>
    </w:p>
    <w:p w:rsidR="004F4850" w:rsidRDefault="004F4850" w:rsidP="00EF1B28">
      <w:pPr>
        <w:jc w:val="both"/>
      </w:pPr>
    </w:p>
    <w:p w:rsidR="004F4850" w:rsidRDefault="004F4850" w:rsidP="00603359">
      <w:pPr>
        <w:ind w:firstLine="708"/>
        <w:jc w:val="both"/>
      </w:pPr>
      <w:r>
        <w:t xml:space="preserve">Odnosząc się do wypowiedzi radnego E. Stasiuka Prezydent Miasta stwierdził: nie zgadzam się z Pana sposobem podejścia do budżetu. W budżecie nic nie można zmienić niezgodnie z przepisami – podkreślił Prezydent Miasta. Liczne kontrole dotyczące budżetu, które miały miejsce w ostatnim czasie, nie wykazały żadnych większych uwag: dwa tygodnie temu została podsumowana kontrola odnośnie budżetu z NIK, wczoraj zakończyło się podsumowanie kontroli dotyczącej wyłącznie Parku Technologicznego. Poza drobnymi uwagami, większych uwag nie stwierdzono – podkreślił Prezydent Miasta. </w:t>
      </w:r>
    </w:p>
    <w:p w:rsidR="004F4850" w:rsidRDefault="004F4850" w:rsidP="00603359">
      <w:pPr>
        <w:ind w:firstLine="708"/>
        <w:jc w:val="both"/>
      </w:pPr>
    </w:p>
    <w:p w:rsidR="004F4850" w:rsidRDefault="004F4850" w:rsidP="001A2459">
      <w:pPr>
        <w:ind w:firstLine="708"/>
        <w:jc w:val="both"/>
      </w:pPr>
      <w:r>
        <w:t xml:space="preserve">Odpowiadając na interpelację radnego M. Gliszczyńskiego, dotyczącą </w:t>
      </w:r>
      <w:r>
        <w:rPr>
          <w:color w:val="000000"/>
        </w:rPr>
        <w:t>sprzedaży Spółdzielni Mieszkaniowej „Dostępny Dom” działki budowlanej pod budowę osiedla domków jednorodzinnych dla osób niepełnosprawnych,</w:t>
      </w:r>
      <w:r>
        <w:t xml:space="preserve"> Prezydenta Miasta przyznał, że zarówno Rada Miejska jak i Prezydent Miasta zostali wprowadzeni w błąd. Wszyscy rozumieliśmy potrzebę osób niepełnosprawnych. Bardzo chcieliśmy pomóc, bowiem miasto nie jest w stanie zabezpieczyć mieszkań dla wszystkich potrzebujących. Wyszła inicjatywa, iż są mieszkańcy z grupy niepełnosprawnych, których stać na to aby wybudować mieszkania dla siebie. W związku z powyższym została podjęta, uchwałą Rady Miejskiej, decyzja o przyznaniu działek pod ten cel. Miało to być piękne, wzorcowe osiedle dla osób niepełnosprawnych, którym mieliśmy się chwalić w całej Polsce. Okazało się, że w momencie gdy zaczęły wpływać wnioski, to niestety ale w dokumentacji i projektach nie było zabezpieczonych nawet podstawowych wymogów odnośnie osób niepełnosprawnych. W związku z zaistniałą sytuacją kolejny raz postawiliśmy warunki. Jeżeli warunki te nie zostaną spełnione to w takiej sytaucji, po zorientowaniu się jaka była średnia cena w tym czasie gdy sprzedawaliśmy w przetargach, albo dopłacą do tej wartości, albo będziemy szukać innego wyjścia. W każdym bądź razie nie możemy ustąpić. Temat ten przeciąga się ale tylko dlatego, że egzekwujemy to co zostało zapisane w uchwale RM, to co zostało obiecane mieszkańcom w czasie prowadzonych rozmów – wyjaśnił Prezydent Miasta.</w:t>
      </w:r>
    </w:p>
    <w:p w:rsidR="004F4850" w:rsidRDefault="004F4850" w:rsidP="001A2459">
      <w:pPr>
        <w:ind w:firstLine="708"/>
        <w:jc w:val="both"/>
      </w:pPr>
    </w:p>
    <w:p w:rsidR="004F4850" w:rsidRDefault="004F4850" w:rsidP="00AB6ABF">
      <w:r w:rsidRPr="00D433A5">
        <w:rPr>
          <w:b/>
          <w:bCs/>
          <w:u w:val="single"/>
        </w:rPr>
        <w:t>Ad.8</w:t>
      </w:r>
      <w:r w:rsidRPr="00AB6ABF">
        <w:rPr>
          <w:b/>
          <w:bCs/>
        </w:rPr>
        <w:t>.</w:t>
      </w:r>
      <w:r>
        <w:t xml:space="preserve"> Sprawy bieżące.</w:t>
      </w:r>
    </w:p>
    <w:p w:rsidR="004F4850" w:rsidRDefault="004F4850" w:rsidP="007C0254">
      <w:pPr>
        <w:ind w:firstLine="708"/>
        <w:jc w:val="both"/>
      </w:pPr>
      <w:r>
        <w:t xml:space="preserve">Wiceprzewodniczący Rady Miejskiej Jerzy Wcisła, kontynuując tradycję rozpoczętą przez byłego radnego, a obecnego Posła na Sejm RP P. T. Naguszewskiego, przekazał życzenia urodzinowe radnemu W. Strzelec. </w:t>
      </w:r>
    </w:p>
    <w:p w:rsidR="004F4850" w:rsidRDefault="004F4850" w:rsidP="007C0254">
      <w:pPr>
        <w:jc w:val="both"/>
      </w:pPr>
    </w:p>
    <w:p w:rsidR="004F4850" w:rsidRPr="009715A3" w:rsidRDefault="004F4850" w:rsidP="007C0254">
      <w:pPr>
        <w:ind w:firstLine="708"/>
        <w:jc w:val="both"/>
      </w:pPr>
      <w:r>
        <w:t xml:space="preserve">Innych spraw pod </w:t>
      </w:r>
      <w:r w:rsidRPr="009715A3">
        <w:t>obrady Rady Miejskiej</w:t>
      </w:r>
      <w:r>
        <w:t xml:space="preserve"> nie wniesiono.</w:t>
      </w:r>
    </w:p>
    <w:p w:rsidR="004F4850" w:rsidRDefault="004F4850" w:rsidP="001A2459">
      <w:pPr>
        <w:ind w:firstLine="708"/>
        <w:jc w:val="both"/>
      </w:pPr>
    </w:p>
    <w:p w:rsidR="004F4850" w:rsidRDefault="004F4850" w:rsidP="00AB6ABF">
      <w:pPr>
        <w:jc w:val="both"/>
      </w:pPr>
      <w:r w:rsidRPr="00D433A5">
        <w:rPr>
          <w:b/>
          <w:bCs/>
          <w:u w:val="single"/>
        </w:rPr>
        <w:t>Ad.9</w:t>
      </w:r>
      <w:r>
        <w:rPr>
          <w:b/>
          <w:bCs/>
        </w:rPr>
        <w:t xml:space="preserve">. </w:t>
      </w:r>
      <w:r w:rsidRPr="007C0254">
        <w:t>Zakończenie obrad sesji.</w:t>
      </w:r>
    </w:p>
    <w:p w:rsidR="004F4850" w:rsidRDefault="004F4850" w:rsidP="00D433A5">
      <w:pPr>
        <w:ind w:firstLine="708"/>
        <w:jc w:val="both"/>
      </w:pPr>
      <w:r w:rsidRPr="00A9289F">
        <w:t>Z</w:t>
      </w:r>
      <w:r>
        <w:t xml:space="preserve"> uwagi na wyczerpanie porządku obrad Przewodniczący Rady ogłosił zakończenie obrad XXVII zwyczajnej sesji Rady Miejskiej w Elblągu.</w:t>
      </w:r>
    </w:p>
    <w:p w:rsidR="004F4850" w:rsidRDefault="004F4850" w:rsidP="00D433A5">
      <w:pPr>
        <w:ind w:firstLine="708"/>
        <w:jc w:val="both"/>
      </w:pPr>
    </w:p>
    <w:p w:rsidR="004F4850" w:rsidRDefault="004F4850" w:rsidP="00D433A5">
      <w:pPr>
        <w:ind w:firstLine="708"/>
        <w:jc w:val="both"/>
      </w:pPr>
    </w:p>
    <w:p w:rsidR="004F4850" w:rsidRPr="00B971ED" w:rsidRDefault="004F4850" w:rsidP="00AB6ABF">
      <w:pPr>
        <w:jc w:val="both"/>
        <w:rPr>
          <w:b/>
          <w:bCs/>
        </w:rPr>
      </w:pPr>
    </w:p>
    <w:p w:rsidR="004F4850" w:rsidRPr="00B971ED" w:rsidRDefault="004F4850" w:rsidP="00A07B76">
      <w:pPr>
        <w:pStyle w:val="BodyText2"/>
        <w:spacing w:after="0" w:line="240" w:lineRule="auto"/>
        <w:rPr>
          <w:b/>
          <w:bCs/>
        </w:rPr>
      </w:pPr>
      <w:r w:rsidRPr="00B971ED">
        <w:t xml:space="preserve">      </w:t>
      </w:r>
      <w:r>
        <w:rPr>
          <w:b/>
          <w:bCs/>
        </w:rPr>
        <w:t>Protokołowała:</w:t>
      </w:r>
      <w:r>
        <w:rPr>
          <w:b/>
          <w:bCs/>
        </w:rPr>
        <w:tab/>
      </w:r>
      <w:r>
        <w:rPr>
          <w:b/>
          <w:bCs/>
        </w:rPr>
        <w:tab/>
      </w:r>
      <w:r>
        <w:rPr>
          <w:b/>
          <w:bCs/>
        </w:rPr>
        <w:tab/>
      </w:r>
      <w:r>
        <w:rPr>
          <w:b/>
          <w:bCs/>
        </w:rPr>
        <w:tab/>
      </w:r>
      <w:r>
        <w:rPr>
          <w:b/>
          <w:bCs/>
        </w:rPr>
        <w:tab/>
      </w:r>
      <w:r>
        <w:rPr>
          <w:b/>
          <w:bCs/>
        </w:rPr>
        <w:tab/>
      </w:r>
      <w:r>
        <w:rPr>
          <w:b/>
          <w:bCs/>
        </w:rPr>
        <w:tab/>
        <w:t xml:space="preserve">        </w:t>
      </w:r>
      <w:r w:rsidRPr="00B971ED">
        <w:rPr>
          <w:b/>
          <w:bCs/>
        </w:rPr>
        <w:t>Przewodniczący</w:t>
      </w:r>
    </w:p>
    <w:p w:rsidR="004F4850" w:rsidRPr="00BF693F" w:rsidRDefault="004F4850" w:rsidP="00AB6ABF">
      <w:pPr>
        <w:jc w:val="both"/>
      </w:pPr>
      <w:r w:rsidRPr="00BF693F">
        <w:t xml:space="preserve">                                                                                                          </w:t>
      </w:r>
      <w:r>
        <w:t xml:space="preserve">  </w:t>
      </w:r>
      <w:r w:rsidRPr="00BF693F">
        <w:t>Rady Miejskiej w Elblągu</w:t>
      </w:r>
    </w:p>
    <w:p w:rsidR="004F4850" w:rsidRPr="00BF693F" w:rsidRDefault="004F4850" w:rsidP="00AB6ABF">
      <w:pPr>
        <w:jc w:val="both"/>
      </w:pPr>
      <w:r w:rsidRPr="00BF693F">
        <w:t>Marzena Lichuszewska</w:t>
      </w:r>
    </w:p>
    <w:p w:rsidR="004F4850" w:rsidRPr="00BF693F" w:rsidRDefault="004F4850" w:rsidP="00AB6ABF">
      <w:pPr>
        <w:jc w:val="both"/>
      </w:pPr>
      <w:r w:rsidRPr="00BF693F">
        <w:t xml:space="preserve">                                                                                                                    Janusz Nowak</w:t>
      </w:r>
    </w:p>
    <w:p w:rsidR="004F4850" w:rsidRDefault="004F4850" w:rsidP="00AB6ABF">
      <w:pPr>
        <w:jc w:val="both"/>
        <w:rPr>
          <w:b/>
          <w:bCs/>
        </w:rPr>
      </w:pPr>
    </w:p>
    <w:p w:rsidR="004F4850" w:rsidRDefault="004F4850" w:rsidP="00AB6ABF">
      <w:pPr>
        <w:jc w:val="both"/>
        <w:rPr>
          <w:b/>
          <w:bCs/>
        </w:rPr>
      </w:pPr>
    </w:p>
    <w:p w:rsidR="004F4850" w:rsidRDefault="004F4850" w:rsidP="00EF1B28">
      <w:pPr>
        <w:jc w:val="both"/>
      </w:pPr>
    </w:p>
    <w:sectPr w:rsidR="004F4850" w:rsidSect="00A07B76">
      <w:headerReference w:type="even" r:id="rId7"/>
      <w:headerReference w:type="default" r:id="rId8"/>
      <w:footerReference w:type="default" r:id="rId9"/>
      <w:pgSz w:w="11906" w:h="16838"/>
      <w:pgMar w:top="1418" w:right="1418" w:bottom="1418"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4850" w:rsidRDefault="004F4850" w:rsidP="00FB18D4">
      <w:r>
        <w:separator/>
      </w:r>
    </w:p>
  </w:endnote>
  <w:endnote w:type="continuationSeparator" w:id="0">
    <w:p w:rsidR="004F4850" w:rsidRDefault="004F4850" w:rsidP="00FB18D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EE"/>
    <w:family w:val="swiss"/>
    <w:pitch w:val="variable"/>
    <w:sig w:usb0="00000287" w:usb1="00000000" w:usb2="00000000" w:usb3="00000000" w:csb0="0000009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4850" w:rsidRDefault="004F4850" w:rsidP="00E10252">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4850" w:rsidRDefault="004F4850" w:rsidP="00FB18D4">
      <w:r>
        <w:separator/>
      </w:r>
    </w:p>
  </w:footnote>
  <w:footnote w:type="continuationSeparator" w:id="0">
    <w:p w:rsidR="004F4850" w:rsidRDefault="004F4850" w:rsidP="00FB18D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4850" w:rsidRDefault="004F4850" w:rsidP="00DE4FA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4F4850" w:rsidRDefault="004F485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4850" w:rsidRDefault="004F4850" w:rsidP="00DE4FA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19</w:t>
    </w:r>
    <w:r>
      <w:rPr>
        <w:rStyle w:val="PageNumber"/>
      </w:rPr>
      <w:fldChar w:fldCharType="end"/>
    </w:r>
  </w:p>
  <w:p w:rsidR="004F4850" w:rsidRDefault="004F485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8104B1"/>
    <w:multiLevelType w:val="hybridMultilevel"/>
    <w:tmpl w:val="93862260"/>
    <w:lvl w:ilvl="0" w:tplc="25C2E3D8">
      <w:start w:val="1"/>
      <w:numFmt w:val="decimal"/>
      <w:lvlText w:val="%1."/>
      <w:lvlJc w:val="left"/>
      <w:pPr>
        <w:tabs>
          <w:tab w:val="num" w:pos="644"/>
        </w:tabs>
        <w:ind w:left="644" w:hanging="360"/>
      </w:pPr>
      <w:rPr>
        <w:rFonts w:cs="Times New Roman" w:hint="default"/>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
    <w:nsid w:val="16D936BE"/>
    <w:multiLevelType w:val="hybridMultilevel"/>
    <w:tmpl w:val="C3E0F2E0"/>
    <w:lvl w:ilvl="0" w:tplc="99828BBC">
      <w:start w:val="1"/>
      <w:numFmt w:val="decimal"/>
      <w:lvlText w:val="%1)"/>
      <w:lvlJc w:val="left"/>
      <w:pPr>
        <w:tabs>
          <w:tab w:val="num" w:pos="701"/>
        </w:tabs>
        <w:ind w:left="701" w:hanging="341"/>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
    <w:nsid w:val="19FB5873"/>
    <w:multiLevelType w:val="hybridMultilevel"/>
    <w:tmpl w:val="E92E4010"/>
    <w:lvl w:ilvl="0" w:tplc="31F88290">
      <w:start w:val="4"/>
      <w:numFmt w:val="decimal"/>
      <w:lvlText w:val="%1)"/>
      <w:lvlJc w:val="left"/>
      <w:pPr>
        <w:tabs>
          <w:tab w:val="num" w:pos="1021"/>
        </w:tabs>
        <w:ind w:left="1021" w:hanging="341"/>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nsid w:val="20995275"/>
    <w:multiLevelType w:val="multilevel"/>
    <w:tmpl w:val="E92E4010"/>
    <w:lvl w:ilvl="0">
      <w:start w:val="4"/>
      <w:numFmt w:val="decimal"/>
      <w:lvlText w:val="%1)"/>
      <w:lvlJc w:val="left"/>
      <w:pPr>
        <w:tabs>
          <w:tab w:val="num" w:pos="1021"/>
        </w:tabs>
        <w:ind w:left="1021" w:hanging="341"/>
      </w:pPr>
      <w:rPr>
        <w:rFonts w:cs="Times New Roman" w:hint="default"/>
        <w:b w:val="0"/>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
    <w:nsid w:val="307771BE"/>
    <w:multiLevelType w:val="hybridMultilevel"/>
    <w:tmpl w:val="BF2EEF0C"/>
    <w:lvl w:ilvl="0" w:tplc="3C1EB4B2">
      <w:start w:val="1"/>
      <w:numFmt w:val="decimal"/>
      <w:lvlText w:val="%1)"/>
      <w:lvlJc w:val="left"/>
      <w:pPr>
        <w:tabs>
          <w:tab w:val="num" w:pos="1021"/>
        </w:tabs>
        <w:ind w:left="1021" w:hanging="341"/>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nsid w:val="3A8A7D61"/>
    <w:multiLevelType w:val="hybridMultilevel"/>
    <w:tmpl w:val="99A862DA"/>
    <w:lvl w:ilvl="0" w:tplc="BC42BCA6">
      <w:start w:val="1"/>
      <w:numFmt w:val="decimal"/>
      <w:lvlText w:val="%1."/>
      <w:lvlJc w:val="left"/>
      <w:pPr>
        <w:tabs>
          <w:tab w:val="num" w:pos="720"/>
        </w:tabs>
        <w:ind w:left="720" w:hanging="360"/>
      </w:pPr>
      <w:rPr>
        <w:rFonts w:cs="Times New Roman" w:hint="default"/>
        <w:b w:val="0"/>
        <w:bCs w:val="0"/>
      </w:rPr>
    </w:lvl>
    <w:lvl w:ilvl="1" w:tplc="04150019">
      <w:start w:val="1"/>
      <w:numFmt w:val="lowerLetter"/>
      <w:lvlText w:val="%2."/>
      <w:lvlJc w:val="left"/>
      <w:pPr>
        <w:tabs>
          <w:tab w:val="num" w:pos="1800"/>
        </w:tabs>
        <w:ind w:left="1800" w:hanging="360"/>
      </w:pPr>
      <w:rPr>
        <w:rFonts w:cs="Times New Roman"/>
      </w:rPr>
    </w:lvl>
    <w:lvl w:ilvl="2" w:tplc="0415001B">
      <w:start w:val="1"/>
      <w:numFmt w:val="lowerRoman"/>
      <w:lvlText w:val="%3."/>
      <w:lvlJc w:val="right"/>
      <w:pPr>
        <w:tabs>
          <w:tab w:val="num" w:pos="2520"/>
        </w:tabs>
        <w:ind w:left="2520" w:hanging="180"/>
      </w:pPr>
      <w:rPr>
        <w:rFonts w:cs="Times New Roman"/>
      </w:rPr>
    </w:lvl>
    <w:lvl w:ilvl="3" w:tplc="0415000F">
      <w:start w:val="1"/>
      <w:numFmt w:val="decimal"/>
      <w:lvlText w:val="%4."/>
      <w:lvlJc w:val="left"/>
      <w:pPr>
        <w:tabs>
          <w:tab w:val="num" w:pos="3240"/>
        </w:tabs>
        <w:ind w:left="3240" w:hanging="360"/>
      </w:pPr>
      <w:rPr>
        <w:rFonts w:cs="Times New Roman"/>
      </w:rPr>
    </w:lvl>
    <w:lvl w:ilvl="4" w:tplc="04150019">
      <w:start w:val="1"/>
      <w:numFmt w:val="lowerLetter"/>
      <w:lvlText w:val="%5."/>
      <w:lvlJc w:val="left"/>
      <w:pPr>
        <w:tabs>
          <w:tab w:val="num" w:pos="3960"/>
        </w:tabs>
        <w:ind w:left="3960" w:hanging="360"/>
      </w:pPr>
      <w:rPr>
        <w:rFonts w:cs="Times New Roman"/>
      </w:rPr>
    </w:lvl>
    <w:lvl w:ilvl="5" w:tplc="0415001B">
      <w:start w:val="1"/>
      <w:numFmt w:val="lowerRoman"/>
      <w:lvlText w:val="%6."/>
      <w:lvlJc w:val="right"/>
      <w:pPr>
        <w:tabs>
          <w:tab w:val="num" w:pos="4680"/>
        </w:tabs>
        <w:ind w:left="4680" w:hanging="18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lowerLetter"/>
      <w:lvlText w:val="%8."/>
      <w:lvlJc w:val="left"/>
      <w:pPr>
        <w:tabs>
          <w:tab w:val="num" w:pos="6120"/>
        </w:tabs>
        <w:ind w:left="6120" w:hanging="360"/>
      </w:pPr>
      <w:rPr>
        <w:rFonts w:cs="Times New Roman"/>
      </w:rPr>
    </w:lvl>
    <w:lvl w:ilvl="8" w:tplc="0415001B">
      <w:start w:val="1"/>
      <w:numFmt w:val="lowerRoman"/>
      <w:lvlText w:val="%9."/>
      <w:lvlJc w:val="right"/>
      <w:pPr>
        <w:tabs>
          <w:tab w:val="num" w:pos="6840"/>
        </w:tabs>
        <w:ind w:left="6840" w:hanging="180"/>
      </w:pPr>
      <w:rPr>
        <w:rFonts w:cs="Times New Roman"/>
      </w:rPr>
    </w:lvl>
  </w:abstractNum>
  <w:abstractNum w:abstractNumId="6">
    <w:nsid w:val="3FF67A63"/>
    <w:multiLevelType w:val="hybridMultilevel"/>
    <w:tmpl w:val="ED5EE960"/>
    <w:lvl w:ilvl="0" w:tplc="0415000F">
      <w:start w:val="1"/>
      <w:numFmt w:val="decimal"/>
      <w:lvlText w:val="%1."/>
      <w:lvlJc w:val="left"/>
      <w:pPr>
        <w:tabs>
          <w:tab w:val="num" w:pos="1428"/>
        </w:tabs>
        <w:ind w:left="1428" w:hanging="360"/>
      </w:pPr>
      <w:rPr>
        <w:rFonts w:cs="Times New Roman"/>
      </w:rPr>
    </w:lvl>
    <w:lvl w:ilvl="1" w:tplc="04150019">
      <w:start w:val="1"/>
      <w:numFmt w:val="lowerLetter"/>
      <w:lvlText w:val="%2."/>
      <w:lvlJc w:val="left"/>
      <w:pPr>
        <w:tabs>
          <w:tab w:val="num" w:pos="2148"/>
        </w:tabs>
        <w:ind w:left="2148" w:hanging="360"/>
      </w:pPr>
      <w:rPr>
        <w:rFonts w:cs="Times New Roman"/>
      </w:rPr>
    </w:lvl>
    <w:lvl w:ilvl="2" w:tplc="0415001B">
      <w:start w:val="1"/>
      <w:numFmt w:val="lowerRoman"/>
      <w:lvlText w:val="%3."/>
      <w:lvlJc w:val="right"/>
      <w:pPr>
        <w:tabs>
          <w:tab w:val="num" w:pos="2868"/>
        </w:tabs>
        <w:ind w:left="2868" w:hanging="180"/>
      </w:pPr>
      <w:rPr>
        <w:rFonts w:cs="Times New Roman"/>
      </w:rPr>
    </w:lvl>
    <w:lvl w:ilvl="3" w:tplc="0415000F">
      <w:start w:val="1"/>
      <w:numFmt w:val="decimal"/>
      <w:lvlText w:val="%4."/>
      <w:lvlJc w:val="left"/>
      <w:pPr>
        <w:tabs>
          <w:tab w:val="num" w:pos="3588"/>
        </w:tabs>
        <w:ind w:left="3588" w:hanging="360"/>
      </w:pPr>
      <w:rPr>
        <w:rFonts w:cs="Times New Roman"/>
      </w:rPr>
    </w:lvl>
    <w:lvl w:ilvl="4" w:tplc="04150019">
      <w:start w:val="1"/>
      <w:numFmt w:val="lowerLetter"/>
      <w:lvlText w:val="%5."/>
      <w:lvlJc w:val="left"/>
      <w:pPr>
        <w:tabs>
          <w:tab w:val="num" w:pos="4308"/>
        </w:tabs>
        <w:ind w:left="4308" w:hanging="360"/>
      </w:pPr>
      <w:rPr>
        <w:rFonts w:cs="Times New Roman"/>
      </w:rPr>
    </w:lvl>
    <w:lvl w:ilvl="5" w:tplc="0415001B">
      <w:start w:val="1"/>
      <w:numFmt w:val="lowerRoman"/>
      <w:lvlText w:val="%6."/>
      <w:lvlJc w:val="right"/>
      <w:pPr>
        <w:tabs>
          <w:tab w:val="num" w:pos="5028"/>
        </w:tabs>
        <w:ind w:left="5028" w:hanging="180"/>
      </w:pPr>
      <w:rPr>
        <w:rFonts w:cs="Times New Roman"/>
      </w:rPr>
    </w:lvl>
    <w:lvl w:ilvl="6" w:tplc="0415000F">
      <w:start w:val="1"/>
      <w:numFmt w:val="decimal"/>
      <w:lvlText w:val="%7."/>
      <w:lvlJc w:val="left"/>
      <w:pPr>
        <w:tabs>
          <w:tab w:val="num" w:pos="5748"/>
        </w:tabs>
        <w:ind w:left="5748" w:hanging="360"/>
      </w:pPr>
      <w:rPr>
        <w:rFonts w:cs="Times New Roman"/>
      </w:rPr>
    </w:lvl>
    <w:lvl w:ilvl="7" w:tplc="04150019">
      <w:start w:val="1"/>
      <w:numFmt w:val="lowerLetter"/>
      <w:lvlText w:val="%8."/>
      <w:lvlJc w:val="left"/>
      <w:pPr>
        <w:tabs>
          <w:tab w:val="num" w:pos="6468"/>
        </w:tabs>
        <w:ind w:left="6468" w:hanging="360"/>
      </w:pPr>
      <w:rPr>
        <w:rFonts w:cs="Times New Roman"/>
      </w:rPr>
    </w:lvl>
    <w:lvl w:ilvl="8" w:tplc="0415001B">
      <w:start w:val="1"/>
      <w:numFmt w:val="lowerRoman"/>
      <w:lvlText w:val="%9."/>
      <w:lvlJc w:val="right"/>
      <w:pPr>
        <w:tabs>
          <w:tab w:val="num" w:pos="7188"/>
        </w:tabs>
        <w:ind w:left="7188" w:hanging="180"/>
      </w:pPr>
      <w:rPr>
        <w:rFonts w:cs="Times New Roman"/>
      </w:rPr>
    </w:lvl>
  </w:abstractNum>
  <w:abstractNum w:abstractNumId="7">
    <w:nsid w:val="46E512FA"/>
    <w:multiLevelType w:val="multilevel"/>
    <w:tmpl w:val="C3E0F2E0"/>
    <w:lvl w:ilvl="0">
      <w:start w:val="1"/>
      <w:numFmt w:val="decimal"/>
      <w:lvlText w:val="%1)"/>
      <w:lvlJc w:val="left"/>
      <w:pPr>
        <w:tabs>
          <w:tab w:val="num" w:pos="701"/>
        </w:tabs>
        <w:ind w:left="701" w:hanging="341"/>
      </w:pPr>
      <w:rPr>
        <w:rFonts w:cs="Times New Roman" w:hint="default"/>
        <w:b w:val="0"/>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8">
    <w:nsid w:val="4B217F9A"/>
    <w:multiLevelType w:val="hybridMultilevel"/>
    <w:tmpl w:val="2DC8DE0E"/>
    <w:lvl w:ilvl="0" w:tplc="BC42BCA6">
      <w:start w:val="1"/>
      <w:numFmt w:val="decimal"/>
      <w:lvlText w:val="%1."/>
      <w:lvlJc w:val="left"/>
      <w:pPr>
        <w:tabs>
          <w:tab w:val="num" w:pos="360"/>
        </w:tabs>
        <w:ind w:left="360" w:hanging="360"/>
      </w:pPr>
      <w:rPr>
        <w:rFonts w:cs="Times New Roman" w:hint="default"/>
        <w:b w:val="0"/>
        <w:bCs w:val="0"/>
      </w:rPr>
    </w:lvl>
    <w:lvl w:ilvl="1" w:tplc="04150019">
      <w:start w:val="1"/>
      <w:numFmt w:val="lowerLetter"/>
      <w:lvlText w:val="%2."/>
      <w:lvlJc w:val="left"/>
      <w:pPr>
        <w:tabs>
          <w:tab w:val="num" w:pos="1260"/>
        </w:tabs>
        <w:ind w:left="1260" w:hanging="360"/>
      </w:pPr>
      <w:rPr>
        <w:rFonts w:cs="Times New Roman"/>
      </w:rPr>
    </w:lvl>
    <w:lvl w:ilvl="2" w:tplc="0415001B">
      <w:start w:val="1"/>
      <w:numFmt w:val="lowerRoman"/>
      <w:lvlText w:val="%3."/>
      <w:lvlJc w:val="right"/>
      <w:pPr>
        <w:tabs>
          <w:tab w:val="num" w:pos="1980"/>
        </w:tabs>
        <w:ind w:left="1980" w:hanging="180"/>
      </w:pPr>
      <w:rPr>
        <w:rFonts w:cs="Times New Roman"/>
      </w:rPr>
    </w:lvl>
    <w:lvl w:ilvl="3" w:tplc="04150001">
      <w:start w:val="1"/>
      <w:numFmt w:val="bullet"/>
      <w:lvlText w:val=""/>
      <w:lvlJc w:val="left"/>
      <w:pPr>
        <w:tabs>
          <w:tab w:val="num" w:pos="2700"/>
        </w:tabs>
        <w:ind w:left="2700" w:hanging="360"/>
      </w:pPr>
      <w:rPr>
        <w:rFonts w:ascii="Symbol" w:hAnsi="Symbol" w:hint="default"/>
        <w:b w:val="0"/>
      </w:rPr>
    </w:lvl>
    <w:lvl w:ilvl="4" w:tplc="04150019">
      <w:start w:val="1"/>
      <w:numFmt w:val="lowerLetter"/>
      <w:lvlText w:val="%5."/>
      <w:lvlJc w:val="left"/>
      <w:pPr>
        <w:tabs>
          <w:tab w:val="num" w:pos="3420"/>
        </w:tabs>
        <w:ind w:left="3420" w:hanging="360"/>
      </w:pPr>
      <w:rPr>
        <w:rFonts w:cs="Times New Roman"/>
      </w:rPr>
    </w:lvl>
    <w:lvl w:ilvl="5" w:tplc="0415001B">
      <w:start w:val="1"/>
      <w:numFmt w:val="lowerRoman"/>
      <w:lvlText w:val="%6."/>
      <w:lvlJc w:val="right"/>
      <w:pPr>
        <w:tabs>
          <w:tab w:val="num" w:pos="4140"/>
        </w:tabs>
        <w:ind w:left="4140" w:hanging="180"/>
      </w:pPr>
      <w:rPr>
        <w:rFonts w:cs="Times New Roman"/>
      </w:rPr>
    </w:lvl>
    <w:lvl w:ilvl="6" w:tplc="0415000F">
      <w:start w:val="1"/>
      <w:numFmt w:val="decimal"/>
      <w:lvlText w:val="%7."/>
      <w:lvlJc w:val="left"/>
      <w:pPr>
        <w:tabs>
          <w:tab w:val="num" w:pos="4860"/>
        </w:tabs>
        <w:ind w:left="4860" w:hanging="360"/>
      </w:pPr>
      <w:rPr>
        <w:rFonts w:cs="Times New Roman"/>
      </w:rPr>
    </w:lvl>
    <w:lvl w:ilvl="7" w:tplc="04150019">
      <w:start w:val="1"/>
      <w:numFmt w:val="lowerLetter"/>
      <w:lvlText w:val="%8."/>
      <w:lvlJc w:val="left"/>
      <w:pPr>
        <w:tabs>
          <w:tab w:val="num" w:pos="5580"/>
        </w:tabs>
        <w:ind w:left="5580" w:hanging="360"/>
      </w:pPr>
      <w:rPr>
        <w:rFonts w:cs="Times New Roman"/>
      </w:rPr>
    </w:lvl>
    <w:lvl w:ilvl="8" w:tplc="0415001B">
      <w:start w:val="1"/>
      <w:numFmt w:val="lowerRoman"/>
      <w:lvlText w:val="%9."/>
      <w:lvlJc w:val="right"/>
      <w:pPr>
        <w:tabs>
          <w:tab w:val="num" w:pos="6300"/>
        </w:tabs>
        <w:ind w:left="6300" w:hanging="180"/>
      </w:pPr>
      <w:rPr>
        <w:rFonts w:cs="Times New Roman"/>
      </w:rPr>
    </w:lvl>
  </w:abstractNum>
  <w:abstractNum w:abstractNumId="9">
    <w:nsid w:val="4D6147A2"/>
    <w:multiLevelType w:val="hybridMultilevel"/>
    <w:tmpl w:val="A33A812C"/>
    <w:lvl w:ilvl="0" w:tplc="95E02870">
      <w:start w:val="1"/>
      <w:numFmt w:val="decimal"/>
      <w:lvlText w:val="%1."/>
      <w:lvlJc w:val="left"/>
      <w:pPr>
        <w:tabs>
          <w:tab w:val="num" w:pos="720"/>
        </w:tabs>
        <w:ind w:left="720" w:hanging="360"/>
      </w:pPr>
      <w:rPr>
        <w:rFonts w:cs="Times New Roman" w:hint="default"/>
        <w:b/>
        <w:bCs/>
      </w:rPr>
    </w:lvl>
    <w:lvl w:ilvl="1" w:tplc="E4CACC4E">
      <w:start w:val="1"/>
      <w:numFmt w:val="bullet"/>
      <w:lvlText w:val="-"/>
      <w:lvlJc w:val="left"/>
      <w:pPr>
        <w:tabs>
          <w:tab w:val="num" w:pos="360"/>
        </w:tabs>
        <w:ind w:left="360" w:hanging="360"/>
      </w:pPr>
      <w:rPr>
        <w:rFonts w:ascii="Times New Roman" w:eastAsia="Times New Roman" w:hAnsi="Times New Roman" w:hint="default"/>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0">
    <w:nsid w:val="4F7627DF"/>
    <w:multiLevelType w:val="multilevel"/>
    <w:tmpl w:val="0000000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1">
    <w:nsid w:val="50CE3E88"/>
    <w:multiLevelType w:val="hybridMultilevel"/>
    <w:tmpl w:val="DDB62E08"/>
    <w:lvl w:ilvl="0" w:tplc="75187484">
      <w:start w:val="1"/>
      <w:numFmt w:val="decimal"/>
      <w:lvlText w:val="%1."/>
      <w:lvlJc w:val="left"/>
      <w:pPr>
        <w:tabs>
          <w:tab w:val="num" w:pos="720"/>
        </w:tabs>
        <w:ind w:left="720" w:hanging="360"/>
      </w:pPr>
      <w:rPr>
        <w:rFonts w:cs="Times New Roman" w:hint="default"/>
        <w:b/>
        <w:bCs/>
      </w:rPr>
    </w:lvl>
    <w:lvl w:ilvl="1" w:tplc="640A71D6">
      <w:start w:val="1"/>
      <w:numFmt w:val="bullet"/>
      <w:lvlText w:val="-"/>
      <w:lvlJc w:val="left"/>
      <w:pPr>
        <w:tabs>
          <w:tab w:val="num" w:pos="1440"/>
        </w:tabs>
        <w:ind w:left="1440" w:hanging="360"/>
      </w:pPr>
      <w:rPr>
        <w:rFonts w:ascii="Times New Roman" w:eastAsia="Times New Roman" w:hAnsi="Times New Roman" w:hint="default"/>
        <w:b/>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2">
    <w:nsid w:val="51C82D95"/>
    <w:multiLevelType w:val="hybridMultilevel"/>
    <w:tmpl w:val="31469E90"/>
    <w:lvl w:ilvl="0" w:tplc="BC42BCA6">
      <w:start w:val="1"/>
      <w:numFmt w:val="decimal"/>
      <w:lvlText w:val="%1."/>
      <w:lvlJc w:val="left"/>
      <w:pPr>
        <w:tabs>
          <w:tab w:val="num" w:pos="360"/>
        </w:tabs>
        <w:ind w:left="360" w:hanging="360"/>
      </w:pPr>
      <w:rPr>
        <w:rFonts w:cs="Times New Roman" w:hint="default"/>
        <w:b w:val="0"/>
        <w:bCs w:val="0"/>
      </w:rPr>
    </w:lvl>
    <w:lvl w:ilvl="1" w:tplc="04150019">
      <w:start w:val="1"/>
      <w:numFmt w:val="lowerLetter"/>
      <w:lvlText w:val="%2."/>
      <w:lvlJc w:val="left"/>
      <w:pPr>
        <w:tabs>
          <w:tab w:val="num" w:pos="1260"/>
        </w:tabs>
        <w:ind w:left="1260" w:hanging="360"/>
      </w:pPr>
      <w:rPr>
        <w:rFonts w:cs="Times New Roman"/>
      </w:rPr>
    </w:lvl>
    <w:lvl w:ilvl="2" w:tplc="0415001B">
      <w:start w:val="1"/>
      <w:numFmt w:val="lowerRoman"/>
      <w:lvlText w:val="%3."/>
      <w:lvlJc w:val="right"/>
      <w:pPr>
        <w:tabs>
          <w:tab w:val="num" w:pos="1980"/>
        </w:tabs>
        <w:ind w:left="1980" w:hanging="180"/>
      </w:pPr>
      <w:rPr>
        <w:rFonts w:cs="Times New Roman"/>
      </w:rPr>
    </w:lvl>
    <w:lvl w:ilvl="3" w:tplc="BC42BCA6">
      <w:start w:val="1"/>
      <w:numFmt w:val="decimal"/>
      <w:lvlText w:val="%4."/>
      <w:lvlJc w:val="left"/>
      <w:pPr>
        <w:tabs>
          <w:tab w:val="num" w:pos="2700"/>
        </w:tabs>
        <w:ind w:left="2700" w:hanging="360"/>
      </w:pPr>
      <w:rPr>
        <w:rFonts w:cs="Times New Roman" w:hint="default"/>
        <w:b w:val="0"/>
        <w:bCs w:val="0"/>
      </w:rPr>
    </w:lvl>
    <w:lvl w:ilvl="4" w:tplc="04150019">
      <w:start w:val="1"/>
      <w:numFmt w:val="lowerLetter"/>
      <w:lvlText w:val="%5."/>
      <w:lvlJc w:val="left"/>
      <w:pPr>
        <w:tabs>
          <w:tab w:val="num" w:pos="3420"/>
        </w:tabs>
        <w:ind w:left="3420" w:hanging="360"/>
      </w:pPr>
      <w:rPr>
        <w:rFonts w:cs="Times New Roman"/>
      </w:rPr>
    </w:lvl>
    <w:lvl w:ilvl="5" w:tplc="0415001B">
      <w:start w:val="1"/>
      <w:numFmt w:val="lowerRoman"/>
      <w:lvlText w:val="%6."/>
      <w:lvlJc w:val="right"/>
      <w:pPr>
        <w:tabs>
          <w:tab w:val="num" w:pos="4140"/>
        </w:tabs>
        <w:ind w:left="4140" w:hanging="180"/>
      </w:pPr>
      <w:rPr>
        <w:rFonts w:cs="Times New Roman"/>
      </w:rPr>
    </w:lvl>
    <w:lvl w:ilvl="6" w:tplc="0415000F">
      <w:start w:val="1"/>
      <w:numFmt w:val="decimal"/>
      <w:lvlText w:val="%7."/>
      <w:lvlJc w:val="left"/>
      <w:pPr>
        <w:tabs>
          <w:tab w:val="num" w:pos="4860"/>
        </w:tabs>
        <w:ind w:left="4860" w:hanging="360"/>
      </w:pPr>
      <w:rPr>
        <w:rFonts w:cs="Times New Roman"/>
      </w:rPr>
    </w:lvl>
    <w:lvl w:ilvl="7" w:tplc="04150019">
      <w:start w:val="1"/>
      <w:numFmt w:val="lowerLetter"/>
      <w:lvlText w:val="%8."/>
      <w:lvlJc w:val="left"/>
      <w:pPr>
        <w:tabs>
          <w:tab w:val="num" w:pos="5580"/>
        </w:tabs>
        <w:ind w:left="5580" w:hanging="360"/>
      </w:pPr>
      <w:rPr>
        <w:rFonts w:cs="Times New Roman"/>
      </w:rPr>
    </w:lvl>
    <w:lvl w:ilvl="8" w:tplc="0415001B">
      <w:start w:val="1"/>
      <w:numFmt w:val="lowerRoman"/>
      <w:lvlText w:val="%9."/>
      <w:lvlJc w:val="right"/>
      <w:pPr>
        <w:tabs>
          <w:tab w:val="num" w:pos="6300"/>
        </w:tabs>
        <w:ind w:left="6300" w:hanging="180"/>
      </w:pPr>
      <w:rPr>
        <w:rFonts w:cs="Times New Roman"/>
      </w:rPr>
    </w:lvl>
  </w:abstractNum>
  <w:abstractNum w:abstractNumId="13">
    <w:nsid w:val="59990E3A"/>
    <w:multiLevelType w:val="hybridMultilevel"/>
    <w:tmpl w:val="D1A6544C"/>
    <w:lvl w:ilvl="0" w:tplc="8CAC3A32">
      <w:start w:val="1"/>
      <w:numFmt w:val="bullet"/>
      <w:lvlText w:val="+"/>
      <w:lvlJc w:val="left"/>
      <w:pPr>
        <w:tabs>
          <w:tab w:val="num" w:pos="720"/>
        </w:tabs>
        <w:ind w:left="720" w:hanging="360"/>
      </w:pPr>
      <w:rPr>
        <w:rFonts w:ascii="Arial Black" w:hAnsi="Arial Black"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14">
    <w:nsid w:val="5C405D34"/>
    <w:multiLevelType w:val="hybridMultilevel"/>
    <w:tmpl w:val="CDEA3DEC"/>
    <w:lvl w:ilvl="0" w:tplc="BC42BCA6">
      <w:start w:val="1"/>
      <w:numFmt w:val="decimal"/>
      <w:lvlText w:val="%1."/>
      <w:lvlJc w:val="left"/>
      <w:pPr>
        <w:tabs>
          <w:tab w:val="num" w:pos="1068"/>
        </w:tabs>
        <w:ind w:left="1068" w:hanging="360"/>
      </w:pPr>
      <w:rPr>
        <w:rFonts w:cs="Times New Roman" w:hint="default"/>
        <w:b w:val="0"/>
        <w:bCs w:val="0"/>
      </w:rPr>
    </w:lvl>
    <w:lvl w:ilvl="1" w:tplc="04150019">
      <w:start w:val="1"/>
      <w:numFmt w:val="lowerLetter"/>
      <w:lvlText w:val="%2."/>
      <w:lvlJc w:val="left"/>
      <w:pPr>
        <w:tabs>
          <w:tab w:val="num" w:pos="2148"/>
        </w:tabs>
        <w:ind w:left="2148" w:hanging="360"/>
      </w:pPr>
      <w:rPr>
        <w:rFonts w:cs="Times New Roman"/>
      </w:rPr>
    </w:lvl>
    <w:lvl w:ilvl="2" w:tplc="0415001B">
      <w:start w:val="1"/>
      <w:numFmt w:val="lowerRoman"/>
      <w:lvlText w:val="%3."/>
      <w:lvlJc w:val="right"/>
      <w:pPr>
        <w:tabs>
          <w:tab w:val="num" w:pos="2868"/>
        </w:tabs>
        <w:ind w:left="2868" w:hanging="180"/>
      </w:pPr>
      <w:rPr>
        <w:rFonts w:cs="Times New Roman"/>
      </w:rPr>
    </w:lvl>
    <w:lvl w:ilvl="3" w:tplc="0415000F">
      <w:start w:val="1"/>
      <w:numFmt w:val="decimal"/>
      <w:lvlText w:val="%4."/>
      <w:lvlJc w:val="left"/>
      <w:pPr>
        <w:tabs>
          <w:tab w:val="num" w:pos="3588"/>
        </w:tabs>
        <w:ind w:left="3588" w:hanging="360"/>
      </w:pPr>
      <w:rPr>
        <w:rFonts w:cs="Times New Roman"/>
      </w:rPr>
    </w:lvl>
    <w:lvl w:ilvl="4" w:tplc="04150019">
      <w:start w:val="1"/>
      <w:numFmt w:val="lowerLetter"/>
      <w:lvlText w:val="%5."/>
      <w:lvlJc w:val="left"/>
      <w:pPr>
        <w:tabs>
          <w:tab w:val="num" w:pos="4308"/>
        </w:tabs>
        <w:ind w:left="4308" w:hanging="360"/>
      </w:pPr>
      <w:rPr>
        <w:rFonts w:cs="Times New Roman"/>
      </w:rPr>
    </w:lvl>
    <w:lvl w:ilvl="5" w:tplc="0415001B">
      <w:start w:val="1"/>
      <w:numFmt w:val="lowerRoman"/>
      <w:lvlText w:val="%6."/>
      <w:lvlJc w:val="right"/>
      <w:pPr>
        <w:tabs>
          <w:tab w:val="num" w:pos="5028"/>
        </w:tabs>
        <w:ind w:left="5028" w:hanging="180"/>
      </w:pPr>
      <w:rPr>
        <w:rFonts w:cs="Times New Roman"/>
      </w:rPr>
    </w:lvl>
    <w:lvl w:ilvl="6" w:tplc="0415000F">
      <w:start w:val="1"/>
      <w:numFmt w:val="decimal"/>
      <w:lvlText w:val="%7."/>
      <w:lvlJc w:val="left"/>
      <w:pPr>
        <w:tabs>
          <w:tab w:val="num" w:pos="5748"/>
        </w:tabs>
        <w:ind w:left="5748" w:hanging="360"/>
      </w:pPr>
      <w:rPr>
        <w:rFonts w:cs="Times New Roman"/>
      </w:rPr>
    </w:lvl>
    <w:lvl w:ilvl="7" w:tplc="04150019">
      <w:start w:val="1"/>
      <w:numFmt w:val="lowerLetter"/>
      <w:lvlText w:val="%8."/>
      <w:lvlJc w:val="left"/>
      <w:pPr>
        <w:tabs>
          <w:tab w:val="num" w:pos="6468"/>
        </w:tabs>
        <w:ind w:left="6468" w:hanging="360"/>
      </w:pPr>
      <w:rPr>
        <w:rFonts w:cs="Times New Roman"/>
      </w:rPr>
    </w:lvl>
    <w:lvl w:ilvl="8" w:tplc="0415001B">
      <w:start w:val="1"/>
      <w:numFmt w:val="lowerRoman"/>
      <w:lvlText w:val="%9."/>
      <w:lvlJc w:val="right"/>
      <w:pPr>
        <w:tabs>
          <w:tab w:val="num" w:pos="7188"/>
        </w:tabs>
        <w:ind w:left="7188" w:hanging="180"/>
      </w:pPr>
      <w:rPr>
        <w:rFonts w:cs="Times New Roman"/>
      </w:rPr>
    </w:lvl>
  </w:abstractNum>
  <w:abstractNum w:abstractNumId="15">
    <w:nsid w:val="5EE36238"/>
    <w:multiLevelType w:val="multilevel"/>
    <w:tmpl w:val="0000000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num w:numId="1">
    <w:abstractNumId w:val="11"/>
  </w:num>
  <w:num w:numId="2">
    <w:abstractNumId w:val="9"/>
  </w:num>
  <w:num w:numId="3">
    <w:abstractNumId w:val="15"/>
    <w:lvlOverride w:ilvl="0">
      <w:lvl w:ilvl="0">
        <w:start w:val="1"/>
        <w:numFmt w:val="decimal"/>
        <w:lvlText w:val="%1)"/>
        <w:lvlJc w:val="left"/>
        <w:rPr>
          <w:rFonts w:cs="Times New Roman"/>
        </w:rPr>
      </w:lvl>
    </w:lvlOverride>
    <w:lvlOverride w:ilvl="1">
      <w:lvl w:ilvl="1">
        <w:start w:val="1"/>
        <w:numFmt w:val="lowerLetter"/>
        <w:lvlText w:val="%2)"/>
        <w:lvlJc w:val="left"/>
        <w:rPr>
          <w:rFonts w:cs="Times New Roman"/>
        </w:rPr>
      </w:lvl>
    </w:lvlOverride>
    <w:lvlOverride w:ilvl="2">
      <w:lvl w:ilvl="2">
        <w:start w:val="1"/>
        <w:numFmt w:val="lowerRoman"/>
        <w:lvlText w:val="%3)"/>
        <w:lvlJc w:val="left"/>
        <w:rPr>
          <w:rFonts w:cs="Times New Roman"/>
        </w:rPr>
      </w:lvl>
    </w:lvlOverride>
    <w:lvlOverride w:ilvl="3">
      <w:lvl w:ilvl="3">
        <w:start w:val="1"/>
        <w:numFmt w:val="decimal"/>
        <w:lvlText w:val="(%4)"/>
        <w:lvlJc w:val="left"/>
        <w:rPr>
          <w:rFonts w:cs="Times New Roman"/>
        </w:rPr>
      </w:lvl>
    </w:lvlOverride>
    <w:lvlOverride w:ilvl="4">
      <w:lvl w:ilvl="4">
        <w:start w:val="1"/>
        <w:numFmt w:val="lowerLetter"/>
        <w:lvlText w:val="(%5)"/>
        <w:lvlJc w:val="left"/>
        <w:rPr>
          <w:rFonts w:cs="Times New Roman"/>
        </w:rPr>
      </w:lvl>
    </w:lvlOverride>
    <w:lvlOverride w:ilvl="5">
      <w:lvl w:ilvl="5">
        <w:start w:val="1"/>
        <w:numFmt w:val="lowerRoman"/>
        <w:lvlText w:val="(%6)"/>
        <w:lvlJc w:val="left"/>
        <w:rPr>
          <w:rFonts w:cs="Times New Roman"/>
        </w:rPr>
      </w:lvl>
    </w:lvlOverride>
    <w:lvlOverride w:ilvl="6">
      <w:lvl w:ilvl="6">
        <w:start w:val="1"/>
        <w:numFmt w:val="decimal"/>
        <w:lvlText w:val="%7."/>
        <w:lvlJc w:val="left"/>
        <w:rPr>
          <w:rFonts w:cs="Times New Roman"/>
        </w:rPr>
      </w:lvl>
    </w:lvlOverride>
    <w:lvlOverride w:ilvl="7">
      <w:lvl w:ilvl="7">
        <w:start w:val="1"/>
        <w:numFmt w:val="lowerLetter"/>
        <w:lvlText w:val="%8."/>
        <w:lvlJc w:val="left"/>
        <w:rPr>
          <w:rFonts w:cs="Times New Roman"/>
        </w:rPr>
      </w:lvl>
    </w:lvlOverride>
    <w:lvlOverride w:ilvl="8">
      <w:lvl w:ilvl="8">
        <w:start w:val="1"/>
        <w:numFmt w:val="lowerRoman"/>
        <w:lvlText w:val="%9."/>
        <w:lvlJc w:val="left"/>
        <w:rPr>
          <w:rFonts w:cs="Times New Roman"/>
        </w:rPr>
      </w:lvl>
    </w:lvlOverride>
  </w:num>
  <w:num w:numId="4">
    <w:abstractNumId w:val="15"/>
    <w:lvlOverride w:ilvl="0">
      <w:lvl w:ilvl="0">
        <w:start w:val="1"/>
        <w:numFmt w:val="upperRoman"/>
        <w:lvlText w:val="%1."/>
        <w:lvlJc w:val="left"/>
        <w:rPr>
          <w:rFonts w:cs="Times New Roman"/>
        </w:rPr>
      </w:lvl>
    </w:lvlOverride>
    <w:lvlOverride w:ilvl="1">
      <w:lvl w:ilvl="1">
        <w:start w:val="1"/>
        <w:numFmt w:val="upperLetter"/>
        <w:lvlText w:val="%2."/>
        <w:lvlJc w:val="left"/>
        <w:rPr>
          <w:rFonts w:cs="Times New Roman"/>
        </w:rPr>
      </w:lvl>
    </w:lvlOverride>
    <w:lvlOverride w:ilvl="2">
      <w:lvl w:ilvl="2">
        <w:start w:val="1"/>
        <w:numFmt w:val="decimal"/>
        <w:lvlText w:val="%3."/>
        <w:lvlJc w:val="left"/>
        <w:rPr>
          <w:rFonts w:cs="Times New Roman"/>
        </w:rPr>
      </w:lvl>
    </w:lvlOverride>
    <w:lvlOverride w:ilvl="3">
      <w:lvl w:ilvl="3">
        <w:start w:val="1"/>
        <w:numFmt w:val="lowerLetter"/>
        <w:lvlText w:val="%4)"/>
        <w:lvlJc w:val="left"/>
        <w:rPr>
          <w:rFonts w:cs="Times New Roman"/>
        </w:rPr>
      </w:lvl>
    </w:lvlOverride>
    <w:lvlOverride w:ilvl="4">
      <w:lvl w:ilvl="4">
        <w:start w:val="1"/>
        <w:numFmt w:val="decimal"/>
        <w:lvlText w:val="(%5)"/>
        <w:lvlJc w:val="left"/>
        <w:rPr>
          <w:rFonts w:cs="Times New Roman"/>
        </w:rPr>
      </w:lvl>
    </w:lvlOverride>
    <w:lvlOverride w:ilvl="5">
      <w:lvl w:ilvl="5">
        <w:start w:val="1"/>
        <w:numFmt w:val="lowerLetter"/>
        <w:lvlText w:val="(%6)"/>
        <w:lvlJc w:val="left"/>
        <w:rPr>
          <w:rFonts w:cs="Times New Roman"/>
        </w:rPr>
      </w:lvl>
    </w:lvlOverride>
    <w:lvlOverride w:ilvl="6">
      <w:lvl w:ilvl="6">
        <w:start w:val="1"/>
        <w:numFmt w:val="lowerRoman"/>
        <w:lvlText w:val="(%7)"/>
        <w:lvlJc w:val="left"/>
        <w:rPr>
          <w:rFonts w:cs="Times New Roman"/>
        </w:rPr>
      </w:lvl>
    </w:lvlOverride>
    <w:lvlOverride w:ilvl="7">
      <w:lvl w:ilvl="7">
        <w:start w:val="1"/>
        <w:numFmt w:val="lowerLetter"/>
        <w:lvlText w:val="(%8)"/>
        <w:lvlJc w:val="left"/>
        <w:rPr>
          <w:rFonts w:cs="Times New Roman"/>
        </w:rPr>
      </w:lvl>
    </w:lvlOverride>
    <w:lvlOverride w:ilvl="8">
      <w:lvl w:ilvl="8">
        <w:start w:val="1"/>
        <w:numFmt w:val="lowerRoman"/>
        <w:lvlText w:val="(%9)"/>
        <w:lvlJc w:val="left"/>
        <w:rPr>
          <w:rFonts w:cs="Times New Roman"/>
        </w:rPr>
      </w:lvl>
    </w:lvlOverride>
  </w:num>
  <w:num w:numId="5">
    <w:abstractNumId w:val="15"/>
    <w:lvlOverride w:ilvl="0">
      <w:lvl w:ilvl="0">
        <w:start w:val="1"/>
        <w:numFmt w:val="decimal"/>
        <w:lvlText w:val="%1."/>
        <w:lvlJc w:val="left"/>
        <w:rPr>
          <w:rFonts w:cs="Times New Roman"/>
        </w:rPr>
      </w:lvl>
    </w:lvlOverride>
    <w:lvlOverride w:ilvl="1">
      <w:lvl w:ilvl="1">
        <w:start w:val="1"/>
        <w:numFmt w:val="decimal"/>
        <w:lvlText w:val="%1.%2."/>
        <w:lvlJc w:val="left"/>
        <w:rPr>
          <w:rFonts w:cs="Times New Roman"/>
        </w:rPr>
      </w:lvl>
    </w:lvlOverride>
    <w:lvlOverride w:ilvl="2">
      <w:lvl w:ilvl="2">
        <w:start w:val="1"/>
        <w:numFmt w:val="decimal"/>
        <w:lvlText w:val="%1.%2.%3."/>
        <w:lvlJc w:val="left"/>
        <w:rPr>
          <w:rFonts w:cs="Times New Roman"/>
        </w:rPr>
      </w:lvl>
    </w:lvlOverride>
    <w:lvlOverride w:ilvl="3">
      <w:lvl w:ilvl="3">
        <w:start w:val="1"/>
        <w:numFmt w:val="decimal"/>
        <w:lvlText w:val="%1.%2.%3.%4."/>
        <w:lvlJc w:val="left"/>
        <w:rPr>
          <w:rFonts w:cs="Times New Roman"/>
        </w:rPr>
      </w:lvl>
    </w:lvlOverride>
    <w:lvlOverride w:ilvl="4">
      <w:lvl w:ilvl="4">
        <w:start w:val="1"/>
        <w:numFmt w:val="decimal"/>
        <w:lvlText w:val="%1.%2.%3.%4.%5."/>
        <w:lvlJc w:val="left"/>
        <w:rPr>
          <w:rFonts w:cs="Times New Roman"/>
        </w:rPr>
      </w:lvl>
    </w:lvlOverride>
    <w:lvlOverride w:ilvl="5">
      <w:lvl w:ilvl="5">
        <w:start w:val="1"/>
        <w:numFmt w:val="decimal"/>
        <w:lvlText w:val="%1.%2.%3.%4.%5.%6."/>
        <w:lvlJc w:val="left"/>
        <w:rPr>
          <w:rFonts w:cs="Times New Roman"/>
        </w:rPr>
      </w:lvl>
    </w:lvlOverride>
    <w:lvlOverride w:ilvl="6">
      <w:lvl w:ilvl="6">
        <w:start w:val="1"/>
        <w:numFmt w:val="decimal"/>
        <w:lvlText w:val="%1.%2.%3.%4.%5.%6.%7."/>
        <w:lvlJc w:val="left"/>
        <w:rPr>
          <w:rFonts w:cs="Times New Roman"/>
        </w:rPr>
      </w:lvl>
    </w:lvlOverride>
    <w:lvlOverride w:ilvl="7">
      <w:lvl w:ilvl="7">
        <w:start w:val="1"/>
        <w:numFmt w:val="decimal"/>
        <w:lvlText w:val="%1.%2.%3.%4.%5.%6.%7.%8."/>
        <w:lvlJc w:val="left"/>
        <w:rPr>
          <w:rFonts w:cs="Times New Roman"/>
        </w:rPr>
      </w:lvl>
    </w:lvlOverride>
    <w:lvlOverride w:ilvl="8">
      <w:lvl w:ilvl="8">
        <w:start w:val="1"/>
        <w:numFmt w:val="decimal"/>
        <w:lvlText w:val="%1.%2.%3.%4.%5.%6.%7.%8.%9."/>
        <w:lvlJc w:val="left"/>
        <w:rPr>
          <w:rFonts w:cs="Times New Roman"/>
        </w:rPr>
      </w:lvl>
    </w:lvlOverride>
  </w:num>
  <w:num w:numId="6">
    <w:abstractNumId w:val="13"/>
  </w:num>
  <w:num w:numId="7">
    <w:abstractNumId w:val="10"/>
    <w:lvlOverride w:ilvl="0">
      <w:lvl w:ilvl="0">
        <w:start w:val="1"/>
        <w:numFmt w:val="decimal"/>
        <w:lvlText w:val="%1)"/>
        <w:lvlJc w:val="left"/>
        <w:rPr>
          <w:rFonts w:cs="Times New Roman"/>
        </w:rPr>
      </w:lvl>
    </w:lvlOverride>
    <w:lvlOverride w:ilvl="1">
      <w:lvl w:ilvl="1">
        <w:start w:val="1"/>
        <w:numFmt w:val="lowerLetter"/>
        <w:lvlText w:val="%2)"/>
        <w:lvlJc w:val="left"/>
        <w:rPr>
          <w:rFonts w:cs="Times New Roman"/>
        </w:rPr>
      </w:lvl>
    </w:lvlOverride>
    <w:lvlOverride w:ilvl="2">
      <w:lvl w:ilvl="2">
        <w:start w:val="1"/>
        <w:numFmt w:val="lowerRoman"/>
        <w:lvlText w:val="%3)"/>
        <w:lvlJc w:val="left"/>
        <w:rPr>
          <w:rFonts w:cs="Times New Roman"/>
        </w:rPr>
      </w:lvl>
    </w:lvlOverride>
    <w:lvlOverride w:ilvl="3">
      <w:lvl w:ilvl="3">
        <w:start w:val="1"/>
        <w:numFmt w:val="decimal"/>
        <w:lvlText w:val="(%4)"/>
        <w:lvlJc w:val="left"/>
        <w:rPr>
          <w:rFonts w:cs="Times New Roman"/>
        </w:rPr>
      </w:lvl>
    </w:lvlOverride>
    <w:lvlOverride w:ilvl="4">
      <w:lvl w:ilvl="4">
        <w:start w:val="1"/>
        <w:numFmt w:val="lowerLetter"/>
        <w:lvlText w:val="(%5)"/>
        <w:lvlJc w:val="left"/>
        <w:rPr>
          <w:rFonts w:cs="Times New Roman"/>
        </w:rPr>
      </w:lvl>
    </w:lvlOverride>
    <w:lvlOverride w:ilvl="5">
      <w:lvl w:ilvl="5">
        <w:start w:val="1"/>
        <w:numFmt w:val="lowerRoman"/>
        <w:lvlText w:val="(%6)"/>
        <w:lvlJc w:val="left"/>
        <w:rPr>
          <w:rFonts w:cs="Times New Roman"/>
        </w:rPr>
      </w:lvl>
    </w:lvlOverride>
    <w:lvlOverride w:ilvl="6">
      <w:lvl w:ilvl="6">
        <w:start w:val="1"/>
        <w:numFmt w:val="decimal"/>
        <w:lvlText w:val="%7."/>
        <w:lvlJc w:val="left"/>
        <w:rPr>
          <w:rFonts w:cs="Times New Roman"/>
        </w:rPr>
      </w:lvl>
    </w:lvlOverride>
    <w:lvlOverride w:ilvl="7">
      <w:lvl w:ilvl="7">
        <w:start w:val="1"/>
        <w:numFmt w:val="lowerLetter"/>
        <w:lvlText w:val="%8."/>
        <w:lvlJc w:val="left"/>
        <w:rPr>
          <w:rFonts w:cs="Times New Roman"/>
        </w:rPr>
      </w:lvl>
    </w:lvlOverride>
    <w:lvlOverride w:ilvl="8">
      <w:lvl w:ilvl="8">
        <w:start w:val="1"/>
        <w:numFmt w:val="lowerRoman"/>
        <w:lvlText w:val="%9."/>
        <w:lvlJc w:val="left"/>
        <w:rPr>
          <w:rFonts w:cs="Times New Roman"/>
        </w:rPr>
      </w:lvl>
    </w:lvlOverride>
  </w:num>
  <w:num w:numId="8">
    <w:abstractNumId w:val="10"/>
    <w:lvlOverride w:ilvl="0">
      <w:lvl w:ilvl="0">
        <w:start w:val="1"/>
        <w:numFmt w:val="upperRoman"/>
        <w:lvlText w:val="%1."/>
        <w:lvlJc w:val="left"/>
        <w:rPr>
          <w:rFonts w:cs="Times New Roman"/>
        </w:rPr>
      </w:lvl>
    </w:lvlOverride>
    <w:lvlOverride w:ilvl="1">
      <w:lvl w:ilvl="1">
        <w:start w:val="1"/>
        <w:numFmt w:val="upperLetter"/>
        <w:lvlText w:val="%2."/>
        <w:lvlJc w:val="left"/>
        <w:rPr>
          <w:rFonts w:cs="Times New Roman"/>
        </w:rPr>
      </w:lvl>
    </w:lvlOverride>
    <w:lvlOverride w:ilvl="2">
      <w:lvl w:ilvl="2">
        <w:start w:val="1"/>
        <w:numFmt w:val="decimal"/>
        <w:lvlText w:val="%3."/>
        <w:lvlJc w:val="left"/>
        <w:rPr>
          <w:rFonts w:cs="Times New Roman"/>
        </w:rPr>
      </w:lvl>
    </w:lvlOverride>
    <w:lvlOverride w:ilvl="3">
      <w:lvl w:ilvl="3">
        <w:start w:val="1"/>
        <w:numFmt w:val="lowerLetter"/>
        <w:lvlText w:val="%4)"/>
        <w:lvlJc w:val="left"/>
        <w:rPr>
          <w:rFonts w:cs="Times New Roman"/>
        </w:rPr>
      </w:lvl>
    </w:lvlOverride>
    <w:lvlOverride w:ilvl="4">
      <w:lvl w:ilvl="4">
        <w:start w:val="1"/>
        <w:numFmt w:val="decimal"/>
        <w:lvlText w:val="(%5)"/>
        <w:lvlJc w:val="left"/>
        <w:rPr>
          <w:rFonts w:cs="Times New Roman"/>
        </w:rPr>
      </w:lvl>
    </w:lvlOverride>
    <w:lvlOverride w:ilvl="5">
      <w:lvl w:ilvl="5">
        <w:start w:val="1"/>
        <w:numFmt w:val="lowerLetter"/>
        <w:lvlText w:val="(%6)"/>
        <w:lvlJc w:val="left"/>
        <w:rPr>
          <w:rFonts w:cs="Times New Roman"/>
        </w:rPr>
      </w:lvl>
    </w:lvlOverride>
    <w:lvlOverride w:ilvl="6">
      <w:lvl w:ilvl="6">
        <w:start w:val="1"/>
        <w:numFmt w:val="lowerRoman"/>
        <w:lvlText w:val="(%7)"/>
        <w:lvlJc w:val="left"/>
        <w:rPr>
          <w:rFonts w:cs="Times New Roman"/>
        </w:rPr>
      </w:lvl>
    </w:lvlOverride>
    <w:lvlOverride w:ilvl="7">
      <w:lvl w:ilvl="7">
        <w:start w:val="1"/>
        <w:numFmt w:val="lowerLetter"/>
        <w:lvlText w:val="(%8)"/>
        <w:lvlJc w:val="left"/>
        <w:rPr>
          <w:rFonts w:cs="Times New Roman"/>
        </w:rPr>
      </w:lvl>
    </w:lvlOverride>
    <w:lvlOverride w:ilvl="8">
      <w:lvl w:ilvl="8">
        <w:start w:val="1"/>
        <w:numFmt w:val="lowerRoman"/>
        <w:lvlText w:val="(%9)"/>
        <w:lvlJc w:val="left"/>
        <w:rPr>
          <w:rFonts w:cs="Times New Roman"/>
        </w:rPr>
      </w:lvl>
    </w:lvlOverride>
  </w:num>
  <w:num w:numId="9">
    <w:abstractNumId w:val="10"/>
    <w:lvlOverride w:ilvl="0">
      <w:lvl w:ilvl="0">
        <w:start w:val="1"/>
        <w:numFmt w:val="decimal"/>
        <w:lvlText w:val="%1."/>
        <w:lvlJc w:val="left"/>
        <w:rPr>
          <w:rFonts w:cs="Times New Roman"/>
        </w:rPr>
      </w:lvl>
    </w:lvlOverride>
    <w:lvlOverride w:ilvl="1">
      <w:lvl w:ilvl="1">
        <w:start w:val="1"/>
        <w:numFmt w:val="decimal"/>
        <w:lvlText w:val="%1.%2."/>
        <w:lvlJc w:val="left"/>
        <w:rPr>
          <w:rFonts w:cs="Times New Roman"/>
        </w:rPr>
      </w:lvl>
    </w:lvlOverride>
    <w:lvlOverride w:ilvl="2">
      <w:lvl w:ilvl="2">
        <w:start w:val="1"/>
        <w:numFmt w:val="decimal"/>
        <w:lvlText w:val="%1.%2.%3."/>
        <w:lvlJc w:val="left"/>
        <w:rPr>
          <w:rFonts w:cs="Times New Roman"/>
        </w:rPr>
      </w:lvl>
    </w:lvlOverride>
    <w:lvlOverride w:ilvl="3">
      <w:lvl w:ilvl="3">
        <w:start w:val="1"/>
        <w:numFmt w:val="decimal"/>
        <w:lvlText w:val="%1.%2.%3.%4."/>
        <w:lvlJc w:val="left"/>
        <w:rPr>
          <w:rFonts w:cs="Times New Roman"/>
        </w:rPr>
      </w:lvl>
    </w:lvlOverride>
    <w:lvlOverride w:ilvl="4">
      <w:lvl w:ilvl="4">
        <w:start w:val="1"/>
        <w:numFmt w:val="decimal"/>
        <w:lvlText w:val="%1.%2.%3.%4.%5."/>
        <w:lvlJc w:val="left"/>
        <w:rPr>
          <w:rFonts w:cs="Times New Roman"/>
        </w:rPr>
      </w:lvl>
    </w:lvlOverride>
    <w:lvlOverride w:ilvl="5">
      <w:lvl w:ilvl="5">
        <w:start w:val="1"/>
        <w:numFmt w:val="decimal"/>
        <w:lvlText w:val="%1.%2.%3.%4.%5.%6."/>
        <w:lvlJc w:val="left"/>
        <w:rPr>
          <w:rFonts w:cs="Times New Roman"/>
        </w:rPr>
      </w:lvl>
    </w:lvlOverride>
    <w:lvlOverride w:ilvl="6">
      <w:lvl w:ilvl="6">
        <w:start w:val="1"/>
        <w:numFmt w:val="decimal"/>
        <w:lvlText w:val="%1.%2.%3.%4.%5.%6.%7."/>
        <w:lvlJc w:val="left"/>
        <w:rPr>
          <w:rFonts w:cs="Times New Roman"/>
        </w:rPr>
      </w:lvl>
    </w:lvlOverride>
    <w:lvlOverride w:ilvl="7">
      <w:lvl w:ilvl="7">
        <w:start w:val="1"/>
        <w:numFmt w:val="decimal"/>
        <w:lvlText w:val="%1.%2.%3.%4.%5.%6.%7.%8."/>
        <w:lvlJc w:val="left"/>
        <w:rPr>
          <w:rFonts w:cs="Times New Roman"/>
        </w:rPr>
      </w:lvl>
    </w:lvlOverride>
    <w:lvlOverride w:ilvl="8">
      <w:lvl w:ilvl="8">
        <w:start w:val="1"/>
        <w:numFmt w:val="decimal"/>
        <w:lvlText w:val="%1.%2.%3.%4.%5.%6.%7.%8.%9."/>
        <w:lvlJc w:val="left"/>
        <w:rPr>
          <w:rFonts w:cs="Times New Roman"/>
        </w:rPr>
      </w:lvl>
    </w:lvlOverride>
  </w:num>
  <w:num w:numId="10">
    <w:abstractNumId w:val="12"/>
  </w:num>
  <w:num w:numId="11">
    <w:abstractNumId w:val="0"/>
  </w:num>
  <w:num w:numId="12">
    <w:abstractNumId w:val="6"/>
  </w:num>
  <w:num w:numId="13">
    <w:abstractNumId w:val="8"/>
  </w:num>
  <w:num w:numId="14">
    <w:abstractNumId w:val="5"/>
  </w:num>
  <w:num w:numId="15">
    <w:abstractNumId w:val="14"/>
  </w:num>
  <w:num w:numId="16">
    <w:abstractNumId w:val="2"/>
  </w:num>
  <w:num w:numId="17">
    <w:abstractNumId w:val="3"/>
  </w:num>
  <w:num w:numId="18">
    <w:abstractNumId w:val="1"/>
  </w:num>
  <w:num w:numId="19">
    <w:abstractNumId w:val="7"/>
  </w:num>
  <w:num w:numId="2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45057"/>
    <w:rsid w:val="00002C1D"/>
    <w:rsid w:val="00003FE4"/>
    <w:rsid w:val="000043E0"/>
    <w:rsid w:val="0000465D"/>
    <w:rsid w:val="00006AF7"/>
    <w:rsid w:val="00013F18"/>
    <w:rsid w:val="000201A6"/>
    <w:rsid w:val="00031084"/>
    <w:rsid w:val="00047D0C"/>
    <w:rsid w:val="00050DEA"/>
    <w:rsid w:val="0005767D"/>
    <w:rsid w:val="00065829"/>
    <w:rsid w:val="000661E6"/>
    <w:rsid w:val="00070428"/>
    <w:rsid w:val="00070BA8"/>
    <w:rsid w:val="00072649"/>
    <w:rsid w:val="000745E5"/>
    <w:rsid w:val="00083102"/>
    <w:rsid w:val="000A06C5"/>
    <w:rsid w:val="000C463D"/>
    <w:rsid w:val="000E737A"/>
    <w:rsid w:val="00101FEB"/>
    <w:rsid w:val="00103A4D"/>
    <w:rsid w:val="0011093A"/>
    <w:rsid w:val="00141171"/>
    <w:rsid w:val="00143AC8"/>
    <w:rsid w:val="00144B82"/>
    <w:rsid w:val="00145057"/>
    <w:rsid w:val="00147C03"/>
    <w:rsid w:val="00154967"/>
    <w:rsid w:val="001567C7"/>
    <w:rsid w:val="00157BBE"/>
    <w:rsid w:val="0018374D"/>
    <w:rsid w:val="00184AAF"/>
    <w:rsid w:val="001A2459"/>
    <w:rsid w:val="001A4EEC"/>
    <w:rsid w:val="001A5C2B"/>
    <w:rsid w:val="001C64B2"/>
    <w:rsid w:val="001C67EF"/>
    <w:rsid w:val="001D5F93"/>
    <w:rsid w:val="001E2EFF"/>
    <w:rsid w:val="00216F05"/>
    <w:rsid w:val="002263EC"/>
    <w:rsid w:val="00243A08"/>
    <w:rsid w:val="002449F3"/>
    <w:rsid w:val="00245329"/>
    <w:rsid w:val="00256271"/>
    <w:rsid w:val="0026522C"/>
    <w:rsid w:val="00271A0C"/>
    <w:rsid w:val="00285D11"/>
    <w:rsid w:val="00286319"/>
    <w:rsid w:val="00286AF0"/>
    <w:rsid w:val="00286AFC"/>
    <w:rsid w:val="002B0342"/>
    <w:rsid w:val="002B25E9"/>
    <w:rsid w:val="002B28F6"/>
    <w:rsid w:val="002D7305"/>
    <w:rsid w:val="002E3FE3"/>
    <w:rsid w:val="002E5389"/>
    <w:rsid w:val="00315E95"/>
    <w:rsid w:val="0031750D"/>
    <w:rsid w:val="003175F0"/>
    <w:rsid w:val="00346173"/>
    <w:rsid w:val="00367BAB"/>
    <w:rsid w:val="00375E9C"/>
    <w:rsid w:val="00383FD2"/>
    <w:rsid w:val="003A2E5A"/>
    <w:rsid w:val="003A5453"/>
    <w:rsid w:val="003A7B30"/>
    <w:rsid w:val="003B5FFC"/>
    <w:rsid w:val="003C759A"/>
    <w:rsid w:val="003D627E"/>
    <w:rsid w:val="0041168E"/>
    <w:rsid w:val="004142B0"/>
    <w:rsid w:val="0042712B"/>
    <w:rsid w:val="00444144"/>
    <w:rsid w:val="00444B01"/>
    <w:rsid w:val="0045445D"/>
    <w:rsid w:val="00475332"/>
    <w:rsid w:val="0048035F"/>
    <w:rsid w:val="0048456C"/>
    <w:rsid w:val="004A011D"/>
    <w:rsid w:val="004A532A"/>
    <w:rsid w:val="004A7BBC"/>
    <w:rsid w:val="004D032B"/>
    <w:rsid w:val="004F077B"/>
    <w:rsid w:val="004F4850"/>
    <w:rsid w:val="00531CB0"/>
    <w:rsid w:val="00531D40"/>
    <w:rsid w:val="00535DD4"/>
    <w:rsid w:val="005521A5"/>
    <w:rsid w:val="00566182"/>
    <w:rsid w:val="00570B52"/>
    <w:rsid w:val="00575D4A"/>
    <w:rsid w:val="00590058"/>
    <w:rsid w:val="00595452"/>
    <w:rsid w:val="00595767"/>
    <w:rsid w:val="005A1EBA"/>
    <w:rsid w:val="005A236A"/>
    <w:rsid w:val="005B449D"/>
    <w:rsid w:val="005D5439"/>
    <w:rsid w:val="005F26E7"/>
    <w:rsid w:val="005F54C6"/>
    <w:rsid w:val="00603359"/>
    <w:rsid w:val="0060602E"/>
    <w:rsid w:val="00607F45"/>
    <w:rsid w:val="0061773F"/>
    <w:rsid w:val="00617B17"/>
    <w:rsid w:val="00630A45"/>
    <w:rsid w:val="00635DEC"/>
    <w:rsid w:val="0065583B"/>
    <w:rsid w:val="00657086"/>
    <w:rsid w:val="0066745F"/>
    <w:rsid w:val="00684DFD"/>
    <w:rsid w:val="00695DEC"/>
    <w:rsid w:val="00696969"/>
    <w:rsid w:val="006A3B1C"/>
    <w:rsid w:val="006A4449"/>
    <w:rsid w:val="006A4798"/>
    <w:rsid w:val="006A60F3"/>
    <w:rsid w:val="006B2FBF"/>
    <w:rsid w:val="006B632C"/>
    <w:rsid w:val="006B6A4E"/>
    <w:rsid w:val="006C1A43"/>
    <w:rsid w:val="006C51C1"/>
    <w:rsid w:val="006D0CC6"/>
    <w:rsid w:val="006F5DA9"/>
    <w:rsid w:val="007035C5"/>
    <w:rsid w:val="00725281"/>
    <w:rsid w:val="007400F5"/>
    <w:rsid w:val="00752A18"/>
    <w:rsid w:val="00754886"/>
    <w:rsid w:val="00780110"/>
    <w:rsid w:val="00795600"/>
    <w:rsid w:val="0079643C"/>
    <w:rsid w:val="007A2ED4"/>
    <w:rsid w:val="007A5C4D"/>
    <w:rsid w:val="007B3715"/>
    <w:rsid w:val="007C0254"/>
    <w:rsid w:val="007C06A3"/>
    <w:rsid w:val="007D3C6C"/>
    <w:rsid w:val="007F6422"/>
    <w:rsid w:val="007F70C4"/>
    <w:rsid w:val="0080150F"/>
    <w:rsid w:val="008261F1"/>
    <w:rsid w:val="00844C79"/>
    <w:rsid w:val="00863B25"/>
    <w:rsid w:val="00864C98"/>
    <w:rsid w:val="00865247"/>
    <w:rsid w:val="008730C3"/>
    <w:rsid w:val="0088320A"/>
    <w:rsid w:val="0089630C"/>
    <w:rsid w:val="008A0686"/>
    <w:rsid w:val="008A0800"/>
    <w:rsid w:val="008A4C03"/>
    <w:rsid w:val="008A7626"/>
    <w:rsid w:val="008D6CB0"/>
    <w:rsid w:val="008E33DE"/>
    <w:rsid w:val="008E70A6"/>
    <w:rsid w:val="008E7B5B"/>
    <w:rsid w:val="008E7CE5"/>
    <w:rsid w:val="008F5248"/>
    <w:rsid w:val="008F6AEA"/>
    <w:rsid w:val="009058D1"/>
    <w:rsid w:val="009210FD"/>
    <w:rsid w:val="00935C50"/>
    <w:rsid w:val="0094599E"/>
    <w:rsid w:val="00952E55"/>
    <w:rsid w:val="009560B3"/>
    <w:rsid w:val="009572B5"/>
    <w:rsid w:val="00961B7D"/>
    <w:rsid w:val="0096503C"/>
    <w:rsid w:val="00966E09"/>
    <w:rsid w:val="009715A3"/>
    <w:rsid w:val="00971C8A"/>
    <w:rsid w:val="00976DAD"/>
    <w:rsid w:val="00980390"/>
    <w:rsid w:val="009B4702"/>
    <w:rsid w:val="009B6E8F"/>
    <w:rsid w:val="009C38A4"/>
    <w:rsid w:val="009C6A3F"/>
    <w:rsid w:val="009F0617"/>
    <w:rsid w:val="009F57B6"/>
    <w:rsid w:val="00A005B5"/>
    <w:rsid w:val="00A02C77"/>
    <w:rsid w:val="00A07B76"/>
    <w:rsid w:val="00A14B68"/>
    <w:rsid w:val="00A16986"/>
    <w:rsid w:val="00A17089"/>
    <w:rsid w:val="00A27191"/>
    <w:rsid w:val="00A3016C"/>
    <w:rsid w:val="00A5588A"/>
    <w:rsid w:val="00A55CEC"/>
    <w:rsid w:val="00A67A9D"/>
    <w:rsid w:val="00A743DF"/>
    <w:rsid w:val="00A9289F"/>
    <w:rsid w:val="00AB6ABF"/>
    <w:rsid w:val="00AC5733"/>
    <w:rsid w:val="00AC75DC"/>
    <w:rsid w:val="00AD2137"/>
    <w:rsid w:val="00AD26EB"/>
    <w:rsid w:val="00AE268F"/>
    <w:rsid w:val="00AE7DFE"/>
    <w:rsid w:val="00AF1D10"/>
    <w:rsid w:val="00AF59EB"/>
    <w:rsid w:val="00B0616B"/>
    <w:rsid w:val="00B06BAF"/>
    <w:rsid w:val="00B074D8"/>
    <w:rsid w:val="00B205C7"/>
    <w:rsid w:val="00B25850"/>
    <w:rsid w:val="00B26F59"/>
    <w:rsid w:val="00B32E60"/>
    <w:rsid w:val="00B35E45"/>
    <w:rsid w:val="00B53146"/>
    <w:rsid w:val="00B714C6"/>
    <w:rsid w:val="00B742E5"/>
    <w:rsid w:val="00B8303C"/>
    <w:rsid w:val="00B91C1A"/>
    <w:rsid w:val="00B971ED"/>
    <w:rsid w:val="00BA4C69"/>
    <w:rsid w:val="00BA7632"/>
    <w:rsid w:val="00BB67DC"/>
    <w:rsid w:val="00BD7BB2"/>
    <w:rsid w:val="00BE071F"/>
    <w:rsid w:val="00BF693F"/>
    <w:rsid w:val="00C14881"/>
    <w:rsid w:val="00C1516F"/>
    <w:rsid w:val="00C161DB"/>
    <w:rsid w:val="00C20EA3"/>
    <w:rsid w:val="00C24FD5"/>
    <w:rsid w:val="00C329B7"/>
    <w:rsid w:val="00C36317"/>
    <w:rsid w:val="00C44B75"/>
    <w:rsid w:val="00C5194F"/>
    <w:rsid w:val="00C7397C"/>
    <w:rsid w:val="00C82C7F"/>
    <w:rsid w:val="00C84B35"/>
    <w:rsid w:val="00CB2CCC"/>
    <w:rsid w:val="00CB470B"/>
    <w:rsid w:val="00CC2C69"/>
    <w:rsid w:val="00CC5421"/>
    <w:rsid w:val="00CE4610"/>
    <w:rsid w:val="00CE7F26"/>
    <w:rsid w:val="00CF50FD"/>
    <w:rsid w:val="00D06781"/>
    <w:rsid w:val="00D3006A"/>
    <w:rsid w:val="00D35691"/>
    <w:rsid w:val="00D3795D"/>
    <w:rsid w:val="00D433A5"/>
    <w:rsid w:val="00D5295C"/>
    <w:rsid w:val="00D56885"/>
    <w:rsid w:val="00D624D1"/>
    <w:rsid w:val="00D66091"/>
    <w:rsid w:val="00D761EB"/>
    <w:rsid w:val="00D835D5"/>
    <w:rsid w:val="00D8518D"/>
    <w:rsid w:val="00D86A35"/>
    <w:rsid w:val="00D935FA"/>
    <w:rsid w:val="00DA3283"/>
    <w:rsid w:val="00DB0001"/>
    <w:rsid w:val="00DC368A"/>
    <w:rsid w:val="00DC7AFF"/>
    <w:rsid w:val="00DD3A47"/>
    <w:rsid w:val="00DE1ED6"/>
    <w:rsid w:val="00DE4FAC"/>
    <w:rsid w:val="00DE6383"/>
    <w:rsid w:val="00DF26FF"/>
    <w:rsid w:val="00E0207B"/>
    <w:rsid w:val="00E1008A"/>
    <w:rsid w:val="00E10252"/>
    <w:rsid w:val="00E176F6"/>
    <w:rsid w:val="00E2454C"/>
    <w:rsid w:val="00E365F8"/>
    <w:rsid w:val="00E37D13"/>
    <w:rsid w:val="00E458D1"/>
    <w:rsid w:val="00E4702D"/>
    <w:rsid w:val="00E65952"/>
    <w:rsid w:val="00E70622"/>
    <w:rsid w:val="00E73766"/>
    <w:rsid w:val="00E773BF"/>
    <w:rsid w:val="00E917AD"/>
    <w:rsid w:val="00EA1322"/>
    <w:rsid w:val="00EA20EE"/>
    <w:rsid w:val="00EC193C"/>
    <w:rsid w:val="00ED334A"/>
    <w:rsid w:val="00ED5663"/>
    <w:rsid w:val="00EF1B28"/>
    <w:rsid w:val="00F02273"/>
    <w:rsid w:val="00F06780"/>
    <w:rsid w:val="00F42B86"/>
    <w:rsid w:val="00F4498C"/>
    <w:rsid w:val="00F65B54"/>
    <w:rsid w:val="00F67526"/>
    <w:rsid w:val="00F67628"/>
    <w:rsid w:val="00F73839"/>
    <w:rsid w:val="00F82E84"/>
    <w:rsid w:val="00F93B77"/>
    <w:rsid w:val="00F95DDC"/>
    <w:rsid w:val="00F97488"/>
    <w:rsid w:val="00FB18D4"/>
    <w:rsid w:val="00FB36CB"/>
    <w:rsid w:val="00FD06E9"/>
    <w:rsid w:val="00FD1696"/>
    <w:rsid w:val="00FD7C04"/>
    <w:rsid w:val="00FE225B"/>
    <w:rsid w:val="00FE3E73"/>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5E95"/>
    <w:rPr>
      <w:sz w:val="24"/>
      <w:szCs w:val="24"/>
    </w:rPr>
  </w:style>
  <w:style w:type="paragraph" w:styleId="Heading1">
    <w:name w:val="heading 1"/>
    <w:basedOn w:val="Normal"/>
    <w:next w:val="Normal"/>
    <w:link w:val="Heading1Char"/>
    <w:uiPriority w:val="99"/>
    <w:qFormat/>
    <w:rsid w:val="009F57B6"/>
    <w:pPr>
      <w:keepNext/>
      <w:outlineLvl w:val="0"/>
    </w:pPr>
    <w:rPr>
      <w:b/>
      <w:bCs/>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F57B6"/>
    <w:rPr>
      <w:rFonts w:cs="Times New Roman"/>
      <w:b/>
      <w:bCs/>
      <w:sz w:val="24"/>
      <w:szCs w:val="24"/>
      <w:lang w:val="pl-PL" w:eastAsia="pl-PL"/>
    </w:rPr>
  </w:style>
  <w:style w:type="paragraph" w:styleId="BodyText">
    <w:name w:val="Body Text"/>
    <w:basedOn w:val="Normal"/>
    <w:link w:val="BodyTextChar"/>
    <w:uiPriority w:val="99"/>
    <w:rsid w:val="009F57B6"/>
    <w:pPr>
      <w:spacing w:after="120"/>
    </w:pPr>
  </w:style>
  <w:style w:type="character" w:customStyle="1" w:styleId="BodyTextChar">
    <w:name w:val="Body Text Char"/>
    <w:basedOn w:val="DefaultParagraphFont"/>
    <w:link w:val="BodyText"/>
    <w:uiPriority w:val="99"/>
    <w:locked/>
    <w:rsid w:val="009F57B6"/>
    <w:rPr>
      <w:rFonts w:cs="Times New Roman"/>
      <w:sz w:val="24"/>
      <w:szCs w:val="24"/>
      <w:lang w:val="pl-PL" w:eastAsia="pl-PL"/>
    </w:rPr>
  </w:style>
  <w:style w:type="paragraph" w:styleId="BodyText2">
    <w:name w:val="Body Text 2"/>
    <w:basedOn w:val="Normal"/>
    <w:link w:val="BodyText2Char"/>
    <w:uiPriority w:val="99"/>
    <w:rsid w:val="002449F3"/>
    <w:pPr>
      <w:spacing w:after="120" w:line="480" w:lineRule="auto"/>
    </w:pPr>
  </w:style>
  <w:style w:type="character" w:customStyle="1" w:styleId="BodyText2Char">
    <w:name w:val="Body Text 2 Char"/>
    <w:basedOn w:val="DefaultParagraphFont"/>
    <w:link w:val="BodyText2"/>
    <w:uiPriority w:val="99"/>
    <w:semiHidden/>
    <w:locked/>
    <w:rsid w:val="00070428"/>
    <w:rPr>
      <w:rFonts w:cs="Times New Roman"/>
      <w:sz w:val="24"/>
      <w:szCs w:val="24"/>
    </w:rPr>
  </w:style>
  <w:style w:type="paragraph" w:styleId="Title">
    <w:name w:val="Title"/>
    <w:basedOn w:val="Normal"/>
    <w:link w:val="TitleChar"/>
    <w:uiPriority w:val="99"/>
    <w:qFormat/>
    <w:rsid w:val="001C67EF"/>
    <w:pPr>
      <w:jc w:val="center"/>
    </w:pPr>
    <w:rPr>
      <w:b/>
      <w:bCs/>
      <w:sz w:val="28"/>
      <w:szCs w:val="28"/>
    </w:rPr>
  </w:style>
  <w:style w:type="character" w:customStyle="1" w:styleId="TitleChar">
    <w:name w:val="Title Char"/>
    <w:basedOn w:val="DefaultParagraphFont"/>
    <w:link w:val="Title"/>
    <w:uiPriority w:val="99"/>
    <w:locked/>
    <w:rsid w:val="001C67EF"/>
    <w:rPr>
      <w:rFonts w:cs="Times New Roman"/>
      <w:b/>
      <w:bCs/>
      <w:sz w:val="24"/>
      <w:szCs w:val="24"/>
      <w:lang w:val="pl-PL" w:eastAsia="pl-PL"/>
    </w:rPr>
  </w:style>
  <w:style w:type="paragraph" w:styleId="ListParagraph">
    <w:name w:val="List Paragraph"/>
    <w:basedOn w:val="Normal"/>
    <w:uiPriority w:val="99"/>
    <w:qFormat/>
    <w:rsid w:val="001C67EF"/>
    <w:pPr>
      <w:ind w:left="720"/>
    </w:pPr>
  </w:style>
  <w:style w:type="paragraph" w:styleId="BalloonText">
    <w:name w:val="Balloon Text"/>
    <w:basedOn w:val="Normal"/>
    <w:link w:val="BalloonTextChar"/>
    <w:uiPriority w:val="99"/>
    <w:semiHidden/>
    <w:rsid w:val="008261F1"/>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070428"/>
    <w:rPr>
      <w:rFonts w:cs="Times New Roman"/>
      <w:sz w:val="2"/>
      <w:szCs w:val="2"/>
    </w:rPr>
  </w:style>
  <w:style w:type="paragraph" w:styleId="Header">
    <w:name w:val="header"/>
    <w:basedOn w:val="Normal"/>
    <w:link w:val="HeaderChar"/>
    <w:uiPriority w:val="99"/>
    <w:rsid w:val="00FB18D4"/>
    <w:pPr>
      <w:tabs>
        <w:tab w:val="center" w:pos="4536"/>
        <w:tab w:val="right" w:pos="9072"/>
      </w:tabs>
    </w:pPr>
  </w:style>
  <w:style w:type="character" w:customStyle="1" w:styleId="HeaderChar">
    <w:name w:val="Header Char"/>
    <w:basedOn w:val="DefaultParagraphFont"/>
    <w:link w:val="Header"/>
    <w:uiPriority w:val="99"/>
    <w:locked/>
    <w:rsid w:val="00FB18D4"/>
    <w:rPr>
      <w:rFonts w:cs="Times New Roman"/>
      <w:sz w:val="24"/>
      <w:szCs w:val="24"/>
    </w:rPr>
  </w:style>
  <w:style w:type="paragraph" w:styleId="Footer">
    <w:name w:val="footer"/>
    <w:basedOn w:val="Normal"/>
    <w:link w:val="FooterChar"/>
    <w:uiPriority w:val="99"/>
    <w:rsid w:val="00FB18D4"/>
    <w:pPr>
      <w:tabs>
        <w:tab w:val="center" w:pos="4536"/>
        <w:tab w:val="right" w:pos="9072"/>
      </w:tabs>
    </w:pPr>
  </w:style>
  <w:style w:type="character" w:customStyle="1" w:styleId="FooterChar">
    <w:name w:val="Footer Char"/>
    <w:basedOn w:val="DefaultParagraphFont"/>
    <w:link w:val="Footer"/>
    <w:uiPriority w:val="99"/>
    <w:locked/>
    <w:rsid w:val="00FB18D4"/>
    <w:rPr>
      <w:rFonts w:cs="Times New Roman"/>
      <w:sz w:val="24"/>
      <w:szCs w:val="24"/>
    </w:rPr>
  </w:style>
  <w:style w:type="paragraph" w:styleId="BodyTextIndent">
    <w:name w:val="Body Text Indent"/>
    <w:basedOn w:val="Normal"/>
    <w:link w:val="BodyTextIndentChar1"/>
    <w:uiPriority w:val="99"/>
    <w:semiHidden/>
    <w:rsid w:val="00E365F8"/>
    <w:pPr>
      <w:spacing w:after="120"/>
      <w:ind w:left="283"/>
    </w:pPr>
  </w:style>
  <w:style w:type="character" w:customStyle="1" w:styleId="BodyTextIndentChar">
    <w:name w:val="Body Text Indent Char"/>
    <w:basedOn w:val="DefaultParagraphFont"/>
    <w:link w:val="BodyTextIndent"/>
    <w:uiPriority w:val="99"/>
    <w:semiHidden/>
    <w:locked/>
    <w:rsid w:val="00070428"/>
    <w:rPr>
      <w:rFonts w:cs="Times New Roman"/>
      <w:sz w:val="24"/>
      <w:szCs w:val="24"/>
    </w:rPr>
  </w:style>
  <w:style w:type="character" w:customStyle="1" w:styleId="BodyTextIndentChar1">
    <w:name w:val="Body Text Indent Char1"/>
    <w:basedOn w:val="DefaultParagraphFont"/>
    <w:link w:val="BodyTextIndent"/>
    <w:uiPriority w:val="99"/>
    <w:semiHidden/>
    <w:locked/>
    <w:rsid w:val="00E365F8"/>
    <w:rPr>
      <w:rFonts w:cs="Times New Roman"/>
      <w:sz w:val="24"/>
      <w:szCs w:val="24"/>
      <w:lang w:val="pl-PL" w:eastAsia="pl-PL"/>
    </w:rPr>
  </w:style>
  <w:style w:type="paragraph" w:customStyle="1" w:styleId="Akapitzlist1">
    <w:name w:val="Akapit z listą1"/>
    <w:basedOn w:val="Normal"/>
    <w:uiPriority w:val="99"/>
    <w:rsid w:val="00E365F8"/>
    <w:pPr>
      <w:ind w:left="720"/>
    </w:pPr>
  </w:style>
  <w:style w:type="character" w:styleId="PageNumber">
    <w:name w:val="page number"/>
    <w:basedOn w:val="DefaultParagraphFont"/>
    <w:uiPriority w:val="99"/>
    <w:rsid w:val="00E10252"/>
    <w:rPr>
      <w:rFonts w:cs="Times New Roman"/>
    </w:rPr>
  </w:style>
  <w:style w:type="character" w:customStyle="1" w:styleId="ZnakZnak5">
    <w:name w:val="Znak Znak5"/>
    <w:basedOn w:val="DefaultParagraphFont"/>
    <w:uiPriority w:val="99"/>
    <w:rsid w:val="00006AF7"/>
    <w:rPr>
      <w:rFonts w:cs="Times New Roman"/>
      <w:b/>
      <w:bCs/>
      <w:sz w:val="24"/>
      <w:szCs w:val="24"/>
      <w:lang w:val="pl-PL" w:eastAsia="pl-P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15</TotalTime>
  <Pages>20</Pages>
  <Words>9386</Words>
  <Characters>-32766</Characters>
  <Application>Microsoft Office Outlook</Application>
  <DocSecurity>0</DocSecurity>
  <Lines>0</Lines>
  <Paragraphs>0</Paragraphs>
  <ScaleCrop>false</ScaleCrop>
  <Company>Urząd Miejski w Elblągu</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um</dc:creator>
  <cp:keywords/>
  <dc:description/>
  <cp:lastModifiedBy>UM</cp:lastModifiedBy>
  <cp:revision>3</cp:revision>
  <cp:lastPrinted>2010-04-15T07:59:00Z</cp:lastPrinted>
  <dcterms:created xsi:type="dcterms:W3CDTF">2010-06-16T08:27:00Z</dcterms:created>
  <dcterms:modified xsi:type="dcterms:W3CDTF">2010-06-16T08:47:00Z</dcterms:modified>
</cp:coreProperties>
</file>