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FECD27" w14:textId="4D8AF92E" w:rsidR="00A77B3E" w:rsidRDefault="00097113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bookmarkStart w:id="0" w:name="_GoBack"/>
      <w:bookmarkEnd w:id="0"/>
      <w:r w:rsidR="00527A81">
        <w:rPr>
          <w:b/>
          <w:caps/>
        </w:rPr>
        <w:t>534/2022</w:t>
      </w:r>
      <w:r w:rsidR="00A92687">
        <w:rPr>
          <w:b/>
          <w:caps/>
        </w:rPr>
        <w:br/>
        <w:t>Prezydenta Miasta Elbląg</w:t>
      </w:r>
    </w:p>
    <w:p w14:paraId="13114011" w14:textId="29EF06FA" w:rsidR="00A77B3E" w:rsidRDefault="00A92687">
      <w:pPr>
        <w:spacing w:before="280" w:after="280"/>
        <w:jc w:val="center"/>
        <w:rPr>
          <w:b/>
          <w:caps/>
        </w:rPr>
      </w:pPr>
      <w:r>
        <w:t xml:space="preserve">z dnia </w:t>
      </w:r>
      <w:r w:rsidR="00527A81">
        <w:t xml:space="preserve">28 listopada </w:t>
      </w:r>
      <w:r>
        <w:t>202</w:t>
      </w:r>
      <w:r w:rsidR="00527A81">
        <w:t>2</w:t>
      </w:r>
      <w:r>
        <w:t> r.</w:t>
      </w:r>
    </w:p>
    <w:p w14:paraId="17D37910" w14:textId="77777777" w:rsidR="00A77B3E" w:rsidRDefault="00A92687">
      <w:pPr>
        <w:keepNext/>
        <w:spacing w:after="480"/>
        <w:jc w:val="center"/>
      </w:pPr>
      <w:r>
        <w:rPr>
          <w:b/>
        </w:rPr>
        <w:t>w sprawie uruchomienia procesu konsultacji aktów prawa miejscowego</w:t>
      </w:r>
      <w:r>
        <w:rPr>
          <w:b/>
        </w:rPr>
        <w:br/>
        <w:t>z organizacjami pozarządowymi działającymi w sferze pożytku publicznego</w:t>
      </w:r>
    </w:p>
    <w:p w14:paraId="26D806B9" w14:textId="77777777" w:rsidR="00A77B3E" w:rsidRDefault="00A92687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 5 ust 2 punkt 3 i 4 Ustawy z dnia 24 kwietnia 2003 r. O działalności pożytku publicznego i o wolontariacie (Dz. U. z 2022 r. poz. 1327, z 2021 r. poz. 2490, z 2022 r. poz. 1812) </w:t>
      </w:r>
      <w:proofErr w:type="spellStart"/>
      <w:r>
        <w:t>orraz</w:t>
      </w:r>
      <w:proofErr w:type="spellEnd"/>
      <w:r>
        <w:t xml:space="preserve"> w związku z Uchwałą Nr XXXI / 731 / 2010 z dnia 4 listo</w:t>
      </w:r>
      <w:r>
        <w:t xml:space="preserve">pada 2010 r. sprawie uchwalenia </w:t>
      </w:r>
      <w:r>
        <w:rPr>
          <w:i/>
          <w:color w:val="000000"/>
          <w:u w:color="000000"/>
        </w:rPr>
        <w:t>Regulaminu prowadzenia  konsultacji z elbląskimi organizacjami pozarządowymi</w:t>
      </w:r>
      <w:r>
        <w:rPr>
          <w:color w:val="000000"/>
          <w:u w:color="000000"/>
        </w:rPr>
        <w:t>, zarządza się, co następuje:</w:t>
      </w:r>
    </w:p>
    <w:p w14:paraId="4886AB9E" w14:textId="77777777" w:rsidR="00A77B3E" w:rsidRDefault="00A9268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Ilekroć w niniejszym zarządzeniu jest mowa o:</w:t>
      </w:r>
    </w:p>
    <w:p w14:paraId="7172A004" w14:textId="77777777" w:rsidR="00A77B3E" w:rsidRDefault="00A9268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organizacji pozarządowej - rozumie się przez to organizację p</w:t>
      </w:r>
      <w:r>
        <w:rPr>
          <w:color w:val="000000"/>
          <w:u w:color="000000"/>
        </w:rPr>
        <w:t>ozarządową lub podmiot wymieniony w art. 3 ust. 3 ustawy z dnia 24 kwietnia 2003 r. o działalności pożytku publicznego i o wolontariacie;</w:t>
      </w:r>
    </w:p>
    <w:p w14:paraId="5571AE91" w14:textId="77777777" w:rsidR="00A77B3E" w:rsidRDefault="00A9268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departamencie merytorycznym - rozumie się przez to komórki organizacyjne Urzędu Miejskiego w </w:t>
      </w:r>
      <w:proofErr w:type="spellStart"/>
      <w:r>
        <w:rPr>
          <w:color w:val="000000"/>
          <w:u w:color="000000"/>
        </w:rPr>
        <w:t>Elblagu</w:t>
      </w:r>
      <w:proofErr w:type="spellEnd"/>
      <w:r>
        <w:rPr>
          <w:color w:val="000000"/>
          <w:u w:color="000000"/>
        </w:rPr>
        <w:t>, Pełnomocników</w:t>
      </w:r>
      <w:r>
        <w:rPr>
          <w:color w:val="000000"/>
          <w:u w:color="000000"/>
        </w:rPr>
        <w:t xml:space="preserve"> oraz samodzielne stanowiska.</w:t>
      </w:r>
    </w:p>
    <w:p w14:paraId="0542C6EC" w14:textId="77777777" w:rsidR="00A77B3E" w:rsidRDefault="00A9268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Ustala się sposób prowadzenia konsultacji aktów normatywnych w dziedzinach dotyczących działalności statutowej organizacji pozarządowych:</w:t>
      </w:r>
    </w:p>
    <w:p w14:paraId="6DD601D5" w14:textId="77777777" w:rsidR="00A77B3E" w:rsidRDefault="00A9268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 elbląskimi organizacjami pozarządowymi prowadzącymi działalność pożytku pub</w:t>
      </w:r>
      <w:r>
        <w:rPr>
          <w:color w:val="000000"/>
          <w:u w:color="000000"/>
        </w:rPr>
        <w:t>licznego na terenie Miasta Elbląg;</w:t>
      </w:r>
    </w:p>
    <w:p w14:paraId="461127C3" w14:textId="77777777" w:rsidR="00A77B3E" w:rsidRDefault="00A9268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Radą Działalności Pożytku Publicznego.</w:t>
      </w:r>
    </w:p>
    <w:p w14:paraId="1B2F4686" w14:textId="77777777" w:rsidR="00A77B3E" w:rsidRDefault="00A9268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Niniejsze zarządzenie nie dotyczy konsultacji przewidzianych w przepisach szczególnych.</w:t>
      </w:r>
    </w:p>
    <w:p w14:paraId="7FB13E9E" w14:textId="77777777" w:rsidR="00A77B3E" w:rsidRDefault="00A9268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Konsultacje są przeprowadzane w celu zebrania opinii oraz pozyskania dodatkowych</w:t>
      </w:r>
      <w:r>
        <w:rPr>
          <w:color w:val="000000"/>
          <w:u w:color="000000"/>
        </w:rPr>
        <w:t xml:space="preserve"> informacji, doświadczeń, sugestii w spawach szczególnie ważnych dla Elbląga i znajdujących się w polu zainteresowania elbląskiego samorządu oraz elbląskich organizacji pozarządowych.</w:t>
      </w:r>
    </w:p>
    <w:p w14:paraId="4DBC3F97" w14:textId="77777777" w:rsidR="00A77B3E" w:rsidRDefault="00A9268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Konsultacje mogą mieć formę:</w:t>
      </w:r>
    </w:p>
    <w:p w14:paraId="49E05800" w14:textId="77777777" w:rsidR="00A77B3E" w:rsidRDefault="00A9268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ankiet skierowanych do organizac</w:t>
      </w:r>
      <w:r>
        <w:rPr>
          <w:color w:val="000000"/>
          <w:u w:color="000000"/>
        </w:rPr>
        <w:t>ji pozarządowych;</w:t>
      </w:r>
    </w:p>
    <w:p w14:paraId="3E9CD12A" w14:textId="77777777" w:rsidR="00A77B3E" w:rsidRDefault="00A9268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umieszczenia projektu dokumentu lub założeń do projektu dokumentu na stronie internetowej  lub w Biuletynie Informacji Publicznej i zbierania pisemnych opinii lub uwag zainteresowanych organizacji pozarządowych w formie papierowej lub </w:t>
      </w:r>
      <w:r>
        <w:rPr>
          <w:color w:val="000000"/>
          <w:u w:color="000000"/>
        </w:rPr>
        <w:t>elektronicznej;</w:t>
      </w:r>
    </w:p>
    <w:p w14:paraId="211117F2" w14:textId="77777777" w:rsidR="00A77B3E" w:rsidRDefault="00A9268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bezpośrednich spotkań Prezydenta, Wiceprezydentów oraz Dyrektorów poszczególnych departamentów merytorycznych z organizacjami pozarządowymi;</w:t>
      </w:r>
    </w:p>
    <w:p w14:paraId="27D050AB" w14:textId="77777777" w:rsidR="00A77B3E" w:rsidRDefault="00A9268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dystrybucji w formie elektronicznej w oparciu o znajdującą się w Urzędzie Miasta Elbląg bazę </w:t>
      </w:r>
      <w:r>
        <w:rPr>
          <w:color w:val="000000"/>
          <w:u w:color="000000"/>
        </w:rPr>
        <w:t>adresów e-mail organizacji pozarządowych;</w:t>
      </w:r>
    </w:p>
    <w:p w14:paraId="7DB37AF9" w14:textId="77777777" w:rsidR="00A77B3E" w:rsidRDefault="00A9268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razie potrzeby mogą być zastosowane inne formy konsultacji.</w:t>
      </w:r>
    </w:p>
    <w:p w14:paraId="69818DE7" w14:textId="77777777" w:rsidR="00A77B3E" w:rsidRDefault="00A9268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trakcie konsultacji może wystąpić więcej niż jedna z form wymienionych</w:t>
      </w:r>
      <w:r>
        <w:rPr>
          <w:color w:val="000000"/>
          <w:u w:color="000000"/>
        </w:rPr>
        <w:br/>
        <w:t>w ust. 1 w dowolnej konfiguracji.</w:t>
      </w:r>
    </w:p>
    <w:p w14:paraId="2A2DC30B" w14:textId="77777777" w:rsidR="00A77B3E" w:rsidRDefault="00A9268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 zasadności skierowania dokumentu d</w:t>
      </w:r>
      <w:r>
        <w:rPr>
          <w:color w:val="000000"/>
          <w:u w:color="000000"/>
        </w:rPr>
        <w:t>o konsultacji oraz o wyborze formy konsultacji decyduje Dyrektor departamentu merytorycznego przedstawiający projekt dokumentu do konsultacji.</w:t>
      </w:r>
    </w:p>
    <w:p w14:paraId="38A03498" w14:textId="77777777" w:rsidR="00A77B3E" w:rsidRDefault="00A9268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Informacje o konsultacjach ogłasza się w zależności od potrzeb:</w:t>
      </w:r>
    </w:p>
    <w:p w14:paraId="750E7C83" w14:textId="77777777" w:rsidR="00A77B3E" w:rsidRDefault="00A9268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Biuletynie Informacji Publicznej Urz</w:t>
      </w:r>
      <w:r>
        <w:rPr>
          <w:color w:val="000000"/>
          <w:u w:color="000000"/>
        </w:rPr>
        <w:t>ędu Miejskiego w Elblągu w zakładce poświęconej organizacjom pozarządowym;</w:t>
      </w:r>
    </w:p>
    <w:p w14:paraId="47CBB0DD" w14:textId="77777777" w:rsidR="00A77B3E" w:rsidRDefault="00A9268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 tablicy ogłoszeń Urzędu Miejskiego w Elblągu;</w:t>
      </w:r>
    </w:p>
    <w:p w14:paraId="6C4CF11D" w14:textId="77777777" w:rsidR="00A77B3E" w:rsidRDefault="00A92687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w zależności od charakteru konsultacji ogłoszenie można także zamieścić</w:t>
      </w:r>
      <w:r>
        <w:rPr>
          <w:color w:val="000000"/>
          <w:u w:color="000000"/>
        </w:rPr>
        <w:br/>
        <w:t>w dzienniku o zasięgu lokalnym.</w:t>
      </w:r>
    </w:p>
    <w:p w14:paraId="5ECAD5C7" w14:textId="77777777" w:rsidR="00A77B3E" w:rsidRDefault="00A9268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 xml:space="preserve">W przypadku </w:t>
      </w:r>
      <w:r>
        <w:rPr>
          <w:color w:val="000000"/>
          <w:u w:color="000000"/>
        </w:rPr>
        <w:t>stosowania konsultacji w formie opisanej w § 5 stosuje się następujące zasady:</w:t>
      </w:r>
    </w:p>
    <w:p w14:paraId="26781108" w14:textId="77777777" w:rsidR="00A77B3E" w:rsidRDefault="00A9268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 mogą trwać krócej niż 14 dni;</w:t>
      </w:r>
    </w:p>
    <w:p w14:paraId="67321C4C" w14:textId="77777777" w:rsidR="00A77B3E" w:rsidRDefault="00A9268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Pełnomocnik Prezydenta d/s Organizacji Pozarządowych przesyła projekty dokumentów zgłoszonych do konsultacji drogą elektroniczną do zaint</w:t>
      </w:r>
      <w:r>
        <w:rPr>
          <w:color w:val="000000"/>
          <w:u w:color="000000"/>
        </w:rPr>
        <w:t>eresowanych organizacji</w:t>
      </w:r>
    </w:p>
    <w:p w14:paraId="087478E3" w14:textId="77777777" w:rsidR="00A77B3E" w:rsidRDefault="00A9268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Pełnomocnik na okres minimum 14 dni zamieszcza projekty uchwał programów społecznych, itp. w Biuletynie Informacji Publicznej w zakładce Pełnomocnik d/s Organizacji Pozarządowych/Konsultacje aktów prawnych</w:t>
      </w:r>
    </w:p>
    <w:p w14:paraId="774E57CE" w14:textId="77777777" w:rsidR="00A77B3E" w:rsidRDefault="00A9268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 xml:space="preserve">Niezależnie od </w:t>
      </w:r>
      <w:r>
        <w:rPr>
          <w:color w:val="000000"/>
          <w:u w:color="000000"/>
        </w:rPr>
        <w:t>wybranej formy konsultacji, opisanej w § 5 dokumenty będące w sferze działań organizacji pozarządowych przekazuje się Radzie Pożytku Publicznego w celu zaopiniowania danego aktu.</w:t>
      </w:r>
    </w:p>
    <w:p w14:paraId="138B74A5" w14:textId="77777777" w:rsidR="00A77B3E" w:rsidRDefault="00A9268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Dokumenty przewidziane do konsultacji z Radą Działalności </w:t>
      </w:r>
      <w:proofErr w:type="spellStart"/>
      <w:r>
        <w:rPr>
          <w:color w:val="000000"/>
          <w:u w:color="000000"/>
        </w:rPr>
        <w:t>Pożydku</w:t>
      </w:r>
      <w:proofErr w:type="spellEnd"/>
      <w:r>
        <w:rPr>
          <w:color w:val="000000"/>
          <w:u w:color="000000"/>
        </w:rPr>
        <w:t xml:space="preserve"> Publiczn</w:t>
      </w:r>
      <w:r>
        <w:rPr>
          <w:color w:val="000000"/>
          <w:u w:color="000000"/>
        </w:rPr>
        <w:t>ego przesyła się drogą elektroniczną do Pełnomocnika Prezydenta d/s Organizacji Pozarządowych, a Pełnomocnik przekazuje je członkom Rady.</w:t>
      </w:r>
    </w:p>
    <w:p w14:paraId="6806ACB0" w14:textId="77777777" w:rsidR="00A77B3E" w:rsidRDefault="00A9268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 xml:space="preserve">Projekty uchwał, zarządzeń oraz programów społecznych przewidziane do konsultacji </w:t>
      </w:r>
      <w:r>
        <w:rPr>
          <w:color w:val="000000"/>
          <w:u w:color="000000"/>
        </w:rPr>
        <w:br/>
        <w:t>z organizacjami pozarządowy</w:t>
      </w:r>
      <w:r>
        <w:rPr>
          <w:color w:val="000000"/>
          <w:u w:color="000000"/>
        </w:rPr>
        <w:t xml:space="preserve">mi przesyła się drogą elektroniczną do Pełnomocnika Prezydenta d/s Organizacji Pozarządowych na adres </w:t>
      </w:r>
      <w:hyperlink r:id="rId6" w:history="1">
        <w:r>
          <w:rPr>
            <w:rStyle w:val="Hipercze"/>
            <w:color w:val="000000"/>
            <w:u w:val="none" w:color="000000"/>
          </w:rPr>
          <w:t>ngo@umelblag.pl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   na 21 dni przed Naradą Kierownictwa na której przedkłada się gotowy dokument do akceptacji.</w:t>
      </w:r>
    </w:p>
    <w:p w14:paraId="631BD877" w14:textId="77777777" w:rsidR="00A77B3E" w:rsidRDefault="00A9268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</w:t>
      </w:r>
      <w:r>
        <w:rPr>
          <w:b/>
        </w:rPr>
        <w:t>. </w:t>
      </w:r>
      <w:r>
        <w:t>1. </w:t>
      </w:r>
      <w:r>
        <w:rPr>
          <w:color w:val="000000"/>
          <w:u w:color="000000"/>
        </w:rPr>
        <w:t>Po zakończeniu procesu konsultacji departament merytoryczny przygotowujący projekt konsultowanego dokumentu i po omówieniu uwag z nadzorującym Wiceprezydentem, Sekretarzem Miasta oraz po ewentualnym ich uwzględnieniu przedkłada projekt, w zależności o</w:t>
      </w:r>
      <w:r>
        <w:rPr>
          <w:color w:val="000000"/>
          <w:u w:color="000000"/>
        </w:rPr>
        <w:t>d potrzeb, Prezydentowi lub na Naradę Kierownictwa.</w:t>
      </w:r>
    </w:p>
    <w:p w14:paraId="3E4C4916" w14:textId="77777777" w:rsidR="00A77B3E" w:rsidRDefault="00A9268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W uzasadnieniu do projektów uchwał, zarządzeń, programów społecznych zawiera się informację, iż dokument został poddany procesowi konsultacji.</w:t>
      </w:r>
    </w:p>
    <w:p w14:paraId="0F9CB480" w14:textId="77777777" w:rsidR="00A77B3E" w:rsidRDefault="00A9268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Uchyla się Zarządzenie Prezydenta Miasta El</w:t>
      </w:r>
      <w:r>
        <w:rPr>
          <w:color w:val="000000"/>
          <w:u w:color="000000"/>
        </w:rPr>
        <w:t>bląga Nr 81/2011z dnia z dnia 08 marca 2011 r. w sprawie uchwalenia uruchomienia procesu konsultacji aktów prawa miejscowego</w:t>
      </w:r>
      <w:r>
        <w:rPr>
          <w:color w:val="000000"/>
          <w:u w:color="000000"/>
        </w:rPr>
        <w:br/>
        <w:t>z organizacjami pozarządowymi działającymi w sferze pożytku publicznego.</w:t>
      </w:r>
    </w:p>
    <w:p w14:paraId="09C54E5F" w14:textId="77777777" w:rsidR="00A77B3E" w:rsidRDefault="00A92687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Zarządzenie wchodzi w życie z dniem podpisania.</w:t>
      </w:r>
    </w:p>
    <w:p w14:paraId="715C4B01" w14:textId="77777777" w:rsidR="00884D3D" w:rsidRDefault="00884D3D">
      <w:pPr>
        <w:rPr>
          <w:szCs w:val="20"/>
        </w:rPr>
      </w:pPr>
    </w:p>
    <w:p w14:paraId="7CB663EA" w14:textId="77777777" w:rsidR="00884D3D" w:rsidRDefault="00A92687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7C240044" w14:textId="77777777" w:rsidR="00884D3D" w:rsidRDefault="00A92687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W celu pozyskania opinii organizacji pozarządowych oraz </w:t>
      </w:r>
      <w:proofErr w:type="spellStart"/>
      <w:r>
        <w:rPr>
          <w:szCs w:val="20"/>
        </w:rPr>
        <w:t>oppii</w:t>
      </w:r>
      <w:proofErr w:type="spellEnd"/>
      <w:r>
        <w:rPr>
          <w:szCs w:val="20"/>
        </w:rPr>
        <w:t xml:space="preserve"> Rady Działalności </w:t>
      </w:r>
      <w:proofErr w:type="spellStart"/>
      <w:r>
        <w:rPr>
          <w:szCs w:val="20"/>
        </w:rPr>
        <w:t>Pozytku</w:t>
      </w:r>
      <w:proofErr w:type="spellEnd"/>
      <w:r>
        <w:rPr>
          <w:szCs w:val="20"/>
        </w:rPr>
        <w:t xml:space="preserve"> Publicznego i w celu wprowadzenia jasnych i czytelnych zasad </w:t>
      </w:r>
      <w:r>
        <w:rPr>
          <w:szCs w:val="20"/>
        </w:rPr>
        <w:t>mających za zadanie zebrania opinii oraz wymianę i pozyskanie dodatkowych informacji istotne jest opracowanie procedury według której odbywać się będą konsultacje z organizacjami pozarządowymi.</w:t>
      </w:r>
    </w:p>
    <w:p w14:paraId="0C2B1F13" w14:textId="77777777" w:rsidR="00884D3D" w:rsidRDefault="00A92687">
      <w:pPr>
        <w:spacing w:before="120" w:after="120"/>
        <w:ind w:firstLine="227"/>
        <w:rPr>
          <w:szCs w:val="20"/>
        </w:rPr>
      </w:pPr>
      <w:r>
        <w:rPr>
          <w:szCs w:val="20"/>
        </w:rPr>
        <w:t>Ponadto nowelizacja Zarządzenia z uwagi na liczne zmiany Regul</w:t>
      </w:r>
      <w:r>
        <w:rPr>
          <w:szCs w:val="20"/>
        </w:rPr>
        <w:t>aminu Organizacyjnego powodujące brak przejrzystości dotychczasowej treści dokumentu jest zasadna.</w:t>
      </w:r>
    </w:p>
    <w:p w14:paraId="6D53E4CE" w14:textId="77777777" w:rsidR="00884D3D" w:rsidRDefault="00A92687">
      <w:pPr>
        <w:spacing w:before="120" w:after="120"/>
        <w:ind w:firstLine="227"/>
        <w:rPr>
          <w:szCs w:val="20"/>
        </w:rPr>
      </w:pPr>
      <w:r>
        <w:rPr>
          <w:szCs w:val="20"/>
        </w:rPr>
        <w:t>Zarządzenie nie powoduje skutków finansowych</w:t>
      </w:r>
    </w:p>
    <w:sectPr w:rsidR="00884D3D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E4FB41" w14:textId="77777777" w:rsidR="00A92687" w:rsidRDefault="00A92687">
      <w:r>
        <w:separator/>
      </w:r>
    </w:p>
  </w:endnote>
  <w:endnote w:type="continuationSeparator" w:id="0">
    <w:p w14:paraId="387B2C46" w14:textId="77777777" w:rsidR="00A92687" w:rsidRDefault="00A92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84D3D" w14:paraId="659EA854" w14:textId="77777777">
      <w:tc>
        <w:tcPr>
          <w:tcW w:w="6577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</w:tcPr>
        <w:p w14:paraId="6DAB5EBF" w14:textId="77777777" w:rsidR="00884D3D" w:rsidRDefault="00884D3D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</w:tcPr>
        <w:p w14:paraId="625EB04F" w14:textId="77777777" w:rsidR="00884D3D" w:rsidRDefault="00884D3D">
          <w:pPr>
            <w:jc w:val="right"/>
            <w:rPr>
              <w:sz w:val="18"/>
            </w:rPr>
          </w:pPr>
        </w:p>
      </w:tc>
    </w:tr>
  </w:tbl>
  <w:p w14:paraId="12AC925C" w14:textId="77777777" w:rsidR="00884D3D" w:rsidRDefault="00884D3D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84D3D" w14:paraId="00732680" w14:textId="77777777">
      <w:tc>
        <w:tcPr>
          <w:tcW w:w="6577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</w:tcPr>
        <w:p w14:paraId="6070C362" w14:textId="77777777" w:rsidR="00884D3D" w:rsidRDefault="00884D3D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nil"/>
            <w:left w:val="nil"/>
            <w:bottom w:val="nil"/>
            <w:right w:val="nil"/>
          </w:tcBorders>
          <w:tcMar>
            <w:top w:w="100" w:type="dxa"/>
          </w:tcMar>
        </w:tcPr>
        <w:p w14:paraId="610463BD" w14:textId="77777777" w:rsidR="00884D3D" w:rsidRDefault="00884D3D">
          <w:pPr>
            <w:jc w:val="right"/>
            <w:rPr>
              <w:sz w:val="18"/>
            </w:rPr>
          </w:pPr>
        </w:p>
      </w:tc>
    </w:tr>
  </w:tbl>
  <w:p w14:paraId="5C98B1FF" w14:textId="77777777" w:rsidR="00884D3D" w:rsidRDefault="00884D3D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A356AB" w14:textId="77777777" w:rsidR="00A92687" w:rsidRDefault="00A92687">
      <w:r>
        <w:separator/>
      </w:r>
    </w:p>
  </w:footnote>
  <w:footnote w:type="continuationSeparator" w:id="0">
    <w:p w14:paraId="63A503A5" w14:textId="77777777" w:rsidR="00A92687" w:rsidRDefault="00A926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97113"/>
    <w:rsid w:val="00527A81"/>
    <w:rsid w:val="00884D3D"/>
    <w:rsid w:val="00A64828"/>
    <w:rsid w:val="00A77B3E"/>
    <w:rsid w:val="00A9268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159009"/>
  <w15:docId w15:val="{29A998BA-06A8-4547-9033-82CAFFD0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go@umelblag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805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uruchomienia procesu konsultacji aktów prawa miejscowego
z organizacjami pozarządowymi działającymi w^sferze pożytku publicznego</dc:subject>
  <dc:creator>mapie</dc:creator>
  <cp:lastModifiedBy>Dorota Komuda</cp:lastModifiedBy>
  <cp:revision>4</cp:revision>
  <dcterms:created xsi:type="dcterms:W3CDTF">2023-01-26T13:08:00Z</dcterms:created>
  <dcterms:modified xsi:type="dcterms:W3CDTF">2023-02-13T13:24:00Z</dcterms:modified>
  <cp:category>Akt prawny</cp:category>
</cp:coreProperties>
</file>