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92505D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555/2022</w:t>
      </w:r>
      <w:r>
        <w:rPr>
          <w:b/>
          <w:caps/>
        </w:rPr>
        <w:br/>
        <w:t>Prezydenta Miasta Elbląg</w:t>
      </w:r>
    </w:p>
    <w:p w:rsidR="00A77B3E" w:rsidRDefault="0092505D">
      <w:pPr>
        <w:spacing w:before="280" w:after="280"/>
        <w:jc w:val="center"/>
        <w:rPr>
          <w:b/>
          <w:caps/>
        </w:rPr>
      </w:pPr>
      <w:r>
        <w:t>z dnia 14 grudnia 2022 r.</w:t>
      </w:r>
    </w:p>
    <w:p w:rsidR="00A77B3E" w:rsidRDefault="0092505D">
      <w:pPr>
        <w:keepNext/>
        <w:spacing w:after="480"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użyczenia</w:t>
      </w:r>
    </w:p>
    <w:p w:rsidR="00A77B3E" w:rsidRDefault="0092505D">
      <w:pPr>
        <w:keepLines/>
        <w:spacing w:before="120" w:after="120"/>
      </w:pPr>
      <w:r>
        <w:t>Na podstawie art. 35 ust. 1 i 2 ustawy z dnia 21 sierpnia 1997 r. o gospodarce nieruchomościami</w:t>
      </w:r>
      <w:r>
        <w:t xml:space="preserve"> (</w:t>
      </w:r>
      <w:proofErr w:type="spellStart"/>
      <w:r>
        <w:t>t.j</w:t>
      </w:r>
      <w:proofErr w:type="spellEnd"/>
      <w:r>
        <w:t>. Dz.U. z 2021 r. poz. 1899 ze zm.)</w:t>
      </w:r>
    </w:p>
    <w:p w:rsidR="00A77B3E" w:rsidRDefault="0092505D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92505D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Z zasobu nieruchomości Gminy Miasto Elbląg przeznacza się do użyczenia nieruchomości szczegółowo opisane w załączniku do niniejszego zarządzenia.</w:t>
      </w:r>
    </w:p>
    <w:p w:rsidR="00A77B3E" w:rsidRDefault="0092505D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 xml:space="preserve">Szczegółowe warunki użyczenia </w:t>
      </w:r>
      <w:r>
        <w:rPr>
          <w:color w:val="000000"/>
          <w:u w:color="000000"/>
        </w:rPr>
        <w:t>nieruchomości zostaną ustalone w umowie użyczenia.</w:t>
      </w:r>
    </w:p>
    <w:p w:rsidR="00A77B3E" w:rsidRDefault="0092505D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 załączniku nr 1 do Zarządzenia Prezydenta Miasta Elbląg Nr 375/2022 z dnia 1 sierpnia 2022 r. w sprawie sporządzenia i ogłoszenia wykazu nieruchomości przeznaczonych do użyczenia, skreśla się pozycj</w:t>
      </w:r>
      <w:r>
        <w:rPr>
          <w:color w:val="000000"/>
          <w:u w:color="000000"/>
        </w:rPr>
        <w:t>ę 2.</w:t>
      </w:r>
    </w:p>
    <w:p w:rsidR="00A77B3E" w:rsidRDefault="0092505D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t>1. </w:t>
      </w:r>
      <w:r>
        <w:rPr>
          <w:color w:val="000000"/>
          <w:u w:color="000000"/>
        </w:rPr>
        <w:t>Ogłasza się wykaz nieruchomości przeznaczonych do użyczenia, wymienionych w załączniku do niniejszego zarządzenia.</w:t>
      </w:r>
    </w:p>
    <w:p w:rsidR="00A77B3E" w:rsidRDefault="0092505D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wywieszenie na tablicy ogłoszeń w siedzibie Urzędu Mie</w:t>
      </w:r>
      <w:r>
        <w:rPr>
          <w:color w:val="000000"/>
          <w:u w:color="000000"/>
        </w:rPr>
        <w:t>jskiego na okres 21 dni oraz umieszczenie na stronach internetowych Urzędu Miejskiego w Elblągu, a ponadto informacja o jego wywieszeniu podana zostanie do wiadomości publicznej poprzez ogłoszenie w prasie lokalnej.</w:t>
      </w:r>
    </w:p>
    <w:p w:rsidR="00A77B3E" w:rsidRDefault="0092505D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 xml:space="preserve">Wykonanie zarządzenia powierza się </w:t>
      </w:r>
      <w:r>
        <w:rPr>
          <w:color w:val="000000"/>
          <w:u w:color="000000"/>
        </w:rPr>
        <w:t>Dyrektorowi Departamentu Gospodarki Nieruchomościami i Geodezji.</w:t>
      </w:r>
    </w:p>
    <w:p w:rsidR="00A77B3E" w:rsidRDefault="0092505D">
      <w:pPr>
        <w:keepLines/>
        <w:spacing w:before="120" w:after="12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b/>
        </w:rPr>
        <w:t>§ 5. </w:t>
      </w:r>
      <w:r>
        <w:rPr>
          <w:color w:val="000000"/>
          <w:u w:color="000000"/>
        </w:rPr>
        <w:t>Zarządzenie wchodzi w życie z dniem podpisania.</w:t>
      </w:r>
    </w:p>
    <w:p w:rsidR="00A77B3E" w:rsidRDefault="0092505D">
      <w:pPr>
        <w:keepNext/>
        <w:spacing w:before="120" w:after="120" w:line="360" w:lineRule="auto"/>
        <w:ind w:left="10362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 555/2022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>z dnia 14 grudnia 2022 r.</w:t>
      </w:r>
    </w:p>
    <w:p w:rsidR="00A77B3E" w:rsidRDefault="0092505D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 xml:space="preserve">nieruchomości przeznaczonych </w:t>
      </w:r>
      <w:r>
        <w:rPr>
          <w:b/>
          <w:color w:val="000000"/>
          <w:u w:color="000000"/>
        </w:rPr>
        <w:t>do użyczenia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5"/>
        <w:gridCol w:w="1171"/>
        <w:gridCol w:w="901"/>
        <w:gridCol w:w="1967"/>
        <w:gridCol w:w="1501"/>
        <w:gridCol w:w="1922"/>
        <w:gridCol w:w="1741"/>
        <w:gridCol w:w="3258"/>
        <w:gridCol w:w="1711"/>
      </w:tblGrid>
      <w:tr w:rsidR="00954F43">
        <w:tc>
          <w:tcPr>
            <w:tcW w:w="6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2505D">
            <w:pPr>
              <w:jc w:val="center"/>
              <w:rPr>
                <w:color w:val="000000"/>
                <w:u w:color="000000"/>
              </w:rPr>
            </w:pPr>
            <w:r>
              <w:t>L.p.</w:t>
            </w:r>
          </w:p>
        </w:tc>
        <w:tc>
          <w:tcPr>
            <w:tcW w:w="55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2505D">
            <w:pPr>
              <w:jc w:val="center"/>
              <w:rPr>
                <w:color w:val="000000"/>
                <w:u w:color="000000"/>
              </w:rPr>
            </w:pPr>
            <w:r>
              <w:t>Oznaczenie nieruchomości</w:t>
            </w: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2505D">
            <w:pPr>
              <w:jc w:val="center"/>
              <w:rPr>
                <w:color w:val="000000"/>
                <w:u w:color="000000"/>
              </w:rPr>
            </w:pPr>
            <w:r>
              <w:t xml:space="preserve">Powierzchnia użyczenia </w:t>
            </w:r>
          </w:p>
          <w:p w:rsidR="00954F43" w:rsidRDefault="0092505D">
            <w:pPr>
              <w:jc w:val="center"/>
            </w:pPr>
            <w:r>
              <w:t>w ha</w:t>
            </w:r>
          </w:p>
        </w:tc>
        <w:tc>
          <w:tcPr>
            <w:tcW w:w="1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2505D">
            <w:pPr>
              <w:jc w:val="center"/>
              <w:rPr>
                <w:color w:val="000000"/>
                <w:u w:color="000000"/>
              </w:rPr>
            </w:pPr>
            <w:r>
              <w:t>Położenie</w:t>
            </w:r>
          </w:p>
        </w:tc>
        <w:tc>
          <w:tcPr>
            <w:tcW w:w="32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2505D">
            <w:pPr>
              <w:jc w:val="center"/>
              <w:rPr>
                <w:color w:val="000000"/>
                <w:u w:color="000000"/>
              </w:rPr>
            </w:pPr>
            <w:r>
              <w:t xml:space="preserve">Sposób zagospodarowania </w:t>
            </w:r>
          </w:p>
        </w:tc>
        <w:tc>
          <w:tcPr>
            <w:tcW w:w="1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2505D">
            <w:pPr>
              <w:jc w:val="center"/>
              <w:rPr>
                <w:color w:val="000000"/>
                <w:u w:color="000000"/>
              </w:rPr>
            </w:pPr>
            <w:r>
              <w:t>Okres użyczenia</w:t>
            </w:r>
          </w:p>
        </w:tc>
      </w:tr>
      <w:tr w:rsidR="00954F43">
        <w:tc>
          <w:tcPr>
            <w:tcW w:w="6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2505D">
            <w:pPr>
              <w:jc w:val="center"/>
              <w:rPr>
                <w:color w:val="000000"/>
                <w:u w:color="000000"/>
              </w:rPr>
            </w:pPr>
            <w:r>
              <w:t>Nr działki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2505D">
            <w:pPr>
              <w:jc w:val="center"/>
              <w:rPr>
                <w:color w:val="000000"/>
                <w:u w:color="000000"/>
              </w:rPr>
            </w:pPr>
            <w:r>
              <w:t>Nr obrębu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2505D">
            <w:pPr>
              <w:jc w:val="center"/>
              <w:rPr>
                <w:color w:val="000000"/>
                <w:u w:color="000000"/>
              </w:rPr>
            </w:pPr>
            <w:r>
              <w:t>KW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2505D">
            <w:pPr>
              <w:jc w:val="center"/>
              <w:rPr>
                <w:color w:val="000000"/>
                <w:u w:color="000000"/>
              </w:rPr>
            </w:pPr>
            <w:r>
              <w:t>Powierzchnia</w:t>
            </w:r>
          </w:p>
          <w:p w:rsidR="00954F43" w:rsidRDefault="0092505D">
            <w:pPr>
              <w:jc w:val="center"/>
            </w:pPr>
            <w:r>
              <w:t>całkowita działki w ha</w:t>
            </w: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954F43"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2505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1.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2505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2.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2505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3.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2505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4.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2505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5.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2505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6.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2505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7.</w:t>
            </w: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2505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8.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2505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9.</w:t>
            </w:r>
          </w:p>
        </w:tc>
      </w:tr>
      <w:tr w:rsidR="00954F43">
        <w:trPr>
          <w:trHeight w:val="1155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2505D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2505D">
            <w:pPr>
              <w:jc w:val="center"/>
              <w:rPr>
                <w:color w:val="000000"/>
                <w:u w:color="000000"/>
              </w:rPr>
            </w:pPr>
            <w:r>
              <w:t>233/9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2505D">
            <w:pPr>
              <w:jc w:val="center"/>
              <w:rPr>
                <w:color w:val="000000"/>
                <w:u w:color="000000"/>
              </w:rPr>
            </w:pPr>
            <w:r>
              <w:t>18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2505D">
            <w:pPr>
              <w:jc w:val="center"/>
              <w:rPr>
                <w:color w:val="000000"/>
                <w:u w:color="000000"/>
              </w:rPr>
            </w:pPr>
            <w:r>
              <w:t>EL1E/00062963/3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2505D">
            <w:pPr>
              <w:jc w:val="center"/>
              <w:rPr>
                <w:color w:val="000000"/>
                <w:u w:color="000000"/>
              </w:rPr>
            </w:pPr>
            <w:r>
              <w:t>0,1261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2505D">
            <w:pPr>
              <w:jc w:val="center"/>
              <w:rPr>
                <w:color w:val="000000"/>
                <w:u w:color="000000"/>
              </w:rPr>
            </w:pPr>
            <w:r>
              <w:t>0,1261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2505D">
            <w:pPr>
              <w:jc w:val="center"/>
              <w:rPr>
                <w:color w:val="000000"/>
                <w:u w:color="000000"/>
              </w:rPr>
            </w:pPr>
            <w:r>
              <w:t>ul. Saperów 14e</w:t>
            </w: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2505D">
            <w:pPr>
              <w:jc w:val="left"/>
              <w:rPr>
                <w:color w:val="000000"/>
                <w:u w:color="000000"/>
              </w:rPr>
            </w:pPr>
            <w:r>
              <w:t>infrastruktura dla uczniów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2505D">
            <w:pPr>
              <w:jc w:val="center"/>
              <w:rPr>
                <w:color w:val="000000"/>
                <w:u w:color="000000"/>
              </w:rPr>
            </w:pPr>
            <w:r>
              <w:t>1 rok</w:t>
            </w:r>
          </w:p>
        </w:tc>
      </w:tr>
    </w:tbl>
    <w:p w:rsidR="00A77B3E" w:rsidRDefault="00A77B3E">
      <w:pPr>
        <w:rPr>
          <w:color w:val="000000"/>
          <w:u w:color="000000"/>
        </w:rPr>
      </w:pP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92505D"/>
    <w:rsid w:val="00954F43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83CD30D-AF3D-42E0-8342-799BB18EA1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261</Words>
  <Characters>1572</Characters>
  <Application>Microsoft Office Word</Application>
  <DocSecurity>0</DocSecurity>
  <Lines>13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555/2022 z dnia 14 grudnia 2022 r.</vt:lpstr>
      <vt:lpstr/>
    </vt:vector>
  </TitlesOfParts>
  <Company>Prezydent Miasta Elbląg</Company>
  <LinksUpToDate>false</LinksUpToDate>
  <CharactersWithSpaces>1830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555/2022 z dnia 14 grudnia 2022 r.</dc:title>
  <dc:subject>w sprawie sporządzenia i^ogłoszenia wykazu nieruchomości
przeznaczonych do użyczenia</dc:subject>
  <dc:creator>anwoj</dc:creator>
  <cp:lastModifiedBy>Aneta Wojtaszek</cp:lastModifiedBy>
  <cp:revision>2</cp:revision>
  <dcterms:created xsi:type="dcterms:W3CDTF">2022-12-16T13:25:00Z</dcterms:created>
  <dcterms:modified xsi:type="dcterms:W3CDTF">2022-12-16T13:25:00Z</dcterms:modified>
  <cp:category>Akt prawny</cp:category>
</cp:coreProperties>
</file>