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</w:t>
      </w:r>
      <w:r>
        <w:rPr>
          <w:rFonts w:ascii="Times New Roman" w:eastAsia="Times New Roman" w:hAnsi="Times New Roman" w:cs="Times New Roman"/>
          <w:b/>
          <w:caps/>
          <w:sz w:val="22"/>
        </w:rPr>
        <w:t>....................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........................................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terminów zabudowy nieruchomości gruntowej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położonej w Elblągu przy ulicy Bolesław Chrobrego 28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 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 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ze zm.), Prezydent Miasta Elbląg 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Wyraża się zgodę na zmianę terminów zabudowy nieruchomości,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§6 aktu notarialnego Rep. A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Nr ..........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.............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r., zawartego przed Notariuszem Pawłem Zbuckim,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Kancelarii Notarialnej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Elblągu, dotyczącego umowy sprzedaży nieruchomości gruntowej,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Elblągu przy ul.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Bolesława Chrobrego 28,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ewidencji gruntów i 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obrębie 18, jako działki: nr 164/2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pow. 0,0019 ha i nr 164/3 o pow. 0,0444 ha, dla których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Elblągu prowadzi księgę wieczystą .....................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Właściciel nieruchomości zobowiązany będzie do rozpoczęcia zabudowy nieruchomości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do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oraz zakończenia zabudowy, zgodnie z jej przeznaczeniem, do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Za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rozpoczęcie zabudowy uważa się wybudowanie fundamentów,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zakończenie zabudowy uważa się wybudowanie budynku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stanie surowym zamkniętym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elewacjami.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Właściciel nieruchomości zobowiązany będzie do złożenia oświadczenia,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notarialnego, że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niedotrzymania terminu rozpoczęcia zabudowy nieruchomości, o którym mowa w ust. 2, zobowiąże się do zapłaty na rzecz Gminy Miasto Elbląg kar umownych,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po 7.000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 złotych: siedem tysięcy), za każdy rozpoczęty rok kalendarzowy zwłoki, płatnych, począwszy od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wezwaniu do zapłaty, wystawionym przez Gminę Miasto Elbląg.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Właściciel nieruchomości zobowiązany będzie do złożenia oświadczenia,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notarialnego, że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niedotrzymania terminu zakończenia zabudowy nieruchomości, o którym mowa w ust. 2, zobowiąże się do zapłaty na rzecz Gminy Miasto Elbląg kar umownych,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po 7.000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 złotych: siedem tysięcy), za każdy rozpoczęty rok kalendarzowy zwłoki, płatnych, począwszy od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wezwaniu do zapłaty, wystawionym przez Gminę Miasto Elbląg.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Właściciel nieruchomości zobowiązany będzie do złożenia oświadczenia,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notarialnego, że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dobrowolnie podda się rygorowi egzekucji do kwoty 90.000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 złotych: dziewięćdziesiąt tysięcy), stosownie do przepisu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777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Kpc. Gminie Miasto Elbląg będzie przysługiwało prawo do wystąpienia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wnioskiem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nadanie temu aktowi klauzuli wykonalności,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do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2041 r. Gmina Miasto Elbląg będzie uprawniona do prowadzenia egzekucji przeciwko dłużnikowi,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dłużnik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zapłaci wyżej wskazanej kary umownej,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jej płatności. Fakt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dokonania przez dłużnika zapłaty należności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powyższych terminach, zostanie potwierdzony oświadczeniem złożonym przez Gminę Miasto Elbląg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dołączonym do wniosku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nadanie temu aktowi (tytułowi egzekucyjnemu) klauzuli wykonalności.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notarialnego, którego koszty poniesie właściciel nieruchomości, opisanej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§1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 w:val="0"/>
        <w:suppressLineNumbers w:val="0"/>
        <w:shd w:val="clear" w:color="auto" w:fill="FFFFFF"/>
        <w:suppressAutoHyphens w:val="0"/>
        <w:spacing w:before="0" w:beforeAutospacing="0" w:after="0" w:afterAutospacing="0" w:line="100" w:lineRule="atLeast"/>
        <w:ind w:left="0" w:right="0" w:firstLine="720"/>
        <w:contextualSpacing w:val="0"/>
        <w:rPr>
          <w:color w:val="000000"/>
          <w:szCs w:val="20"/>
        </w:rPr>
      </w:pPr>
      <w:r>
        <w:rPr>
          <w:color w:val="000000"/>
          <w:szCs w:val="20"/>
        </w:rPr>
        <w:t>Pan P. Ż., na podstawie aktu notarialnego Rep. A Nr </w:t>
      </w:r>
      <w:r>
        <w:rPr>
          <w:color w:val="000000"/>
          <w:szCs w:val="20"/>
        </w:rPr>
        <w:t>.................</w:t>
      </w:r>
      <w:r>
        <w:rPr>
          <w:color w:val="000000"/>
          <w:szCs w:val="20"/>
        </w:rPr>
        <w:t xml:space="preserve"> z dnia </w:t>
      </w:r>
      <w:r>
        <w:rPr>
          <w:color w:val="000000"/>
          <w:szCs w:val="20"/>
        </w:rPr>
        <w:t>............</w:t>
      </w:r>
      <w:r>
        <w:rPr>
          <w:color w:val="000000"/>
          <w:szCs w:val="20"/>
        </w:rPr>
        <w:t xml:space="preserve"> r., nabył nieruchomość przy ul. Bolesława Chrobrego 28, oznaczoną w ewidencji gruntów i budynków w obr. 18 jako działki: nr 164/2 o pow. 0,0019 ha i nr </w:t>
      </w:r>
      <w:r>
        <w:rPr>
          <w:color w:val="000000"/>
          <w:sz w:val="24"/>
          <w:szCs w:val="20"/>
          <w:shd w:val="clear" w:color="auto" w:fill="FFFFFF"/>
        </w:rPr>
        <w:t>164/3 o pow. 0,0444 ha</w:t>
      </w:r>
      <w:r>
        <w:rPr>
          <w:color w:val="000000"/>
          <w:szCs w:val="20"/>
        </w:rPr>
        <w:t>.</w:t>
      </w:r>
    </w:p>
    <w:p>
      <w:pPr>
        <w:keepNext w:val="0"/>
        <w:keepLines w:val="0"/>
        <w:widowControl w:val="0"/>
        <w:suppressLineNumbers w:val="0"/>
        <w:shd w:val="clear" w:color="auto" w:fill="FFFFFF"/>
        <w:suppressAutoHyphens w:val="0"/>
        <w:spacing w:before="0" w:beforeAutospacing="0" w:after="0" w:afterAutospacing="0" w:line="100" w:lineRule="atLeast"/>
        <w:ind w:left="0" w:right="0" w:firstLine="720"/>
        <w:contextualSpacing w:val="0"/>
        <w:rPr>
          <w:color w:val="000000"/>
          <w:szCs w:val="20"/>
        </w:rPr>
      </w:pPr>
      <w:r>
        <w:rPr>
          <w:color w:val="000000"/>
          <w:szCs w:val="20"/>
        </w:rPr>
        <w:t>W</w:t>
      </w:r>
      <w:r>
        <w:rPr>
          <w:color w:val="000000"/>
          <w:szCs w:val="20"/>
          <w:lang w:val="x-none" w:eastAsia="en-US" w:bidi="ar-SA"/>
        </w:rPr>
        <w:t xml:space="preserve"> §</w:t>
      </w:r>
      <w:r>
        <w:rPr>
          <w:color w:val="000000"/>
          <w:szCs w:val="20"/>
        </w:rPr>
        <w:t>6</w:t>
      </w:r>
      <w:r>
        <w:rPr>
          <w:color w:val="000000"/>
          <w:szCs w:val="20"/>
          <w:lang w:val="x-none" w:eastAsia="en-US" w:bidi="ar-SA"/>
        </w:rPr>
        <w:t xml:space="preserve"> </w:t>
      </w:r>
      <w:r>
        <w:rPr>
          <w:color w:val="000000"/>
          <w:szCs w:val="20"/>
        </w:rPr>
        <w:t xml:space="preserve"> w</w:t>
      </w:r>
      <w:r>
        <w:rPr>
          <w:color w:val="000000"/>
          <w:szCs w:val="20"/>
          <w:lang w:val="x-none" w:eastAsia="en-US" w:bidi="ar-SA"/>
        </w:rPr>
        <w:t xml:space="preserve">w. aktu notarialnego </w:t>
      </w:r>
      <w:r>
        <w:rPr>
          <w:color w:val="000000"/>
          <w:szCs w:val="20"/>
        </w:rPr>
        <w:t xml:space="preserve">Pan P. Ż. </w:t>
      </w:r>
      <w:r>
        <w:rPr>
          <w:color w:val="000000"/>
          <w:szCs w:val="20"/>
          <w:lang w:val="x-none" w:eastAsia="en-US" w:bidi="ar-SA"/>
        </w:rPr>
        <w:t>zobowiąza</w:t>
      </w:r>
      <w:r>
        <w:rPr>
          <w:color w:val="000000"/>
          <w:szCs w:val="20"/>
        </w:rPr>
        <w:t>ł</w:t>
      </w:r>
      <w:r>
        <w:rPr>
          <w:color w:val="000000"/>
          <w:szCs w:val="20"/>
          <w:lang w:val="x-none" w:eastAsia="en-US" w:bidi="ar-SA"/>
        </w:rPr>
        <w:t xml:space="preserve"> się rozpocząć zabudowę nieruchomości do dnia 31 grudnia 20</w:t>
      </w:r>
      <w:r>
        <w:rPr>
          <w:color w:val="000000"/>
          <w:szCs w:val="20"/>
        </w:rPr>
        <w:t>22</w:t>
      </w:r>
      <w:r>
        <w:rPr>
          <w:color w:val="000000"/>
          <w:szCs w:val="20"/>
          <w:lang w:val="x-none" w:eastAsia="en-US" w:bidi="ar-SA"/>
        </w:rPr>
        <w:t xml:space="preserve"> r. oraz z</w:t>
      </w:r>
      <w:r>
        <w:rPr>
          <w:color w:val="000000"/>
          <w:szCs w:val="20"/>
        </w:rPr>
        <w:t xml:space="preserve">akończyć jej </w:t>
      </w:r>
      <w:r>
        <w:rPr>
          <w:color w:val="000000"/>
          <w:szCs w:val="20"/>
          <w:lang w:val="x-none" w:eastAsia="en-US" w:bidi="ar-SA"/>
        </w:rPr>
        <w:t xml:space="preserve">zabudowę do dnia </w:t>
      </w:r>
      <w:r>
        <w:rPr>
          <w:color w:val="000000"/>
          <w:szCs w:val="20"/>
        </w:rPr>
        <w:t xml:space="preserve">31 grudnia 2024 </w:t>
      </w:r>
      <w:r>
        <w:rPr>
          <w:color w:val="000000"/>
          <w:szCs w:val="20"/>
          <w:lang w:val="x-none" w:eastAsia="en-US" w:bidi="ar-SA"/>
        </w:rPr>
        <w:t xml:space="preserve">r., </w:t>
      </w:r>
      <w:r>
        <w:rPr>
          <w:color w:val="000000"/>
          <w:szCs w:val="20"/>
        </w:rPr>
        <w:t xml:space="preserve">przy czym </w:t>
      </w:r>
      <w:r>
        <w:rPr>
          <w:color w:val="000000"/>
          <w:szCs w:val="20"/>
          <w:lang w:val="x-none" w:eastAsia="en-US" w:bidi="ar-SA"/>
        </w:rPr>
        <w:t xml:space="preserve">za rozpoczęcie zabudowy uważa się wybudowanie fundamentów a za zakończenie zabudowy uważa się </w:t>
      </w:r>
      <w:r>
        <w:rPr>
          <w:color w:val="000000"/>
          <w:szCs w:val="20"/>
        </w:rPr>
        <w:t>wybudowanie budynku w stanie surowym zamkniętym wraz z elewacjami</w:t>
      </w:r>
      <w:r>
        <w:rPr>
          <w:color w:val="000000"/>
          <w:szCs w:val="20"/>
          <w:lang w:val="x-none" w:eastAsia="en-US" w:bidi="ar-SA"/>
        </w:rPr>
        <w:t>.</w:t>
      </w:r>
    </w:p>
    <w:p>
      <w:pPr>
        <w:keepNext w:val="0"/>
        <w:keepLines w:val="0"/>
        <w:widowControl w:val="0"/>
        <w:suppressLineNumbers w:val="0"/>
        <w:shd w:val="clear" w:color="auto" w:fill="FFFFFF"/>
        <w:suppressAutoHyphens w:val="0"/>
        <w:spacing w:before="0" w:beforeAutospacing="0" w:after="0" w:afterAutospacing="0" w:line="100" w:lineRule="atLeast"/>
        <w:ind w:left="0" w:right="0" w:firstLine="720"/>
        <w:contextualSpacing w:val="0"/>
        <w:rPr>
          <w:color w:val="000000"/>
          <w:szCs w:val="20"/>
        </w:rPr>
      </w:pPr>
      <w:r>
        <w:rPr>
          <w:color w:val="000000"/>
          <w:szCs w:val="20"/>
        </w:rPr>
        <w:t xml:space="preserve">Na przedmiotowej nieruchomości realizowana będzie, przez właściciela nieruchomości, inwestycja polegająca na budowie budynku mieszkalnego jednorodzinnego. </w:t>
      </w:r>
    </w:p>
    <w:p>
      <w:pPr>
        <w:keepNext w:val="0"/>
        <w:keepLines w:val="0"/>
        <w:widowControl w:val="0"/>
        <w:suppressLineNumbers w:val="0"/>
        <w:shd w:val="clear" w:color="auto" w:fill="FFFFFF"/>
        <w:suppressAutoHyphens w:val="0"/>
        <w:spacing w:before="0" w:beforeAutospacing="0" w:after="0" w:afterAutospacing="0" w:line="100" w:lineRule="atLeast"/>
        <w:ind w:left="0" w:right="0" w:firstLine="720"/>
        <w:contextualSpacing w:val="0"/>
        <w:rPr>
          <w:color w:val="000000"/>
          <w:szCs w:val="20"/>
        </w:rPr>
      </w:pPr>
      <w:r>
        <w:rPr>
          <w:color w:val="000000"/>
          <w:szCs w:val="20"/>
        </w:rPr>
        <w:t xml:space="preserve">Pan P. Ż., wnioskiem z dnia 1 sierpnia 2022 r., wystąpił o zmianę terminu zagospodarowania przedmiotowej nieruchomości, polegającą na wydłużeniu o rok terminów rozpoczęcia i zakończenia zabudowy, podając jako główny powód przebytą chorobę, która zakończyła się poważną operacją i długotrawałą rehabilitacją, trwającą do maja br. </w:t>
      </w:r>
    </w:p>
    <w:p>
      <w:pPr>
        <w:keepNext w:val="0"/>
        <w:keepLines w:val="0"/>
        <w:widowControl w:val="0"/>
        <w:suppressLineNumbers w:val="0"/>
        <w:shd w:val="clear" w:color="auto" w:fill="FFFFFF"/>
        <w:suppressAutoHyphens w:val="0"/>
        <w:spacing w:before="0" w:beforeAutospacing="0" w:after="0" w:afterAutospacing="0" w:line="100" w:lineRule="atLeast"/>
        <w:ind w:left="0" w:right="0" w:firstLine="720"/>
        <w:contextualSpacing w:val="0"/>
        <w:rPr>
          <w:color w:val="000000"/>
          <w:szCs w:val="20"/>
        </w:rPr>
      </w:pPr>
      <w:r>
        <w:rPr>
          <w:color w:val="000000"/>
          <w:szCs w:val="20"/>
        </w:rPr>
        <w:t xml:space="preserve">Mając na uwadze powyższe, zasadne jest ustalenie nowych terminów zagospodarowania nieruchomości, tj. terminu rozpoczęcia zabudowy do dnia 31.12.2023 r. i terminu zakończenia -  do dnia 31.12.2025 r. </w:t>
      </w:r>
    </w:p>
    <w:p>
      <w:pPr>
        <w:keepNext w:val="0"/>
        <w:keepLines w:val="0"/>
        <w:widowControl w:val="0"/>
        <w:suppressLineNumbers w:val="0"/>
        <w:shd w:val="clear" w:color="auto" w:fill="FFFFFF"/>
        <w:suppressAutoHyphens w:val="0"/>
        <w:spacing w:before="0" w:beforeAutospacing="0" w:after="0" w:afterAutospacing="0" w:line="100" w:lineRule="atLeast"/>
        <w:ind w:left="0" w:right="0" w:firstLine="720"/>
        <w:contextualSpacing w:val="0"/>
        <w:rPr>
          <w:color w:val="000000"/>
          <w:sz w:val="24"/>
          <w:szCs w:val="20"/>
          <w:lang w:val="x-none" w:eastAsia="en-US" w:bidi="ar-SA"/>
        </w:rPr>
      </w:pPr>
      <w:r>
        <w:rPr>
          <w:color w:val="000000"/>
          <w:szCs w:val="20"/>
        </w:rPr>
        <w:t>Zmiana terminów zagospodarowania nieruchomości, ustalonych w  umowie zbycia przedmiotowej nieruchomości, wymaga zachowania formy aktu notarialnego, którego koszty zobowiązany jest ponieść właściciel nieruchomości.</w:t>
      </w:r>
    </w:p>
    <w:p>
      <w:pPr>
        <w:keepNext w:val="0"/>
        <w:keepLines w:val="0"/>
        <w:widowControl w:val="0"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2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Obszartekstu">
    <w:name w:val="Obszar tekstu"/>
    <w:basedOn w:val="Normal"/>
    <w:pPr>
      <w:spacing w:after="240"/>
    </w:pPr>
    <w:rPr>
      <w:color w:val="000000"/>
      <w:sz w:val="24"/>
      <w:szCs w:val="20"/>
      <w:lang w:val="x-none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zmiany terminów zabudowy nieruchomości gruntowej
położonej w^Elblągu przy ulicy Bolesław Chrobrego 28</dc:subject>
  <dc:creator>kazab</dc:creator>
  <cp:lastModifiedBy>kazab</cp:lastModifiedBy>
  <cp:revision>1</cp:revision>
  <dcterms:created xsi:type="dcterms:W3CDTF">2022-10-07T11:21:28Z</dcterms:created>
  <dcterms:modified xsi:type="dcterms:W3CDTF">2022-10-07T11:21:28Z</dcterms:modified>
  <cp:category>Akt prawny</cp:category>
</cp:coreProperties>
</file>