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A7FC32" w14:textId="77777777" w:rsidR="00631721" w:rsidRDefault="00631721" w:rsidP="00631721"/>
    <w:p w14:paraId="6582CD39" w14:textId="0253BD74" w:rsidR="00631721" w:rsidRPr="00CC7997" w:rsidRDefault="00631721" w:rsidP="00631721">
      <w:pPr>
        <w:jc w:val="center"/>
        <w:rPr>
          <w:b/>
          <w:bCs/>
        </w:rPr>
      </w:pPr>
      <w:r w:rsidRPr="00CC7997">
        <w:rPr>
          <w:b/>
          <w:bCs/>
        </w:rPr>
        <w:t xml:space="preserve">ZARZĄDZENIE NR </w:t>
      </w:r>
      <w:r w:rsidR="00A02646">
        <w:rPr>
          <w:b/>
          <w:bCs/>
        </w:rPr>
        <w:t>33/2022</w:t>
      </w:r>
    </w:p>
    <w:p w14:paraId="6607F359" w14:textId="77777777" w:rsidR="00631721" w:rsidRPr="00CC7997" w:rsidRDefault="00631721" w:rsidP="00631721">
      <w:pPr>
        <w:jc w:val="center"/>
        <w:rPr>
          <w:b/>
          <w:bCs/>
        </w:rPr>
      </w:pPr>
      <w:r w:rsidRPr="00CC7997">
        <w:rPr>
          <w:b/>
          <w:bCs/>
        </w:rPr>
        <w:t>PREZYDENTA MIASTA ELBLĄG</w:t>
      </w:r>
    </w:p>
    <w:p w14:paraId="5A0F8FE5" w14:textId="7E67020E" w:rsidR="00631721" w:rsidRDefault="00631721" w:rsidP="00631721">
      <w:pPr>
        <w:jc w:val="center"/>
      </w:pPr>
      <w:r>
        <w:t xml:space="preserve">z dnia </w:t>
      </w:r>
      <w:r w:rsidR="00A02646">
        <w:t>1 lutego 2022</w:t>
      </w:r>
      <w:r>
        <w:t xml:space="preserve"> r.</w:t>
      </w:r>
    </w:p>
    <w:p w14:paraId="221039FB" w14:textId="77777777" w:rsidR="00631721" w:rsidRDefault="00631721" w:rsidP="00631721">
      <w:pPr>
        <w:jc w:val="center"/>
        <w:rPr>
          <w:b/>
          <w:bCs/>
        </w:rPr>
      </w:pPr>
      <w:r w:rsidRPr="00CC7997">
        <w:rPr>
          <w:b/>
          <w:bCs/>
        </w:rPr>
        <w:t>w sprawie odwołania stanu pogotowia przeciwpowodziowego.</w:t>
      </w:r>
    </w:p>
    <w:p w14:paraId="638D1A56" w14:textId="77777777" w:rsidR="00631721" w:rsidRPr="00CC7997" w:rsidRDefault="00631721" w:rsidP="00631721">
      <w:pPr>
        <w:jc w:val="center"/>
        <w:rPr>
          <w:b/>
          <w:bCs/>
        </w:rPr>
      </w:pPr>
    </w:p>
    <w:p w14:paraId="37385260" w14:textId="407A1727" w:rsidR="00631721" w:rsidRPr="00CC7997" w:rsidRDefault="00631721" w:rsidP="00631721">
      <w:pPr>
        <w:rPr>
          <w:b/>
          <w:bCs/>
        </w:rPr>
      </w:pPr>
      <w:r>
        <w:t xml:space="preserve"> Na podstawie art. 17 ust. 2 pkt 1 ustawy z dnia 26 kwietnia 2007 r. o zarządzaniu kryzysowym (Dz. U. z 2020 r. poz. 1856 ze zm.) art. 31a ustawy z dnia 8 marca 1990 r. o samorządzie gminnym Dz.U. z 2021 r., poz. 1372</w:t>
      </w:r>
      <w:r w:rsidR="00946469">
        <w:t xml:space="preserve"> ze zm</w:t>
      </w:r>
      <w:r w:rsidR="00C44DBE">
        <w:t>.</w:t>
      </w:r>
      <w:r>
        <w:t xml:space="preserve">), § 49 ust. 1 Regulaminu Organizacyjnego Urzędu Miejskiego w Elblągu (tekst jednolity: Zarządzenie Nr </w:t>
      </w:r>
      <w:r w:rsidR="00A02646">
        <w:t>562/2021</w:t>
      </w:r>
      <w:r>
        <w:t xml:space="preserve"> Prezydenta Miasta Elbląg z dnia </w:t>
      </w:r>
      <w:r w:rsidR="00A02646">
        <w:t>29 grudnia 2021</w:t>
      </w:r>
      <w:r>
        <w:t xml:space="preserve"> r. z późniejszymi zmianami) </w:t>
      </w:r>
      <w:r w:rsidRPr="00CC7997">
        <w:rPr>
          <w:b/>
          <w:bCs/>
        </w:rPr>
        <w:t>zarządza się co następuje:</w:t>
      </w:r>
    </w:p>
    <w:p w14:paraId="06BCED64" w14:textId="7ECEB530" w:rsidR="00631721" w:rsidRDefault="00631721" w:rsidP="00631721">
      <w:r>
        <w:t xml:space="preserve"> </w:t>
      </w:r>
      <w:r w:rsidRPr="00CC7997">
        <w:rPr>
          <w:b/>
          <w:bCs/>
        </w:rPr>
        <w:t>§ 1</w:t>
      </w:r>
      <w:r>
        <w:t>. W dniu</w:t>
      </w:r>
      <w:r w:rsidR="00A02646">
        <w:t>1 lutego 2022 r.</w:t>
      </w:r>
      <w:r>
        <w:t xml:space="preserve"> o godzinie </w:t>
      </w:r>
      <w:r w:rsidR="00A02646">
        <w:t>15.00</w:t>
      </w:r>
      <w:bookmarkStart w:id="0" w:name="_GoBack"/>
      <w:bookmarkEnd w:id="0"/>
      <w:r>
        <w:t xml:space="preserve"> odwołuje się stan pogotowia przeciwpowodziowego. </w:t>
      </w:r>
    </w:p>
    <w:p w14:paraId="18EBD7DE" w14:textId="77777777" w:rsidR="00631721" w:rsidRPr="003C6F66" w:rsidRDefault="00631721" w:rsidP="00631721">
      <w:pPr>
        <w:rPr>
          <w:rFonts w:ascii="Times New Roman" w:hAnsi="Times New Roman" w:cs="Times New Roman"/>
        </w:rPr>
      </w:pPr>
      <w:r w:rsidRPr="00CC7997">
        <w:rPr>
          <w:b/>
          <w:bCs/>
        </w:rPr>
        <w:t>§ 2.</w:t>
      </w:r>
      <w:r>
        <w:t xml:space="preserve"> Zarządzenie wchodzi w życie z dniem podpisania.</w:t>
      </w:r>
    </w:p>
    <w:p w14:paraId="14B52EE4" w14:textId="77777777" w:rsidR="003939B4" w:rsidRDefault="00A02646"/>
    <w:sectPr w:rsidR="00393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721"/>
    <w:rsid w:val="00115995"/>
    <w:rsid w:val="0050492C"/>
    <w:rsid w:val="00631721"/>
    <w:rsid w:val="00946469"/>
    <w:rsid w:val="00A02646"/>
    <w:rsid w:val="00C4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BF7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Sylwia Baranowska</cp:lastModifiedBy>
  <cp:revision>2</cp:revision>
  <dcterms:created xsi:type="dcterms:W3CDTF">2022-09-21T08:28:00Z</dcterms:created>
  <dcterms:modified xsi:type="dcterms:W3CDTF">2022-09-21T08:28:00Z</dcterms:modified>
</cp:coreProperties>
</file>