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403/2022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14 września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13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403/2022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14 września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Franciszka Stefczyka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443/20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0,0184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EL1E/00074791/3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105.600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36,6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0,0419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EL1E/00029330/4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155.600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0,0534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EL1E/00033468/1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140.800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Artura Grottgera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0,0290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EL1E/00032036/7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152.800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Starszy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403/2022 z dnia 14 września 2022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2022-09-19T08:09:49Z</dcterms:created>
  <dcterms:modified xsi:type="dcterms:W3CDTF">2022-09-19T08:09:49Z</dcterms:modified>
  <cp:category>Akt prawny</cp:category>
</cp:coreProperties>
</file>