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B7078" w14:textId="77777777" w:rsidR="00A77B3E" w:rsidRDefault="0008577D">
      <w:pPr>
        <w:jc w:val="center"/>
        <w:rPr>
          <w:b/>
          <w:caps/>
        </w:rPr>
      </w:pPr>
      <w:r>
        <w:rPr>
          <w:b/>
          <w:caps/>
        </w:rPr>
        <w:t>Zarządzenie Nr 198/2022</w:t>
      </w:r>
      <w:r>
        <w:rPr>
          <w:b/>
          <w:caps/>
        </w:rPr>
        <w:br/>
        <w:t>Prezydenta Miasta Elbląg</w:t>
      </w:r>
    </w:p>
    <w:p w14:paraId="7996A1AD" w14:textId="77777777" w:rsidR="00A77B3E" w:rsidRDefault="0008577D">
      <w:pPr>
        <w:spacing w:before="280" w:after="280"/>
        <w:jc w:val="center"/>
        <w:rPr>
          <w:b/>
          <w:caps/>
        </w:rPr>
      </w:pPr>
      <w:r>
        <w:t>z dnia 2 maja 2022 r.</w:t>
      </w:r>
    </w:p>
    <w:p w14:paraId="22C5743E" w14:textId="77777777" w:rsidR="00A77B3E" w:rsidRDefault="0008577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0C0934E2" w14:textId="77777777" w:rsidR="00A77B3E" w:rsidRDefault="0008577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583E8B15" w14:textId="77777777" w:rsidR="00A77B3E" w:rsidRDefault="0008577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26A7B51" w14:textId="77777777" w:rsidR="00A77B3E" w:rsidRDefault="000857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</w:t>
      </w:r>
      <w:r>
        <w:rPr>
          <w:color w:val="000000"/>
          <w:u w:color="000000"/>
        </w:rPr>
        <w:br/>
        <w:t>T-mobile Polska SA z siedzibą w Warszawie.</w:t>
      </w:r>
    </w:p>
    <w:p w14:paraId="7A09D8B2" w14:textId="77777777" w:rsidR="00A77B3E" w:rsidRDefault="0008577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</w:t>
      </w:r>
      <w:r>
        <w:rPr>
          <w:color w:val="000000"/>
          <w:u w:color="000000"/>
        </w:rPr>
        <w:t>e w protokole z rokowań.</w:t>
      </w:r>
    </w:p>
    <w:p w14:paraId="66CB11AF" w14:textId="77777777" w:rsidR="00A77B3E" w:rsidRDefault="000857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34956600" w14:textId="77777777" w:rsidR="00A77B3E" w:rsidRDefault="0008577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7724B81" w14:textId="3AE66AA1" w:rsidR="0008577D" w:rsidRDefault="0008577D">
      <w:pPr>
        <w:keepLines/>
        <w:spacing w:before="120" w:after="120"/>
        <w:rPr>
          <w:color w:val="000000"/>
          <w:u w:color="000000"/>
        </w:rPr>
        <w:sectPr w:rsidR="0008577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16C7610B" w14:textId="7D5FFB1F" w:rsidR="00A77B3E" w:rsidRDefault="0008577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198/2022</w:t>
      </w:r>
      <w:r>
        <w:rPr>
          <w:color w:val="000000"/>
          <w:u w:color="000000"/>
        </w:rPr>
        <w:br/>
      </w:r>
      <w:r>
        <w:t xml:space="preserve">Prezydenta </w:t>
      </w:r>
      <w:r>
        <w:t>Miasta Elbląg</w:t>
      </w:r>
      <w:r>
        <w:rPr>
          <w:color w:val="000000"/>
          <w:u w:color="000000"/>
        </w:rPr>
        <w:br/>
      </w:r>
      <w:r>
        <w:t>z dnia 2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577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37ABAF"/>
  <w15:docId w15:val="{C6CBF47A-4C38-47FF-AAD6-1C60C3FF4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92BBC500-3676-4A25-A827-E14703BBD5D1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198/2022 z dnia 2 maja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2022-05-05T11:15:00Z</dcterms:created>
  <dcterms:modified xsi:type="dcterms:W3CDTF">2022-05-05T11:15:00Z</dcterms:modified>
  <cp:category>Akt prawny</cp:category>
</cp:coreProperties>
</file>