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B7B6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196/2022</w:t>
      </w:r>
      <w:r>
        <w:rPr>
          <w:b/>
          <w:caps/>
        </w:rPr>
        <w:br/>
        <w:t>Prezydenta Miasta Elbląg</w:t>
      </w:r>
    </w:p>
    <w:p w:rsidR="00A77B3E" w:rsidRDefault="003B7B63">
      <w:pPr>
        <w:spacing w:before="280" w:after="280"/>
        <w:jc w:val="center"/>
        <w:rPr>
          <w:b/>
          <w:caps/>
        </w:rPr>
      </w:pPr>
      <w:r>
        <w:t>z dnia 2 maja 2022 r.</w:t>
      </w:r>
    </w:p>
    <w:p w:rsidR="00A77B3E" w:rsidRDefault="003B7B6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3B7B63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3B7B6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B7B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3B7B6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3B7B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3B7B6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3B7B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B7B63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3B7B63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196/2022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 maja 2022 r.</w:t>
      </w:r>
    </w:p>
    <w:p w:rsidR="00A77B3E" w:rsidRDefault="003B7B6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01"/>
        <w:gridCol w:w="1051"/>
        <w:gridCol w:w="1967"/>
        <w:gridCol w:w="1501"/>
        <w:gridCol w:w="1501"/>
        <w:gridCol w:w="1937"/>
        <w:gridCol w:w="3108"/>
        <w:gridCol w:w="1846"/>
      </w:tblGrid>
      <w:tr w:rsidR="009A672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9A6725" w:rsidRDefault="003B7B63">
            <w:pPr>
              <w:jc w:val="center"/>
            </w:pPr>
            <w:r>
              <w:t>w ha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9A6725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9A6725" w:rsidRDefault="003B7B63">
            <w:pPr>
              <w:jc w:val="center"/>
            </w:pPr>
            <w:r>
              <w:t>w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A6725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9A6725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140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EL1E/00037206/5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0,2601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0,1300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ul. Warszawska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9A6725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272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EL1E/00017096/4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0,0063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0,0063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B7B63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3B7B63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</w:t>
      </w:r>
      <w:r>
        <w:rPr>
          <w:color w:val="000000"/>
          <w:u w:color="000000"/>
        </w:rPr>
        <w:t xml:space="preserve"> w terminie 3 miesięcy od początku okresu rozliczeniowego.</w:t>
      </w:r>
    </w:p>
    <w:p w:rsidR="00A77B3E" w:rsidRDefault="003B7B63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cenników opłat za korzystanie z obie</w:t>
      </w:r>
      <w:r>
        <w:rPr>
          <w:color w:val="000000"/>
          <w:u w:color="000000"/>
        </w:rPr>
        <w:t>któw sportowych stanowiących miejski zasób nieruchomości.</w:t>
      </w:r>
    </w:p>
    <w:p w:rsidR="00A77B3E" w:rsidRDefault="003B7B63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Aneta Wojtaszek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B7B63"/>
    <w:rsid w:val="009A672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8864142-C876-4527-AE0A-B4364B05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196/2022 z dnia 2 maja 2022 r.</vt:lpstr>
      <vt:lpstr/>
    </vt:vector>
  </TitlesOfParts>
  <Company>Prezydent Miasta Elbląg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196/2022 z dnia 2 maja 2022 r.</dc:title>
  <dc:subject>w sprawie sporządzenia i^ogłoszenia wykazu nieruchomości
przeznaczonych do dzierżawy</dc:subject>
  <dc:creator>anwoj</dc:creator>
  <cp:lastModifiedBy>Aneta Wojtaszek</cp:lastModifiedBy>
  <cp:revision>2</cp:revision>
  <dcterms:created xsi:type="dcterms:W3CDTF">2022-05-04T10:12:00Z</dcterms:created>
  <dcterms:modified xsi:type="dcterms:W3CDTF">2022-05-04T10:12:00Z</dcterms:modified>
  <cp:category>Akt prawny</cp:category>
</cp:coreProperties>
</file>