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61012" w14:textId="7BEC9B23" w:rsidR="00136AF7" w:rsidRPr="00136AF7" w:rsidRDefault="00136AF7" w:rsidP="00136A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136AF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Zarządzenie Nr </w:t>
      </w:r>
      <w:r w:rsidR="003F4828">
        <w:rPr>
          <w:rFonts w:ascii="Times New Roman" w:eastAsia="Times New Roman" w:hAnsi="Times New Roman" w:cs="Times New Roman"/>
          <w:b/>
          <w:bCs/>
          <w:caps/>
          <w:lang w:eastAsia="pl-PL"/>
        </w:rPr>
        <w:t>31/2022</w:t>
      </w:r>
      <w:r w:rsidRPr="00136AF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14:paraId="1AE334BE" w14:textId="722D7D34" w:rsidR="00136AF7" w:rsidRPr="00136AF7" w:rsidRDefault="00136AF7" w:rsidP="00136AF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136AF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3F4828">
        <w:rPr>
          <w:rFonts w:ascii="Times New Roman" w:eastAsia="Times New Roman" w:hAnsi="Times New Roman" w:cs="Times New Roman"/>
          <w:lang w:eastAsia="pl-PL"/>
        </w:rPr>
        <w:t xml:space="preserve">31 stycznia </w:t>
      </w:r>
      <w:r w:rsidRPr="00136AF7">
        <w:rPr>
          <w:rFonts w:ascii="Times New Roman" w:eastAsia="Times New Roman" w:hAnsi="Times New Roman" w:cs="Times New Roman"/>
          <w:lang w:eastAsia="pl-PL"/>
        </w:rPr>
        <w:t>2022 r.</w:t>
      </w:r>
    </w:p>
    <w:p w14:paraId="196B2B54" w14:textId="77777777" w:rsidR="00136AF7" w:rsidRPr="00136AF7" w:rsidRDefault="00136AF7" w:rsidP="00136AF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36AF7">
        <w:rPr>
          <w:rFonts w:ascii="Times New Roman" w:eastAsia="Times New Roman" w:hAnsi="Times New Roman" w:cs="Times New Roman"/>
          <w:b/>
          <w:bCs/>
          <w:lang w:eastAsia="pl-PL"/>
        </w:rPr>
        <w:t>w sprawie powołania Komisji ds. kwalifikacji i wydzielenia dokumentacji niearchiwalnej kategorii B oraz BE z przeznaczeniem na brakowanie.</w:t>
      </w:r>
    </w:p>
    <w:p w14:paraId="3F69F043" w14:textId="77777777" w:rsidR="00136AF7" w:rsidRPr="00136AF7" w:rsidRDefault="00136AF7" w:rsidP="00136AF7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136AF7">
        <w:rPr>
          <w:rFonts w:ascii="Times New Roman" w:eastAsia="Times New Roman" w:hAnsi="Times New Roman" w:cs="Times New Roman"/>
          <w:lang w:eastAsia="pl-PL"/>
        </w:rPr>
        <w:t>Na podstawie § 9 Rozporządzenia Ministra Kultury i Dziedzictwa Narodowego z dnia 20 października 2015 r. w sprawie klasyfikowania i kwalifikowania dokumentacji, przekazywania materiałów archiwalnych do archiwów państwowych i brakowania dokumentacji niearchiwalnej(t. j. Dz. U. z 2019 r.  poz. 246) zarządza się co następuje:</w:t>
      </w:r>
    </w:p>
    <w:p w14:paraId="5E32FD66" w14:textId="77777777" w:rsidR="00136AF7" w:rsidRPr="00136AF7" w:rsidRDefault="00136AF7" w:rsidP="00136AF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136AF7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136AF7">
        <w:rPr>
          <w:rFonts w:ascii="Times New Roman" w:eastAsia="Times New Roman" w:hAnsi="Times New Roman" w:cs="Times New Roman"/>
          <w:lang w:eastAsia="pl-PL"/>
        </w:rPr>
        <w:t>W celu kwalifikacji i wydzielenia dokumentacji niearchiwalnej kategorii B oraz BE, której upłynął okres przechowywania, powołuję komisję w następującym składzie:</w:t>
      </w:r>
    </w:p>
    <w:p w14:paraId="653021B2" w14:textId="77777777" w:rsidR="00136AF7" w:rsidRPr="00136AF7" w:rsidRDefault="00136AF7" w:rsidP="00136AF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136AF7">
        <w:rPr>
          <w:rFonts w:ascii="Times New Roman" w:eastAsia="Times New Roman" w:hAnsi="Times New Roman" w:cs="Times New Roman"/>
          <w:lang w:eastAsia="pl-PL"/>
        </w:rPr>
        <w:t>1) Artur Adamczuk– przewodniczący;</w:t>
      </w:r>
    </w:p>
    <w:p w14:paraId="02899C3C" w14:textId="77777777" w:rsidR="00136AF7" w:rsidRPr="00136AF7" w:rsidRDefault="00136AF7" w:rsidP="00136AF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136AF7">
        <w:rPr>
          <w:rFonts w:ascii="Times New Roman" w:eastAsia="Times New Roman" w:hAnsi="Times New Roman" w:cs="Times New Roman"/>
          <w:lang w:eastAsia="pl-PL"/>
        </w:rPr>
        <w:t>2) Dariusz Babojć – członek;</w:t>
      </w:r>
    </w:p>
    <w:p w14:paraId="743B52DB" w14:textId="77777777" w:rsidR="00136AF7" w:rsidRPr="00136AF7" w:rsidRDefault="00136AF7" w:rsidP="00136AF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136AF7">
        <w:rPr>
          <w:rFonts w:ascii="Times New Roman" w:eastAsia="Times New Roman" w:hAnsi="Times New Roman" w:cs="Times New Roman"/>
          <w:lang w:eastAsia="pl-PL"/>
        </w:rPr>
        <w:t>3) Kamila Gajcy – członek;</w:t>
      </w:r>
    </w:p>
    <w:p w14:paraId="22E68A15" w14:textId="77777777" w:rsidR="00136AF7" w:rsidRPr="00136AF7" w:rsidRDefault="00136AF7" w:rsidP="00136AF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136AF7">
        <w:rPr>
          <w:rFonts w:ascii="Times New Roman" w:eastAsia="Times New Roman" w:hAnsi="Times New Roman" w:cs="Times New Roman"/>
          <w:lang w:eastAsia="pl-PL"/>
        </w:rPr>
        <w:t>4) Joanna Pieślak – członek.</w:t>
      </w:r>
    </w:p>
    <w:p w14:paraId="014C0F0A" w14:textId="77777777" w:rsidR="00136AF7" w:rsidRPr="00136AF7" w:rsidRDefault="00136AF7" w:rsidP="00136AF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136AF7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136AF7">
        <w:rPr>
          <w:rFonts w:ascii="Times New Roman" w:eastAsia="Times New Roman" w:hAnsi="Times New Roman" w:cs="Times New Roman"/>
          <w:lang w:eastAsia="pl-PL"/>
        </w:rPr>
        <w:t>Do zadań komisji należy:</w:t>
      </w:r>
    </w:p>
    <w:p w14:paraId="5DE9AA14" w14:textId="77777777" w:rsidR="00136AF7" w:rsidRPr="00136AF7" w:rsidRDefault="00136AF7" w:rsidP="00136AF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136AF7">
        <w:rPr>
          <w:rFonts w:ascii="Times New Roman" w:eastAsia="Times New Roman" w:hAnsi="Times New Roman" w:cs="Times New Roman"/>
          <w:lang w:eastAsia="pl-PL"/>
        </w:rPr>
        <w:t>1) Zakwalifikowanie i wydzielenie dokumentacji niearchiwalnej kategorii B oraz BE, która podlegać będzie brakowaniu, na podstawie jednolitego rzeczowego wykazu akt i spisów zdawczo-odbiorczych Departamentu Świadczeń Rodzinnych;</w:t>
      </w:r>
    </w:p>
    <w:p w14:paraId="682EAAFD" w14:textId="77777777" w:rsidR="00136AF7" w:rsidRPr="00136AF7" w:rsidRDefault="00136AF7" w:rsidP="00136AF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136AF7">
        <w:rPr>
          <w:rFonts w:ascii="Times New Roman" w:eastAsia="Times New Roman" w:hAnsi="Times New Roman" w:cs="Times New Roman"/>
          <w:lang w:eastAsia="pl-PL"/>
        </w:rPr>
        <w:t>2) Sporządzenie protokołu oceny dokumentacji niearchiwalnej kategorii B oraz BE;</w:t>
      </w:r>
    </w:p>
    <w:p w14:paraId="61629C87" w14:textId="77777777" w:rsidR="00136AF7" w:rsidRPr="00136AF7" w:rsidRDefault="00136AF7" w:rsidP="00136AF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136AF7">
        <w:rPr>
          <w:rFonts w:ascii="Times New Roman" w:eastAsia="Times New Roman" w:hAnsi="Times New Roman" w:cs="Times New Roman"/>
          <w:lang w:eastAsia="pl-PL"/>
        </w:rPr>
        <w:t>3) Sporządzanie spisu dokumentacji wydzielonej do brakowania.</w:t>
      </w:r>
    </w:p>
    <w:p w14:paraId="1F1BC11C" w14:textId="77777777" w:rsidR="00136AF7" w:rsidRPr="00136AF7" w:rsidRDefault="00136AF7" w:rsidP="00136AF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136AF7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136AF7">
        <w:rPr>
          <w:rFonts w:ascii="Times New Roman" w:eastAsia="Times New Roman" w:hAnsi="Times New Roman" w:cs="Times New Roman"/>
          <w:lang w:eastAsia="pl-PL"/>
        </w:rPr>
        <w:t>Komisja czynności określone w § 2 wykona w terminie do 28.02.2022 r.</w:t>
      </w:r>
    </w:p>
    <w:p w14:paraId="06CC0F64" w14:textId="77777777" w:rsidR="00136AF7" w:rsidRPr="00136AF7" w:rsidRDefault="00136AF7" w:rsidP="00136AF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136AF7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136AF7">
        <w:rPr>
          <w:rFonts w:ascii="Times New Roman" w:eastAsia="Times New Roman" w:hAnsi="Times New Roman" w:cs="Times New Roman"/>
          <w:lang w:eastAsia="pl-PL"/>
        </w:rPr>
        <w:t>Zarządzenie wchodzi w życie z dniem podpisania.</w:t>
      </w:r>
    </w:p>
    <w:p w14:paraId="0BEB0109" w14:textId="3F9EA689" w:rsidR="008B7E39" w:rsidRDefault="008B7E39" w:rsidP="008B7E39">
      <w:pPr>
        <w:rPr>
          <w:rFonts w:ascii="Times New Roman" w:hAnsi="Times New Roman" w:cs="Times New Roman"/>
        </w:rPr>
      </w:pPr>
    </w:p>
    <w:p w14:paraId="4467A81E" w14:textId="57A95246" w:rsidR="00136AF7" w:rsidRDefault="00136AF7" w:rsidP="008B7E39">
      <w:pPr>
        <w:rPr>
          <w:rFonts w:ascii="Times New Roman" w:hAnsi="Times New Roman" w:cs="Times New Roman"/>
        </w:rPr>
      </w:pPr>
    </w:p>
    <w:p w14:paraId="15C63D4B" w14:textId="712A355E" w:rsidR="00136AF7" w:rsidRDefault="00136AF7" w:rsidP="008B7E39">
      <w:pPr>
        <w:rPr>
          <w:rFonts w:ascii="Times New Roman" w:hAnsi="Times New Roman" w:cs="Times New Roman"/>
        </w:rPr>
      </w:pPr>
    </w:p>
    <w:p w14:paraId="7B4E5028" w14:textId="0665F5DC" w:rsidR="00136AF7" w:rsidRDefault="00136AF7" w:rsidP="008B7E39">
      <w:pPr>
        <w:rPr>
          <w:rFonts w:ascii="Times New Roman" w:hAnsi="Times New Roman" w:cs="Times New Roman"/>
        </w:rPr>
      </w:pPr>
    </w:p>
    <w:p w14:paraId="1095BEFC" w14:textId="77777777" w:rsidR="00136AF7" w:rsidRDefault="00136AF7" w:rsidP="008B7E39">
      <w:pPr>
        <w:rPr>
          <w:rFonts w:ascii="Times New Roman" w:hAnsi="Times New Roman" w:cs="Times New Roman"/>
        </w:rPr>
      </w:pPr>
    </w:p>
    <w:p w14:paraId="5193756F" w14:textId="77777777" w:rsidR="008B7E39" w:rsidRDefault="008B7E39" w:rsidP="008B7E39">
      <w:pPr>
        <w:rPr>
          <w:rFonts w:ascii="Times New Roman" w:hAnsi="Times New Roman" w:cs="Times New Roman"/>
        </w:rPr>
      </w:pPr>
    </w:p>
    <w:p w14:paraId="210D01E3" w14:textId="77777777" w:rsidR="008B7E39" w:rsidRDefault="008B7E39" w:rsidP="008B7E39">
      <w:pPr>
        <w:rPr>
          <w:rFonts w:ascii="Times New Roman" w:hAnsi="Times New Roman" w:cs="Times New Roman"/>
        </w:rPr>
      </w:pPr>
    </w:p>
    <w:p w14:paraId="0B0E1DC9" w14:textId="77777777" w:rsidR="008B7E39" w:rsidRDefault="008B7E39" w:rsidP="008B7E39">
      <w:pPr>
        <w:rPr>
          <w:rFonts w:ascii="Times New Roman" w:hAnsi="Times New Roman" w:cs="Times New Roman"/>
        </w:rPr>
      </w:pPr>
    </w:p>
    <w:p w14:paraId="379963F7" w14:textId="77777777" w:rsidR="008B7E39" w:rsidRDefault="008B7E39" w:rsidP="008B7E39">
      <w:pPr>
        <w:rPr>
          <w:rFonts w:ascii="Times New Roman" w:hAnsi="Times New Roman" w:cs="Times New Roman"/>
        </w:rPr>
      </w:pPr>
    </w:p>
    <w:p w14:paraId="129CBA33" w14:textId="77777777" w:rsidR="008B7E39" w:rsidRDefault="008B7E39" w:rsidP="008B7E39">
      <w:pPr>
        <w:rPr>
          <w:rFonts w:ascii="Times New Roman" w:hAnsi="Times New Roman" w:cs="Times New Roman"/>
        </w:rPr>
      </w:pPr>
    </w:p>
    <w:p w14:paraId="5C75F3EE" w14:textId="77777777" w:rsidR="00ED526A" w:rsidRDefault="00ED526A" w:rsidP="008B7E39">
      <w:pPr>
        <w:rPr>
          <w:rFonts w:ascii="Times New Roman" w:hAnsi="Times New Roman" w:cs="Times New Roman"/>
        </w:rPr>
      </w:pPr>
    </w:p>
    <w:p w14:paraId="2BEDFCA4" w14:textId="77777777" w:rsidR="00ED526A" w:rsidRDefault="00ED526A" w:rsidP="008B7E39">
      <w:pPr>
        <w:rPr>
          <w:rFonts w:ascii="Times New Roman" w:hAnsi="Times New Roman" w:cs="Times New Roman"/>
        </w:rPr>
      </w:pPr>
    </w:p>
    <w:p w14:paraId="4D602862" w14:textId="77777777" w:rsidR="00136AF7" w:rsidRPr="00136AF7" w:rsidRDefault="00136AF7" w:rsidP="00136A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CFA0C31" w14:textId="77777777" w:rsidR="00136AF7" w:rsidRPr="00136AF7" w:rsidRDefault="00136AF7" w:rsidP="00136A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36AF7">
        <w:rPr>
          <w:rFonts w:ascii="Times New Roman" w:eastAsia="Times New Roman" w:hAnsi="Times New Roman" w:cs="Times New Roman"/>
          <w:b/>
          <w:bCs/>
          <w:lang w:eastAsia="pl-PL"/>
        </w:rPr>
        <w:t>Uzasadnienie</w:t>
      </w:r>
    </w:p>
    <w:p w14:paraId="1FB2B6C7" w14:textId="77777777" w:rsidR="00136AF7" w:rsidRPr="00136AF7" w:rsidRDefault="00136AF7" w:rsidP="00136AF7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136AF7">
        <w:rPr>
          <w:rFonts w:ascii="Times New Roman" w:eastAsia="Times New Roman" w:hAnsi="Times New Roman" w:cs="Times New Roman"/>
          <w:lang w:eastAsia="pl-PL"/>
        </w:rPr>
        <w:t>W archiwum zakładowym Urzędu Miejskiego w Elblągu znajduje się dokumentacja niearchiwalna kat. B oraz BE, której okres przechowywania upłynął, w związku z czym należy powołać Komisję, która zgodnie z obowiązującymi procedurami wytypuje i zakwalifikuje wybraną dokumentację do zniszczenia.</w:t>
      </w:r>
    </w:p>
    <w:p w14:paraId="261AB741" w14:textId="77777777" w:rsidR="00136AF7" w:rsidRPr="00136AF7" w:rsidRDefault="00136AF7" w:rsidP="00136AF7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136AF7">
        <w:rPr>
          <w:rFonts w:ascii="Times New Roman" w:eastAsia="Times New Roman" w:hAnsi="Times New Roman" w:cs="Times New Roman"/>
          <w:lang w:eastAsia="pl-PL"/>
        </w:rPr>
        <w:t>Zarządzenie nie powoduje skutków finansowych.</w:t>
      </w:r>
    </w:p>
    <w:p w14:paraId="4DF0CBD8" w14:textId="77777777" w:rsidR="00136AF7" w:rsidRDefault="00136AF7" w:rsidP="008B7E39">
      <w:pPr>
        <w:rPr>
          <w:rFonts w:ascii="Times New Roman" w:hAnsi="Times New Roman" w:cs="Times New Roman"/>
        </w:rPr>
      </w:pPr>
    </w:p>
    <w:p w14:paraId="1E73BB7C" w14:textId="77777777" w:rsidR="00136AF7" w:rsidRDefault="00136AF7" w:rsidP="008B7E39">
      <w:pPr>
        <w:rPr>
          <w:rFonts w:ascii="Times New Roman" w:hAnsi="Times New Roman" w:cs="Times New Roman"/>
        </w:rPr>
      </w:pPr>
    </w:p>
    <w:sectPr w:rsidR="00136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2D0895"/>
    <w:multiLevelType w:val="hybridMultilevel"/>
    <w:tmpl w:val="37B0E7A2"/>
    <w:lvl w:ilvl="0" w:tplc="DE0E4D54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E39"/>
    <w:rsid w:val="00133326"/>
    <w:rsid w:val="00136AF7"/>
    <w:rsid w:val="0016505E"/>
    <w:rsid w:val="003F4828"/>
    <w:rsid w:val="008B7E39"/>
    <w:rsid w:val="008F13B2"/>
    <w:rsid w:val="0096302A"/>
    <w:rsid w:val="00A528A5"/>
    <w:rsid w:val="00B762B4"/>
    <w:rsid w:val="00B84A34"/>
    <w:rsid w:val="00CE51AD"/>
    <w:rsid w:val="00D04DC1"/>
    <w:rsid w:val="00D57C06"/>
    <w:rsid w:val="00D6790A"/>
    <w:rsid w:val="00DF0572"/>
    <w:rsid w:val="00ED526A"/>
    <w:rsid w:val="00FA2EC1"/>
    <w:rsid w:val="00FB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3D432"/>
  <w15:chartTrackingRefBased/>
  <w15:docId w15:val="{4AF70C16-DB9F-426F-99F9-471790BC0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7E3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51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Babojć</dc:creator>
  <cp:keywords/>
  <dc:description/>
  <cp:lastModifiedBy>Mirosław Tomczyk</cp:lastModifiedBy>
  <cp:revision>10</cp:revision>
  <dcterms:created xsi:type="dcterms:W3CDTF">2022-01-17T07:27:00Z</dcterms:created>
  <dcterms:modified xsi:type="dcterms:W3CDTF">2022-02-02T06:21:00Z</dcterms:modified>
</cp:coreProperties>
</file>