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A3A2D">
      <w:pPr>
        <w:jc w:val="center"/>
        <w:rPr>
          <w:b/>
          <w:caps/>
        </w:rPr>
      </w:pPr>
      <w:r>
        <w:rPr>
          <w:b/>
          <w:caps/>
        </w:rPr>
        <w:t>Zarządzenie Nr 537/2021</w:t>
      </w:r>
      <w:r>
        <w:rPr>
          <w:b/>
          <w:caps/>
        </w:rPr>
        <w:br/>
        <w:t>Prezydenta Miasta Elbląg</w:t>
      </w:r>
    </w:p>
    <w:p w:rsidR="00A77B3E" w:rsidRDefault="00BA3A2D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BA3A2D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BA3A2D">
      <w:pPr>
        <w:keepLines/>
        <w:spacing w:before="120" w:after="120"/>
      </w:pPr>
      <w:r>
        <w:t>Na podstawie art. 35 ust. 1 i 2, art. 37 ust. 2 pkt 6</w:t>
      </w:r>
      <w:r>
        <w:t>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2020 r. poz. 1990 ze zmianami) oraz § 1 ust. 1 pkt 1 i 2 uchwały Nr XX/534/2012 Rady Miejskiej w Elblągu z dnia 28 grudnia 2012r. w sprawie wyrażenia zgod</w:t>
      </w:r>
      <w:r>
        <w:t>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BA3A2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</w:t>
      </w:r>
      <w:r>
        <w:t xml:space="preserve"> zbycia nieruchomości, szczegółowo opisane w załączniku do niniejszego zarządzenia.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</w:t>
      </w:r>
      <w:r>
        <w:rPr>
          <w:color w:val="000000"/>
          <w:u w:color="000000"/>
        </w:rPr>
        <w:t>nionych w załączniku do niniejszego zarządzenia.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nieruchomości, o którym mowa w ust. 1, podlega ogłosze</w:t>
      </w:r>
      <w:r>
        <w:rPr>
          <w:color w:val="000000"/>
          <w:u w:color="000000"/>
        </w:rPr>
        <w:t>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</w:t>
      </w:r>
      <w:r>
        <w:rPr>
          <w:color w:val="000000"/>
          <w:u w:color="000000"/>
        </w:rPr>
        <w:t>się Dyrektorowi Departamentu Gospodarki Nieruchomościami i Geodezji.</w:t>
      </w:r>
    </w:p>
    <w:p w:rsidR="00A77B3E" w:rsidRDefault="00BA3A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A3A2D" w:rsidRDefault="00BA3A2D">
      <w:pPr>
        <w:keepLines/>
        <w:spacing w:before="120" w:after="120"/>
        <w:rPr>
          <w:color w:val="000000"/>
          <w:u w:color="000000"/>
        </w:rPr>
        <w:sectPr w:rsidR="00BA3A2D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A3A2D">
      <w:pPr>
        <w:keepNext/>
        <w:spacing w:before="120"/>
        <w:ind w:left="558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537/2021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24 grudnia 2021 r. </w:t>
      </w:r>
      <w:r>
        <w:rPr>
          <w:color w:val="000000"/>
          <w:u w:color="000000"/>
        </w:rPr>
        <w:br/>
      </w:r>
    </w:p>
    <w:p w:rsidR="00A77B3E" w:rsidRDefault="00BA3A2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</w:t>
      </w:r>
      <w:r>
        <w:rPr>
          <w:b/>
          <w:color w:val="000000"/>
          <w:u w:color="000000"/>
        </w:rPr>
        <w:t>znaczonych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31659C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31659C" w:rsidRDefault="00BA3A2D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31659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1659C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Artura </w:t>
            </w:r>
            <w:r>
              <w:rPr>
                <w:sz w:val="22"/>
              </w:rPr>
              <w:t>Grottgera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EL1E/00031763/5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664/7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0,1062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31659C" w:rsidRDefault="00BA3A2D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Artura Grottgera 34-40.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173.920  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A3A2D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31659C" w:rsidRDefault="00BA3A2D">
            <w:pPr>
              <w:jc w:val="center"/>
            </w:pPr>
            <w:r>
              <w:rPr>
                <w:sz w:val="22"/>
              </w:rPr>
              <w:t>od wartości działki</w:t>
            </w:r>
          </w:p>
        </w:tc>
      </w:tr>
    </w:tbl>
    <w:p w:rsidR="00A77B3E" w:rsidRDefault="00BA3A2D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31659C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A3A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 w:rsidR="0031659C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A3A2D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w powyższym wykazie </w:t>
            </w:r>
            <w:r>
              <w:rPr>
                <w:sz w:val="18"/>
              </w:rPr>
              <w:t>dotyczy osób, którym przysługuje roszczenie o nabycie nieruchomości z mocy ustawy o gospodarce nieruchomościami lub odrębnych przepisów, jeżeli złożą wniosek o nabycie przed upływem terminu określonego w wykazie: termin złożenia wniosku nie może być krótsz</w:t>
            </w:r>
            <w:r>
              <w:rPr>
                <w:sz w:val="18"/>
              </w:rPr>
              <w:t>y niż 6 tygodni, licząc od dnia wywieszenia wykazu. </w:t>
            </w:r>
          </w:p>
        </w:tc>
      </w:tr>
      <w:tr w:rsidR="0031659C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31659C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BA3A2D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1659C"/>
    <w:rsid w:val="00A77B3E"/>
    <w:rsid w:val="00BA3A2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26EA57-0E6F-4E56-9D96-9C8B5479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537/2021 z dnia 24 grudnia 2021 r.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2022-01-03T08:42:00Z</dcterms:created>
  <dcterms:modified xsi:type="dcterms:W3CDTF">2022-01-03T07:48:00Z</dcterms:modified>
  <cp:category>Akt prawny</cp:category>
</cp:coreProperties>
</file>