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B007F7">
      <w:pPr>
        <w:jc w:val="center"/>
        <w:rPr>
          <w:b/>
          <w:caps/>
        </w:rPr>
      </w:pPr>
      <w:r>
        <w:rPr>
          <w:b/>
          <w:caps/>
        </w:rPr>
        <w:t>Zarządzenie Nr 541/2021</w:t>
      </w:r>
      <w:r>
        <w:rPr>
          <w:b/>
          <w:caps/>
        </w:rPr>
        <w:br/>
        <w:t>Prezydenta Miasta Elbląg</w:t>
      </w:r>
    </w:p>
    <w:p w:rsidR="00A77B3E" w:rsidRDefault="00B007F7">
      <w:pPr>
        <w:spacing w:before="280" w:after="280"/>
        <w:jc w:val="center"/>
        <w:rPr>
          <w:b/>
          <w:caps/>
        </w:rPr>
      </w:pPr>
      <w:r>
        <w:t>z dnia 24 grudnia 2021 r.</w:t>
      </w:r>
    </w:p>
    <w:p w:rsidR="00A77B3E" w:rsidRDefault="00B007F7">
      <w:pPr>
        <w:keepNext/>
        <w:spacing w:after="480"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użyczenia</w:t>
      </w:r>
    </w:p>
    <w:p w:rsidR="00A77B3E" w:rsidRDefault="00B007F7">
      <w:pPr>
        <w:keepLines/>
        <w:spacing w:before="120" w:after="120"/>
      </w:pPr>
      <w:r>
        <w:t>Na podstawie art. 35 ust. 1 i 2 ustawy z dnia 21 sierpnia 1997 r. o gospodarce nieruchomościami</w:t>
      </w:r>
      <w:r>
        <w:t xml:space="preserve"> (</w:t>
      </w:r>
      <w:proofErr w:type="spellStart"/>
      <w:r>
        <w:t>t.j</w:t>
      </w:r>
      <w:proofErr w:type="spellEnd"/>
      <w:r>
        <w:t>. Dz.U. z 2020 r. poz. 1990 ze zm.)</w:t>
      </w:r>
    </w:p>
    <w:p w:rsidR="00A77B3E" w:rsidRDefault="00B007F7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B007F7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użyczenia nieruchomości szczegółowo opisane w załączniku do niniejszego zarządzenia.</w:t>
      </w:r>
    </w:p>
    <w:p w:rsidR="00A77B3E" w:rsidRDefault="00B007F7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Szczegółowe warunki użyczenia </w:t>
      </w:r>
      <w:r>
        <w:rPr>
          <w:color w:val="000000"/>
          <w:u w:color="000000"/>
        </w:rPr>
        <w:t>nieruchomości zostaną ustalone w umowie użyczenia.</w:t>
      </w:r>
    </w:p>
    <w:p w:rsidR="00A77B3E" w:rsidRDefault="00B007F7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użyczenia, wymienionych w załączniku do niniejszego zarządzenia.</w:t>
      </w:r>
    </w:p>
    <w:p w:rsidR="00A77B3E" w:rsidRDefault="00B007F7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</w:t>
      </w:r>
      <w:r>
        <w:rPr>
          <w:color w:val="000000"/>
          <w:u w:color="000000"/>
        </w:rPr>
        <w:t>nie na tablicy ogłoszeń w siedzibie Urzędu Miejskiego na okres 21 dni oraz umieszczenie na stronach internetowych Urzędu Miejskiego w Elblągu, a ponadto informacja o jego wywieszeniu podana zostanie do wiadomości publicznej poprzez ogłoszenie w prasie loka</w:t>
      </w:r>
      <w:r>
        <w:rPr>
          <w:color w:val="000000"/>
          <w:u w:color="000000"/>
        </w:rPr>
        <w:t>lnej.</w:t>
      </w:r>
    </w:p>
    <w:p w:rsidR="00A77B3E" w:rsidRDefault="00B007F7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B007F7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B007F7" w:rsidRDefault="00B007F7">
      <w:pPr>
        <w:keepLines/>
        <w:spacing w:before="120" w:after="120"/>
        <w:rPr>
          <w:color w:val="000000"/>
          <w:u w:color="000000"/>
        </w:rPr>
        <w:sectPr w:rsidR="00B007F7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bookmarkStart w:id="0" w:name="_GoBack"/>
      <w:bookmarkEnd w:id="0"/>
    </w:p>
    <w:p w:rsidR="00A77B3E" w:rsidRDefault="00B007F7">
      <w:pPr>
        <w:keepNext/>
        <w:spacing w:before="120" w:after="120" w:line="360" w:lineRule="auto"/>
        <w:ind w:left="10362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 541/2021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>z dnia 24 </w:t>
      </w:r>
      <w:r>
        <w:rPr>
          <w:color w:val="000000"/>
          <w:u w:color="000000"/>
        </w:rPr>
        <w:t>grudnia 2021 r.</w:t>
      </w:r>
    </w:p>
    <w:p w:rsidR="00A77B3E" w:rsidRDefault="00B007F7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użyczenia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5"/>
        <w:gridCol w:w="1171"/>
        <w:gridCol w:w="901"/>
        <w:gridCol w:w="1967"/>
        <w:gridCol w:w="1501"/>
        <w:gridCol w:w="1922"/>
        <w:gridCol w:w="1741"/>
        <w:gridCol w:w="3258"/>
        <w:gridCol w:w="1711"/>
      </w:tblGrid>
      <w:tr w:rsidR="0004129B">
        <w:tc>
          <w:tcPr>
            <w:tcW w:w="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07F7">
            <w:pPr>
              <w:jc w:val="center"/>
              <w:rPr>
                <w:color w:val="000000"/>
                <w:u w:color="000000"/>
              </w:rPr>
            </w:pPr>
            <w:r>
              <w:t>L.p.</w:t>
            </w:r>
          </w:p>
        </w:tc>
        <w:tc>
          <w:tcPr>
            <w:tcW w:w="55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07F7">
            <w:pPr>
              <w:jc w:val="center"/>
              <w:rPr>
                <w:color w:val="000000"/>
                <w:u w:color="000000"/>
              </w:rPr>
            </w:pPr>
            <w:r>
              <w:t>Oznaczenie nieruchomości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07F7">
            <w:pPr>
              <w:jc w:val="center"/>
              <w:rPr>
                <w:color w:val="000000"/>
                <w:u w:color="000000"/>
              </w:rPr>
            </w:pPr>
            <w:r>
              <w:t xml:space="preserve">Powierzchnia użyczenia </w:t>
            </w:r>
          </w:p>
          <w:p w:rsidR="0004129B" w:rsidRDefault="00B007F7">
            <w:pPr>
              <w:jc w:val="center"/>
            </w:pPr>
            <w:r>
              <w:t>w ha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07F7">
            <w:pPr>
              <w:jc w:val="center"/>
              <w:rPr>
                <w:color w:val="000000"/>
                <w:u w:color="000000"/>
              </w:rPr>
            </w:pPr>
            <w:r>
              <w:t>Położenie</w:t>
            </w:r>
          </w:p>
        </w:tc>
        <w:tc>
          <w:tcPr>
            <w:tcW w:w="3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07F7">
            <w:pPr>
              <w:jc w:val="center"/>
              <w:rPr>
                <w:color w:val="000000"/>
                <w:u w:color="000000"/>
              </w:rPr>
            </w:pPr>
            <w:r>
              <w:t xml:space="preserve">Sposób zagospodarowania </w:t>
            </w:r>
          </w:p>
        </w:tc>
        <w:tc>
          <w:tcPr>
            <w:tcW w:w="1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07F7">
            <w:pPr>
              <w:jc w:val="center"/>
              <w:rPr>
                <w:color w:val="000000"/>
                <w:u w:color="000000"/>
              </w:rPr>
            </w:pPr>
            <w:r>
              <w:t>Okres użyczenia</w:t>
            </w:r>
          </w:p>
        </w:tc>
      </w:tr>
      <w:tr w:rsidR="0004129B"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07F7">
            <w:pPr>
              <w:jc w:val="center"/>
              <w:rPr>
                <w:color w:val="000000"/>
                <w:u w:color="000000"/>
              </w:rPr>
            </w:pPr>
            <w:r>
              <w:t>Nr działki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07F7">
            <w:pPr>
              <w:jc w:val="center"/>
              <w:rPr>
                <w:color w:val="000000"/>
                <w:u w:color="000000"/>
              </w:rPr>
            </w:pPr>
            <w:r>
              <w:t>Nr obrębu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07F7">
            <w:pPr>
              <w:jc w:val="center"/>
              <w:rPr>
                <w:color w:val="000000"/>
                <w:u w:color="000000"/>
              </w:rPr>
            </w:pPr>
            <w:r>
              <w:t>KW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07F7">
            <w:pPr>
              <w:jc w:val="center"/>
              <w:rPr>
                <w:color w:val="000000"/>
                <w:u w:color="000000"/>
              </w:rPr>
            </w:pPr>
            <w:r>
              <w:t>Powierzchnia</w:t>
            </w:r>
          </w:p>
          <w:p w:rsidR="0004129B" w:rsidRDefault="00B007F7">
            <w:pPr>
              <w:jc w:val="center"/>
            </w:pPr>
            <w:r>
              <w:t>całkowita działki w ha</w:t>
            </w: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04129B"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07F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07F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2.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07F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3.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07F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4.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07F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5.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07F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6.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07F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7.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07F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8.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07F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9.</w:t>
            </w:r>
          </w:p>
        </w:tc>
      </w:tr>
      <w:tr w:rsidR="0004129B">
        <w:trPr>
          <w:trHeight w:val="1155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07F7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07F7">
            <w:pPr>
              <w:jc w:val="center"/>
              <w:rPr>
                <w:color w:val="000000"/>
                <w:u w:color="000000"/>
              </w:rPr>
            </w:pPr>
            <w:r>
              <w:t>83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07F7">
            <w:pPr>
              <w:jc w:val="center"/>
              <w:rPr>
                <w:color w:val="000000"/>
                <w:u w:color="000000"/>
              </w:rPr>
            </w:pPr>
            <w:r>
              <w:t>1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07F7">
            <w:pPr>
              <w:jc w:val="center"/>
              <w:rPr>
                <w:color w:val="000000"/>
                <w:u w:color="000000"/>
              </w:rPr>
            </w:pPr>
            <w:r>
              <w:t>EL1E/00038268/4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07F7">
            <w:pPr>
              <w:jc w:val="center"/>
              <w:rPr>
                <w:color w:val="000000"/>
                <w:u w:color="000000"/>
              </w:rPr>
            </w:pPr>
            <w:r>
              <w:t>11,7931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07F7">
            <w:pPr>
              <w:jc w:val="center"/>
              <w:rPr>
                <w:color w:val="000000"/>
                <w:u w:color="000000"/>
              </w:rPr>
            </w:pPr>
            <w:r>
              <w:t>11,7931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07F7">
            <w:pPr>
              <w:jc w:val="center"/>
              <w:rPr>
                <w:color w:val="000000"/>
                <w:u w:color="000000"/>
              </w:rPr>
            </w:pPr>
            <w:r>
              <w:t>przy Rzece Elbląg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07F7">
            <w:pPr>
              <w:jc w:val="left"/>
              <w:rPr>
                <w:color w:val="000000"/>
                <w:u w:color="000000"/>
              </w:rPr>
            </w:pPr>
            <w:r>
              <w:t>teren odkładu urobku z prac pogłębiarskich w ramach inwestycji pod nazwą "Budowa drogi wodnej łączącej Zalew Wiślany z Zatoką Gdańską"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07F7">
            <w:pPr>
              <w:jc w:val="center"/>
              <w:rPr>
                <w:color w:val="000000"/>
                <w:u w:color="000000"/>
              </w:rPr>
            </w:pPr>
            <w:r>
              <w:t>nieoznaczony</w:t>
            </w:r>
          </w:p>
        </w:tc>
      </w:tr>
      <w:tr w:rsidR="0004129B">
        <w:trPr>
          <w:trHeight w:val="1155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07F7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07F7">
            <w:pPr>
              <w:jc w:val="center"/>
              <w:rPr>
                <w:color w:val="000000"/>
                <w:u w:color="000000"/>
              </w:rPr>
            </w:pPr>
            <w:r>
              <w:t>233/9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07F7">
            <w:pPr>
              <w:jc w:val="center"/>
              <w:rPr>
                <w:color w:val="000000"/>
                <w:u w:color="000000"/>
              </w:rPr>
            </w:pPr>
            <w:r>
              <w:t>18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07F7">
            <w:pPr>
              <w:jc w:val="center"/>
              <w:rPr>
                <w:color w:val="000000"/>
                <w:u w:color="000000"/>
              </w:rPr>
            </w:pPr>
            <w:r>
              <w:t>EL1E/00062963/3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07F7">
            <w:pPr>
              <w:jc w:val="center"/>
              <w:rPr>
                <w:color w:val="000000"/>
                <w:u w:color="000000"/>
              </w:rPr>
            </w:pPr>
            <w:r>
              <w:t>0,1261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07F7">
            <w:pPr>
              <w:jc w:val="center"/>
              <w:rPr>
                <w:color w:val="000000"/>
                <w:u w:color="000000"/>
              </w:rPr>
            </w:pPr>
            <w:r>
              <w:t>0,1261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07F7">
            <w:pPr>
              <w:jc w:val="center"/>
              <w:rPr>
                <w:color w:val="000000"/>
                <w:u w:color="000000"/>
              </w:rPr>
            </w:pPr>
            <w:r>
              <w:t>ul. Saperów 14e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07F7">
            <w:pPr>
              <w:jc w:val="left"/>
              <w:rPr>
                <w:color w:val="000000"/>
                <w:u w:color="000000"/>
              </w:rPr>
            </w:pPr>
            <w:r>
              <w:t>infrastruktura dla uczniów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07F7">
            <w:pPr>
              <w:jc w:val="center"/>
              <w:rPr>
                <w:color w:val="000000"/>
                <w:u w:color="000000"/>
              </w:rPr>
            </w:pPr>
            <w:r>
              <w:t>1 rok</w:t>
            </w:r>
          </w:p>
        </w:tc>
      </w:tr>
    </w:tbl>
    <w:p w:rsidR="00A77B3E" w:rsidRDefault="00A77B3E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4129B"/>
    <w:rsid w:val="00A77B3E"/>
    <w:rsid w:val="00B007F7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276400B-8D08-4D64-8401-C480273D4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261</Words>
  <Characters>1570</Characters>
  <Application>Microsoft Office Word</Application>
  <DocSecurity>0</DocSecurity>
  <Lines>13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541/2021 z dnia 24 grudnia 2021 r.</vt:lpstr>
      <vt:lpstr/>
    </vt:vector>
  </TitlesOfParts>
  <Company>Prezydent Miasta Elbląg</Company>
  <LinksUpToDate>false</LinksUpToDate>
  <CharactersWithSpaces>1828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541/2021 z dnia 24 grudnia 2021 r.</dc:title>
  <dc:subject>w sprawie sporządzenia i^ogłoszenia wykazu nieruchomości
przeznaczonych do użyczenia</dc:subject>
  <dc:creator>anwoj</dc:creator>
  <cp:lastModifiedBy>Aneta Wojtaszek</cp:lastModifiedBy>
  <cp:revision>2</cp:revision>
  <dcterms:created xsi:type="dcterms:W3CDTF">2021-12-28T13:03:00Z</dcterms:created>
  <dcterms:modified xsi:type="dcterms:W3CDTF">2021-12-28T13:03:00Z</dcterms:modified>
  <cp:category>Akt prawny</cp:category>
</cp:coreProperties>
</file>