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E0B1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774C0">
        <w:rPr>
          <w:b/>
          <w:caps/>
        </w:rPr>
        <w:t>116/2021</w:t>
      </w:r>
      <w:r>
        <w:rPr>
          <w:b/>
          <w:caps/>
        </w:rPr>
        <w:br/>
        <w:t>Prezydenta Miasta Elbląg</w:t>
      </w:r>
    </w:p>
    <w:p w:rsidR="00A77B3E" w:rsidRDefault="00DE0B1D">
      <w:pPr>
        <w:spacing w:before="280" w:after="280"/>
        <w:jc w:val="center"/>
        <w:rPr>
          <w:b/>
          <w:caps/>
        </w:rPr>
      </w:pPr>
      <w:r>
        <w:t xml:space="preserve">z dnia </w:t>
      </w:r>
      <w:r w:rsidR="00A774C0">
        <w:t>30 marca</w:t>
      </w:r>
      <w:r>
        <w:t> 2021 r.</w:t>
      </w:r>
    </w:p>
    <w:p w:rsidR="00A77B3E" w:rsidRDefault="00DE0B1D">
      <w:pPr>
        <w:keepNext/>
        <w:spacing w:after="480"/>
        <w:jc w:val="center"/>
      </w:pPr>
      <w:r>
        <w:rPr>
          <w:b/>
        </w:rPr>
        <w:t>w sprawie  powołania Rady Artystycznej Elbląskiej Orkiestry Kameralnej w Elblągu</w:t>
      </w:r>
    </w:p>
    <w:p w:rsidR="00A77B3E" w:rsidRDefault="00DE0B1D">
      <w:pPr>
        <w:keepLines/>
        <w:spacing w:before="120" w:after="120"/>
        <w:ind w:firstLine="227"/>
      </w:pPr>
      <w:r>
        <w:t>Na podstawie § 23 ust. 1 oraz 2 Statutu Elbląskiej Orkiestry Kameralnej, stanowiącego załącznik do Uchwały Nr XII/360/2020 Rady Miejskiej w Elblągu z dnia 25 czerwca 2020 r.  w sprawie statutu Elbląskiej Orkiestry Kameralnej, zarządza się, co następuje:</w:t>
      </w:r>
    </w:p>
    <w:p w:rsidR="00A77B3E" w:rsidRDefault="00DE0B1D">
      <w:pPr>
        <w:keepLines/>
        <w:spacing w:before="120" w:after="120"/>
        <w:ind w:firstLine="340"/>
      </w:pPr>
      <w:r>
        <w:rPr>
          <w:b/>
        </w:rPr>
        <w:t>§ 1. </w:t>
      </w:r>
      <w:r>
        <w:t>Po zasięgnięciu opinii Komisji Oświaty, Kultury, Sportu i Turystyki Rady Miejskiej w Elblągu Powołuje się Radę Programową, działającą przy Centrum Sztuki Galeria EL w Elblągu, zwaną dalej "Radą Programową" w składzie:</w:t>
      </w:r>
    </w:p>
    <w:p w:rsidR="00A77B3E" w:rsidRDefault="00DE0B1D">
      <w:pPr>
        <w:spacing w:before="120" w:after="120"/>
        <w:ind w:left="340" w:hanging="227"/>
      </w:pPr>
      <w:r>
        <w:t xml:space="preserve">1) Tadeusz </w:t>
      </w:r>
      <w:proofErr w:type="spellStart"/>
      <w:r>
        <w:t>Deszkiewicz</w:t>
      </w:r>
      <w:proofErr w:type="spellEnd"/>
      <w:r>
        <w:t xml:space="preserve">  –dziennikarz, publicysta, krytyk muzyczny, prezes Polskiego Radia RDC.</w:t>
      </w:r>
    </w:p>
    <w:p w:rsidR="00A77B3E" w:rsidRDefault="00DE0B1D">
      <w:pPr>
        <w:spacing w:before="120" w:after="120"/>
        <w:ind w:left="340" w:hanging="227"/>
      </w:pPr>
      <w:r>
        <w:t>2) </w:t>
      </w:r>
      <w:proofErr w:type="spellStart"/>
      <w:r>
        <w:t>Maxymilian</w:t>
      </w:r>
      <w:proofErr w:type="spellEnd"/>
      <w:r>
        <w:t xml:space="preserve"> </w:t>
      </w:r>
      <w:proofErr w:type="spellStart"/>
      <w:r>
        <w:t>Bylicki</w:t>
      </w:r>
      <w:proofErr w:type="spellEnd"/>
      <w:r>
        <w:t xml:space="preserve"> –absolwent Akademii Muzycznej im. Fryderyka Chopina w Warszawie w klasie fortepianu. Solista i kameralista;</w:t>
      </w:r>
    </w:p>
    <w:p w:rsidR="00A77B3E" w:rsidRDefault="00DE0B1D">
      <w:pPr>
        <w:spacing w:before="120" w:after="120"/>
        <w:ind w:left="340" w:hanging="227"/>
      </w:pPr>
      <w:r>
        <w:t>3) Irena Sokołowska - przewodnicząca Komisji Oświaty, Kultury, Sportu i Turystyki Rady Miejskiej w Elblągu;</w:t>
      </w:r>
    </w:p>
    <w:p w:rsidR="00A77B3E" w:rsidRDefault="00DE0B1D">
      <w:pPr>
        <w:spacing w:before="120" w:after="120"/>
        <w:ind w:left="340" w:hanging="227"/>
      </w:pPr>
      <w:r>
        <w:t>4) dr. Sylwia Janiak Kobylińska - dyrygent, adiunkt doktor sztuk muzycznych w Akademii Muzycznej im. Stanisława Moniuszki w Gdańsku, prezes Fundacji Wspierającej Młodych Artystów SAJ;.</w:t>
      </w:r>
    </w:p>
    <w:p w:rsidR="00A77B3E" w:rsidRDefault="00DE0B1D">
      <w:pPr>
        <w:spacing w:before="120" w:after="120"/>
        <w:ind w:left="340" w:hanging="227"/>
      </w:pPr>
      <w:r>
        <w:t>5) prof. Krystyna Jurecka - solistka, kameralistka, pedagog, metodyk, profesor klasy skrzypiec w Akademii Muzycznej w Gdańsku;</w:t>
      </w:r>
    </w:p>
    <w:p w:rsidR="00A77B3E" w:rsidRDefault="00DE0B1D">
      <w:pPr>
        <w:spacing w:before="120" w:after="120"/>
        <w:ind w:left="340" w:hanging="227"/>
      </w:pPr>
      <w:r>
        <w:t>6) Monika Juszko - dyrektor do spraw artystycznych w Zespole Państwowych Szkół Muzycznych w Elblągu;</w:t>
      </w:r>
    </w:p>
    <w:p w:rsidR="00A77B3E" w:rsidRDefault="00DE0B1D">
      <w:pPr>
        <w:spacing w:before="120" w:after="120"/>
        <w:ind w:left="340" w:hanging="227"/>
      </w:pPr>
      <w:r>
        <w:t>7) Piotr Żuchowski – Dyrektor Muzeum Warmii i Mazur w Olsztynie.</w:t>
      </w:r>
    </w:p>
    <w:p w:rsidR="00A77B3E" w:rsidRDefault="00DE0B1D">
      <w:pPr>
        <w:keepLines/>
        <w:spacing w:before="120" w:after="120"/>
        <w:ind w:firstLine="340"/>
      </w:pPr>
      <w:r>
        <w:rPr>
          <w:b/>
        </w:rPr>
        <w:t>§ 2. </w:t>
      </w:r>
      <w:r>
        <w:t>Traci moc:</w:t>
      </w:r>
    </w:p>
    <w:p w:rsidR="00A77B3E" w:rsidRDefault="00DE0B1D">
      <w:pPr>
        <w:spacing w:before="120" w:after="120"/>
        <w:ind w:left="340" w:hanging="227"/>
      </w:pPr>
      <w:r>
        <w:t>1) Zarządzenie Nr 237/2018 Prezydenta Miasta Elbląg  z dnia 10 lipca 2018 r. w sprawie powołania Rady Artystycznej Elbląskiej Orkiestry Kameralnej w Elblągu.</w:t>
      </w:r>
    </w:p>
    <w:p w:rsidR="00A77B3E" w:rsidRDefault="00DE0B1D">
      <w:pPr>
        <w:keepLines/>
        <w:spacing w:before="120" w:after="120"/>
        <w:ind w:firstLine="340"/>
      </w:pPr>
      <w:r>
        <w:rPr>
          <w:b/>
        </w:rPr>
        <w:t>§ 3. </w:t>
      </w:r>
      <w:r>
        <w:t>Szczegółowy tryb pracy Rady Artystycznej określi uchwalony przez nią regulamin.</w:t>
      </w:r>
    </w:p>
    <w:p w:rsidR="003E7914" w:rsidRDefault="00DE0B1D" w:rsidP="003E7914">
      <w:pPr>
        <w:keepLines/>
        <w:spacing w:before="120" w:after="120"/>
        <w:ind w:firstLine="340"/>
      </w:pPr>
      <w:r>
        <w:rPr>
          <w:b/>
        </w:rPr>
        <w:t>§ 4. </w:t>
      </w:r>
      <w:r w:rsidR="003E7914">
        <w:t>Wykonanie Zarządzenia powierza się dyrektorowi Elbląskiej Orkiestry Kamera.</w:t>
      </w:r>
    </w:p>
    <w:p w:rsidR="003E7914" w:rsidRDefault="003E7914" w:rsidP="00A774C0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:rsidR="00A774C0" w:rsidRDefault="00A774C0" w:rsidP="00A774C0">
      <w:pPr>
        <w:keepLines/>
        <w:spacing w:before="120" w:after="120"/>
        <w:sectPr w:rsidR="00A774C0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4C0" w:rsidRDefault="00A774C0" w:rsidP="00A774C0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:rsidR="00A774C0" w:rsidRDefault="00A774C0" w:rsidP="00A774C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ze statutem Elbląskiej Orkiestry Kameralnej stanowiącym załącznik do Uchwały Nr XII/360/2020 Rady Miejskiej w Elblągu z dnia 25 czerwca 2020 r.  w sprawie statutu Elbląskiej Orkiestry Kameralnej, § 23 ust. 1 i 2 organem pomocniczym i doradczym dyrektora Orkiestry właściwym dla spraw związanych z działalnością Orkiestry  jest Rada Artystyczna reprezentująca przede wszystkim środowiska twórcze oraz specjalistów różnych dziedzin sztuki i dziedzin związanych z twórczością artystyczną i upowszechnianiem kultury. Skład osobowy, zasady działania Rady Artystycznej ustala Prezydent Miasta Elbląg, po zasięgnięciu opinii Komisji Rady Miejskiej w Elblągu właściwej ds. kultury.</w:t>
      </w:r>
    </w:p>
    <w:p w:rsidR="00A774C0" w:rsidRDefault="00A774C0" w:rsidP="00A774C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Liczba członków Rady Artystycznej, zgodnie ze statutem Elbląskiej Orkiestry Kameralnej  </w:t>
      </w:r>
      <w:r>
        <w:rPr>
          <w:szCs w:val="20"/>
        </w:rPr>
        <w:br/>
        <w:t>§ 23 ust. 5 wynosi 7 osób. Kandydaci  do Rady Artystycznej zostali wskazani przez dyrektora Elbląskiej Orkiestry Kameralnej i  Prezydenta Miasta Elbląg oraz pozytywnie zaopiniowani przez Komisję Oświaty, Kultury, Sportu i Turystyki Rady Miejskiej w Elblągu.</w:t>
      </w:r>
    </w:p>
    <w:p w:rsidR="00A774C0" w:rsidRDefault="00A774C0" w:rsidP="00A774C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powołanie Rady Artystycznej Elbląskiej Orkiestry Kameralnej w Elblągu jest zasadne.</w:t>
      </w:r>
    </w:p>
    <w:p w:rsidR="003E7914" w:rsidRDefault="00A774C0" w:rsidP="00A774C0">
      <w:pPr>
        <w:spacing w:before="120" w:after="120"/>
        <w:ind w:firstLine="227"/>
        <w:rPr>
          <w:szCs w:val="20"/>
        </w:rPr>
      </w:pPr>
      <w:r>
        <w:rPr>
          <w:szCs w:val="20"/>
        </w:rPr>
        <w:t>Zarządzenie nie rodzi skutków finansowych.</w:t>
      </w:r>
    </w:p>
    <w:p w:rsidR="00A774C0" w:rsidRPr="00A774C0" w:rsidRDefault="00A774C0" w:rsidP="00A774C0">
      <w:pPr>
        <w:spacing w:before="120" w:after="120"/>
        <w:ind w:firstLine="227"/>
        <w:rPr>
          <w:szCs w:val="20"/>
        </w:rPr>
        <w:sectPr w:rsidR="00A774C0" w:rsidRPr="00A774C0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E0B1D" w:rsidRDefault="00DE0B1D">
      <w:pPr>
        <w:rPr>
          <w:szCs w:val="20"/>
        </w:rPr>
      </w:pPr>
      <w:bookmarkStart w:id="0" w:name="_GoBack"/>
      <w:bookmarkEnd w:id="0"/>
    </w:p>
    <w:sectPr w:rsidR="00DE0B1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3E7914"/>
    <w:rsid w:val="005B53C6"/>
    <w:rsid w:val="008C3433"/>
    <w:rsid w:val="00A774C0"/>
    <w:rsid w:val="00A77B3E"/>
    <w:rsid w:val="00CA2A55"/>
    <w:rsid w:val="00DE0B1D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 powołania Rady Artystycznej Elbląskiej Orkiestry Kameralnej w^Elblągu</dc:subject>
  <dc:creator>agpry</dc:creator>
  <cp:lastModifiedBy>Agata Prystupa</cp:lastModifiedBy>
  <cp:revision>2</cp:revision>
  <cp:lastPrinted>2021-03-25T06:57:00Z</cp:lastPrinted>
  <dcterms:created xsi:type="dcterms:W3CDTF">2021-10-25T10:56:00Z</dcterms:created>
  <dcterms:modified xsi:type="dcterms:W3CDTF">2021-10-25T10:56:00Z</dcterms:modified>
  <cp:category>Akt prawny</cp:category>
</cp:coreProperties>
</file>