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0153C4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391/2021</w:t>
      </w:r>
      <w:r>
        <w:rPr>
          <w:b/>
          <w:caps/>
        </w:rPr>
        <w:br/>
        <w:t>Prezydenta Miasta Elbląg</w:t>
      </w:r>
    </w:p>
    <w:p w:rsidR="00A77B3E" w:rsidRDefault="000153C4">
      <w:pPr>
        <w:spacing w:before="280" w:after="280"/>
        <w:jc w:val="center"/>
        <w:rPr>
          <w:b/>
          <w:caps/>
        </w:rPr>
      </w:pPr>
      <w:r>
        <w:t>z dnia 10 września 2021 r.</w:t>
      </w:r>
    </w:p>
    <w:p w:rsidR="00A77B3E" w:rsidRDefault="000153C4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dzierżawy</w:t>
      </w:r>
    </w:p>
    <w:p w:rsidR="00A77B3E" w:rsidRDefault="000153C4">
      <w:pPr>
        <w:keepLines/>
        <w:spacing w:before="120" w:after="120"/>
      </w:pPr>
      <w:r>
        <w:t>Na podstawie art. 35 ust.1 i 2 ustawy z dnia 21 sierpnia 1997 r. o gospodarce nieruchomościami</w:t>
      </w:r>
      <w:r>
        <w:t xml:space="preserve"> (</w:t>
      </w:r>
      <w:proofErr w:type="spellStart"/>
      <w:r>
        <w:t>t.j</w:t>
      </w:r>
      <w:proofErr w:type="spellEnd"/>
      <w:r>
        <w:t>. Dz.U. z 2020 r. poz. 1990 ze zm.)</w:t>
      </w:r>
    </w:p>
    <w:p w:rsidR="00A77B3E" w:rsidRDefault="000153C4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0153C4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dzierżawy nieruchomości szczegółowo opisane w załączniku do niniejszego zarządzenia.</w:t>
      </w:r>
    </w:p>
    <w:p w:rsidR="00A77B3E" w:rsidRDefault="000153C4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wydzierżaw</w:t>
      </w:r>
      <w:r>
        <w:rPr>
          <w:color w:val="000000"/>
          <w:u w:color="000000"/>
        </w:rPr>
        <w:t>ienia nieruchomości zostaną ustalone w umowach dzierżawy.</w:t>
      </w:r>
    </w:p>
    <w:p w:rsidR="00A77B3E" w:rsidRDefault="000153C4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dzierżawy, wymienionych w załączniku do niniejszego zarządzenia.</w:t>
      </w:r>
    </w:p>
    <w:p w:rsidR="00A77B3E" w:rsidRDefault="000153C4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</w:t>
      </w:r>
      <w:r>
        <w:rPr>
          <w:color w:val="000000"/>
          <w:u w:color="000000"/>
        </w:rPr>
        <w:t>ywieszenie na tablicy ogłoszeń w siedzibie Urzędu Miejskiego na okres 21 dni oraz umieszczenie na stronach internetowych Urzędu Miejskiego w Elblągu, a ponadto informacja o jego wywieszeniu podana zostanie do wiadomości publicznej poprzez ogłoszenie w pras</w:t>
      </w:r>
      <w:r>
        <w:rPr>
          <w:color w:val="000000"/>
          <w:u w:color="000000"/>
        </w:rPr>
        <w:t>ie lokalnej.</w:t>
      </w:r>
    </w:p>
    <w:p w:rsidR="00A77B3E" w:rsidRDefault="000153C4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0153C4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A77B3E" w:rsidRDefault="000153C4">
      <w:pPr>
        <w:keepNext/>
        <w:spacing w:line="360" w:lineRule="auto"/>
        <w:ind w:left="10326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391/2021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 xml:space="preserve">z dnia </w:t>
      </w:r>
      <w:r>
        <w:rPr>
          <w:color w:val="000000"/>
          <w:u w:color="000000"/>
        </w:rPr>
        <w:t>10 września 2021 r.</w:t>
      </w:r>
    </w:p>
    <w:p w:rsidR="00A77B3E" w:rsidRDefault="000153C4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0"/>
        <w:gridCol w:w="1242"/>
        <w:gridCol w:w="1070"/>
        <w:gridCol w:w="1901"/>
        <w:gridCol w:w="1443"/>
        <w:gridCol w:w="1428"/>
        <w:gridCol w:w="2058"/>
        <w:gridCol w:w="3132"/>
        <w:gridCol w:w="1843"/>
      </w:tblGrid>
      <w:tr w:rsidR="008504AA">
        <w:tc>
          <w:tcPr>
            <w:tcW w:w="6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53C4">
            <w:pPr>
              <w:jc w:val="center"/>
              <w:rPr>
                <w:color w:val="000000"/>
                <w:u w:color="000000"/>
              </w:rPr>
            </w:pPr>
            <w:r>
              <w:t>L.p.</w:t>
            </w:r>
          </w:p>
        </w:tc>
        <w:tc>
          <w:tcPr>
            <w:tcW w:w="58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53C4">
            <w:pPr>
              <w:jc w:val="center"/>
              <w:rPr>
                <w:color w:val="000000"/>
                <w:u w:color="000000"/>
              </w:rPr>
            </w:pPr>
            <w:r>
              <w:t>Oznaczenie nieruchomości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53C4">
            <w:pPr>
              <w:jc w:val="center"/>
              <w:rPr>
                <w:color w:val="000000"/>
                <w:u w:color="000000"/>
              </w:rPr>
            </w:pPr>
            <w:r>
              <w:t>Powierzchnia dzierżawy</w:t>
            </w:r>
          </w:p>
          <w:p w:rsidR="008504AA" w:rsidRDefault="000153C4">
            <w:pPr>
              <w:jc w:val="center"/>
            </w:pPr>
            <w:r>
              <w:t>w ha</w:t>
            </w:r>
          </w:p>
        </w:tc>
        <w:tc>
          <w:tcPr>
            <w:tcW w:w="21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53C4">
            <w:pPr>
              <w:jc w:val="center"/>
              <w:rPr>
                <w:color w:val="000000"/>
                <w:u w:color="000000"/>
              </w:rPr>
            </w:pPr>
            <w:r>
              <w:t>Położenie</w:t>
            </w:r>
          </w:p>
        </w:tc>
        <w:tc>
          <w:tcPr>
            <w:tcW w:w="32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53C4">
            <w:pPr>
              <w:jc w:val="center"/>
              <w:rPr>
                <w:color w:val="000000"/>
                <w:u w:color="000000"/>
              </w:rPr>
            </w:pPr>
            <w:r>
              <w:t>Sposób zagospodarowania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53C4">
            <w:pPr>
              <w:jc w:val="center"/>
              <w:rPr>
                <w:color w:val="000000"/>
                <w:u w:color="000000"/>
              </w:rPr>
            </w:pPr>
            <w:r>
              <w:t>Stawka czynszu dzierżawnego</w:t>
            </w:r>
          </w:p>
        </w:tc>
      </w:tr>
      <w:tr w:rsidR="008504AA"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53C4">
            <w:pPr>
              <w:jc w:val="center"/>
              <w:rPr>
                <w:color w:val="000000"/>
                <w:u w:color="000000"/>
              </w:rPr>
            </w:pPr>
            <w:r>
              <w:t>Nr działki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53C4">
            <w:pPr>
              <w:jc w:val="center"/>
              <w:rPr>
                <w:color w:val="000000"/>
                <w:u w:color="000000"/>
              </w:rPr>
            </w:pPr>
            <w:r>
              <w:t>Nr obrębu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53C4">
            <w:pPr>
              <w:jc w:val="center"/>
              <w:rPr>
                <w:color w:val="000000"/>
                <w:u w:color="000000"/>
              </w:rPr>
            </w:pPr>
            <w:r>
              <w:t>KW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53C4">
            <w:pPr>
              <w:jc w:val="center"/>
              <w:rPr>
                <w:color w:val="000000"/>
                <w:u w:color="000000"/>
              </w:rPr>
            </w:pPr>
            <w:r>
              <w:t>Powierzchnia</w:t>
            </w:r>
          </w:p>
          <w:p w:rsidR="008504AA" w:rsidRDefault="000153C4">
            <w:pPr>
              <w:jc w:val="center"/>
            </w:pPr>
            <w:r>
              <w:t>w ha</w:t>
            </w: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8504AA">
        <w:trPr>
          <w:trHeight w:val="277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53C4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53C4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53C4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53C4">
            <w:pPr>
              <w:jc w:val="center"/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53C4">
            <w:pPr>
              <w:jc w:val="center"/>
              <w:rPr>
                <w:color w:val="000000"/>
                <w:u w:color="000000"/>
              </w:rPr>
            </w:pPr>
            <w:r>
              <w:t>5.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53C4">
            <w:pPr>
              <w:jc w:val="center"/>
              <w:rPr>
                <w:color w:val="000000"/>
                <w:u w:color="000000"/>
              </w:rPr>
            </w:pPr>
            <w:r>
              <w:t>6.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53C4">
            <w:pPr>
              <w:jc w:val="center"/>
              <w:rPr>
                <w:color w:val="000000"/>
                <w:u w:color="000000"/>
              </w:rPr>
            </w:pPr>
            <w:r>
              <w:t>7.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53C4">
            <w:pPr>
              <w:jc w:val="center"/>
              <w:rPr>
                <w:color w:val="000000"/>
                <w:u w:color="000000"/>
              </w:rPr>
            </w:pPr>
            <w:r>
              <w:t>8.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53C4">
            <w:pPr>
              <w:jc w:val="center"/>
              <w:rPr>
                <w:color w:val="000000"/>
                <w:u w:color="000000"/>
              </w:rPr>
            </w:pPr>
            <w:r>
              <w:t>9.</w:t>
            </w:r>
          </w:p>
        </w:tc>
      </w:tr>
      <w:tr w:rsidR="008504AA">
        <w:trPr>
          <w:trHeight w:val="277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53C4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53C4">
            <w:pPr>
              <w:jc w:val="center"/>
              <w:rPr>
                <w:color w:val="000000"/>
                <w:u w:color="000000"/>
              </w:rPr>
            </w:pPr>
            <w:r>
              <w:t>307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53C4">
            <w:pPr>
              <w:jc w:val="center"/>
              <w:rPr>
                <w:color w:val="000000"/>
                <w:u w:color="000000"/>
              </w:rPr>
            </w:pPr>
            <w:r>
              <w:t>10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53C4">
            <w:pPr>
              <w:jc w:val="center"/>
              <w:rPr>
                <w:color w:val="000000"/>
                <w:u w:color="000000"/>
              </w:rPr>
            </w:pPr>
            <w:r>
              <w:t>EL1E/00092868/6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53C4">
            <w:pPr>
              <w:jc w:val="center"/>
              <w:rPr>
                <w:color w:val="000000"/>
                <w:u w:color="000000"/>
              </w:rPr>
            </w:pPr>
            <w:r>
              <w:t>0,0072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53C4">
            <w:pPr>
              <w:jc w:val="center"/>
              <w:rPr>
                <w:color w:val="000000"/>
                <w:u w:color="000000"/>
              </w:rPr>
            </w:pPr>
            <w:r>
              <w:t>0,0013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53C4">
            <w:pPr>
              <w:jc w:val="center"/>
              <w:rPr>
                <w:color w:val="000000"/>
                <w:u w:color="000000"/>
              </w:rPr>
            </w:pPr>
            <w:r>
              <w:t>ul. Mikołaja Kopernika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53C4">
            <w:pPr>
              <w:jc w:val="center"/>
              <w:rPr>
                <w:color w:val="000000"/>
                <w:u w:color="000000"/>
              </w:rPr>
            </w:pPr>
            <w:r>
              <w:t>mieszkaniowe - do indywidualnego korzystania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53C4">
            <w:pPr>
              <w:jc w:val="center"/>
              <w:rPr>
                <w:color w:val="000000"/>
                <w:u w:color="000000"/>
              </w:rPr>
            </w:pPr>
            <w:r>
              <w:t>36,90 zł/rok</w:t>
            </w:r>
          </w:p>
        </w:tc>
      </w:tr>
      <w:tr w:rsidR="008504AA">
        <w:trPr>
          <w:trHeight w:val="277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53C4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53C4">
            <w:pPr>
              <w:jc w:val="center"/>
              <w:rPr>
                <w:color w:val="000000"/>
                <w:u w:color="000000"/>
              </w:rPr>
            </w:pPr>
            <w:r>
              <w:t>8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53C4">
            <w:pPr>
              <w:jc w:val="center"/>
              <w:rPr>
                <w:color w:val="000000"/>
                <w:u w:color="000000"/>
              </w:rPr>
            </w:pPr>
            <w:r>
              <w:t>34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53C4">
            <w:pPr>
              <w:jc w:val="center"/>
              <w:rPr>
                <w:color w:val="000000"/>
                <w:u w:color="000000"/>
              </w:rPr>
            </w:pPr>
            <w:r>
              <w:t>EL1E/0004802/3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53C4">
            <w:pPr>
              <w:jc w:val="center"/>
              <w:rPr>
                <w:color w:val="000000"/>
                <w:u w:color="000000"/>
              </w:rPr>
            </w:pPr>
            <w:r>
              <w:t>1,7377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53C4">
            <w:pPr>
              <w:jc w:val="center"/>
              <w:rPr>
                <w:color w:val="000000"/>
                <w:u w:color="000000"/>
              </w:rPr>
            </w:pPr>
            <w:r>
              <w:t>1,6300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53C4">
            <w:pPr>
              <w:jc w:val="center"/>
              <w:rPr>
                <w:color w:val="000000"/>
                <w:u w:color="000000"/>
              </w:rPr>
            </w:pPr>
            <w:r>
              <w:t>Jelenia Dolina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53C4">
            <w:pPr>
              <w:jc w:val="center"/>
              <w:rPr>
                <w:color w:val="000000"/>
                <w:u w:color="000000"/>
              </w:rPr>
            </w:pPr>
            <w:r>
              <w:t xml:space="preserve">uprawy rolne 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53C4">
            <w:pPr>
              <w:jc w:val="center"/>
              <w:rPr>
                <w:color w:val="000000"/>
                <w:u w:color="000000"/>
              </w:rPr>
            </w:pPr>
            <w:r>
              <w:t>120 zł/ha/rok</w:t>
            </w:r>
          </w:p>
        </w:tc>
      </w:tr>
      <w:tr w:rsidR="008504AA">
        <w:trPr>
          <w:trHeight w:val="277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53C4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53C4">
            <w:pPr>
              <w:jc w:val="center"/>
              <w:rPr>
                <w:color w:val="000000"/>
                <w:u w:color="000000"/>
              </w:rPr>
            </w:pPr>
            <w:r>
              <w:t>146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53C4">
            <w:pPr>
              <w:jc w:val="center"/>
              <w:rPr>
                <w:color w:val="000000"/>
                <w:u w:color="000000"/>
              </w:rPr>
            </w:pPr>
            <w:r>
              <w:t>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53C4">
            <w:pPr>
              <w:jc w:val="center"/>
              <w:rPr>
                <w:color w:val="000000"/>
                <w:u w:color="000000"/>
              </w:rPr>
            </w:pPr>
            <w:r>
              <w:t>EL1E/00057693/1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53C4">
            <w:pPr>
              <w:jc w:val="center"/>
              <w:rPr>
                <w:color w:val="000000"/>
                <w:u w:color="000000"/>
              </w:rPr>
            </w:pPr>
            <w:r>
              <w:t>0,1164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53C4">
            <w:pPr>
              <w:jc w:val="center"/>
              <w:rPr>
                <w:color w:val="000000"/>
                <w:u w:color="000000"/>
              </w:rPr>
            </w:pPr>
            <w:r>
              <w:t>0,0108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53C4">
            <w:pPr>
              <w:jc w:val="center"/>
              <w:rPr>
                <w:color w:val="000000"/>
                <w:u w:color="000000"/>
              </w:rPr>
            </w:pPr>
            <w:r>
              <w:t>ul. Jana Szucha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53C4">
            <w:pPr>
              <w:jc w:val="center"/>
              <w:rPr>
                <w:color w:val="000000"/>
                <w:u w:color="000000"/>
              </w:rPr>
            </w:pPr>
            <w:r>
              <w:t>parking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53C4">
            <w:pPr>
              <w:jc w:val="center"/>
              <w:rPr>
                <w:color w:val="000000"/>
                <w:u w:color="000000"/>
              </w:rPr>
            </w:pPr>
            <w:r>
              <w:t>0,40 zł/m</w:t>
            </w:r>
            <w:r>
              <w:rPr>
                <w:vertAlign w:val="superscript"/>
              </w:rPr>
              <w:t>2</w:t>
            </w:r>
            <w:r>
              <w:t>/m-c</w:t>
            </w:r>
          </w:p>
        </w:tc>
      </w:tr>
      <w:tr w:rsidR="008504AA">
        <w:trPr>
          <w:trHeight w:val="277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53C4">
            <w:pPr>
              <w:jc w:val="center"/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53C4">
            <w:pPr>
              <w:jc w:val="center"/>
              <w:rPr>
                <w:color w:val="000000"/>
                <w:u w:color="000000"/>
              </w:rPr>
            </w:pPr>
            <w:r>
              <w:t>307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53C4">
            <w:pPr>
              <w:jc w:val="center"/>
              <w:rPr>
                <w:color w:val="000000"/>
                <w:u w:color="000000"/>
              </w:rPr>
            </w:pPr>
            <w:r>
              <w:t>10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53C4">
            <w:pPr>
              <w:jc w:val="center"/>
              <w:rPr>
                <w:color w:val="000000"/>
                <w:u w:color="000000"/>
              </w:rPr>
            </w:pPr>
            <w:r>
              <w:t>EL1E/00092868/6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53C4">
            <w:pPr>
              <w:jc w:val="center"/>
              <w:rPr>
                <w:color w:val="000000"/>
                <w:u w:color="000000"/>
              </w:rPr>
            </w:pPr>
            <w:r>
              <w:t>0,0072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53C4">
            <w:pPr>
              <w:jc w:val="center"/>
              <w:rPr>
                <w:color w:val="000000"/>
                <w:u w:color="000000"/>
              </w:rPr>
            </w:pPr>
            <w:r>
              <w:t>0,0020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53C4">
            <w:pPr>
              <w:jc w:val="center"/>
              <w:rPr>
                <w:color w:val="000000"/>
                <w:u w:color="000000"/>
              </w:rPr>
            </w:pPr>
            <w:r>
              <w:t>ul. Mikołaja Kopernika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53C4">
            <w:pPr>
              <w:jc w:val="center"/>
              <w:rPr>
                <w:color w:val="000000"/>
                <w:u w:color="000000"/>
              </w:rPr>
            </w:pPr>
            <w:r>
              <w:t>mieszkaniowe - do indywidualnego korzystania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53C4">
            <w:pPr>
              <w:jc w:val="center"/>
              <w:rPr>
                <w:color w:val="000000"/>
                <w:u w:color="000000"/>
              </w:rPr>
            </w:pPr>
            <w:r>
              <w:t>36,90 zł/rok</w:t>
            </w:r>
          </w:p>
        </w:tc>
      </w:tr>
    </w:tbl>
    <w:p w:rsidR="00A77B3E" w:rsidRDefault="000153C4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 xml:space="preserve">Czynsz określony w skali roku płatny jest w terminie 3 miesięcy od początku okresu </w:t>
      </w:r>
      <w:r>
        <w:rPr>
          <w:color w:val="000000"/>
          <w:u w:color="000000"/>
        </w:rPr>
        <w:t>rozliczeniowego.</w:t>
      </w:r>
    </w:p>
    <w:p w:rsidR="00A77B3E" w:rsidRDefault="000153C4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miesiąca płatny jest w terminie do dnia 20 każdego miesiąca.</w:t>
      </w:r>
    </w:p>
    <w:p w:rsidR="00A77B3E" w:rsidRDefault="000153C4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Zmiana czynszu może nastąpić w przypadku zmiany zarządzenia Prezydenta Miasta Elbląga w sprawie ustalenia stawek czynszu za dzierżawę i najem nieruchomoś</w:t>
      </w:r>
      <w:r>
        <w:rPr>
          <w:color w:val="000000"/>
          <w:u w:color="000000"/>
        </w:rPr>
        <w:t>ci oraz cenników opłat za korzystanie z obiektów sportowych stanowiących miejski zasób nieruchomości.</w:t>
      </w:r>
    </w:p>
    <w:p w:rsidR="00A77B3E" w:rsidRDefault="000153C4">
      <w:pPr>
        <w:spacing w:before="120" w:after="120"/>
        <w:rPr>
          <w:color w:val="000000"/>
          <w:u w:color="000000"/>
        </w:rPr>
      </w:pPr>
      <w:r>
        <w:rPr>
          <w:i/>
          <w:color w:val="000000"/>
          <w:u w:color="000000"/>
        </w:rPr>
        <w:t xml:space="preserve">Sporządziła: Katarzyna Bachanek </w:t>
      </w: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153C4"/>
    <w:rsid w:val="008504AA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FFFB7BD-FCDF-4890-B950-6744420B7E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344</Words>
  <Characters>2070</Characters>
  <Application>Microsoft Office Word</Application>
  <DocSecurity>0</DocSecurity>
  <Lines>17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391/2021 z dnia 10 września 2021 r.</vt:lpstr>
      <vt:lpstr/>
    </vt:vector>
  </TitlesOfParts>
  <Company>Prezydent Miasta Elbląg</Company>
  <LinksUpToDate>false</LinksUpToDate>
  <CharactersWithSpaces>2410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391/2021 z dnia 10 września 2021 r.</dc:title>
  <dc:subject>w sprawie sporządzenia i^ogłoszenia wykazu nieruchomości
przeznaczonych do dzierżawy</dc:subject>
  <dc:creator>kabac</dc:creator>
  <cp:lastModifiedBy>Katarzyna Bachanek</cp:lastModifiedBy>
  <cp:revision>2</cp:revision>
  <dcterms:created xsi:type="dcterms:W3CDTF">2021-09-14T07:11:00Z</dcterms:created>
  <dcterms:modified xsi:type="dcterms:W3CDTF">2021-09-14T07:11:00Z</dcterms:modified>
  <cp:category>Akt prawny</cp:category>
</cp:coreProperties>
</file>