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361/2021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Łęczycka 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32903/6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18/6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0,1010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niezabudowana, stanowi dojazd do nieruchomości przyległych.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72.000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361/2021 z dnia 10 sierpnia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2021-08-17T09:25:19Z</dcterms:created>
  <dcterms:modified xsi:type="dcterms:W3CDTF">2021-08-17T09:25:19Z</dcterms:modified>
  <cp:category>Akt prawny</cp:category>
</cp:coreProperties>
</file>