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63059" w14:textId="3345A0A4" w:rsidR="003A3D35" w:rsidRDefault="003A3D35" w:rsidP="003A3D35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2360BB">
        <w:rPr>
          <w:b/>
          <w:caps/>
        </w:rPr>
        <w:t xml:space="preserve"> 212/2021</w:t>
      </w:r>
      <w:r>
        <w:rPr>
          <w:b/>
          <w:caps/>
        </w:rPr>
        <w:br/>
        <w:t>Prezydenta Miasta Elbląg</w:t>
      </w:r>
    </w:p>
    <w:p w14:paraId="3D399AC7" w14:textId="75166084" w:rsidR="003A3D35" w:rsidRDefault="003A3D35" w:rsidP="003A3D35">
      <w:pPr>
        <w:spacing w:before="280" w:after="280"/>
        <w:jc w:val="center"/>
        <w:rPr>
          <w:b/>
          <w:caps/>
        </w:rPr>
      </w:pPr>
      <w:r>
        <w:t xml:space="preserve">z dnia </w:t>
      </w:r>
      <w:r w:rsidR="002360BB">
        <w:t>4 czerwca 2021 r.</w:t>
      </w:r>
    </w:p>
    <w:p w14:paraId="65F392F7" w14:textId="29E3B542" w:rsidR="003A3D35" w:rsidRDefault="003A3D35" w:rsidP="003A3D35">
      <w:pPr>
        <w:keepNext/>
        <w:spacing w:after="480"/>
        <w:jc w:val="center"/>
      </w:pPr>
      <w:r>
        <w:rPr>
          <w:b/>
        </w:rPr>
        <w:t>zmieniające zarządzenie w sprawie wyznaczenia koordynatora do spraw dostępności</w:t>
      </w:r>
    </w:p>
    <w:p w14:paraId="4C5A034B" w14:textId="4DBBD180" w:rsidR="003A3D35" w:rsidRDefault="003A3D35" w:rsidP="003A3D35">
      <w:pPr>
        <w:keepLines/>
        <w:spacing w:before="120" w:after="120"/>
        <w:ind w:firstLine="227"/>
      </w:pPr>
      <w:r>
        <w:t>Na podstawie art. 30 ust. 1 i art. 33 ust. 3 ustawy z dnia 8 marca 1990 r. o samorządzie gminnym (Dz.U. z 2020 r. poz. 713 ze zm.), art. 14 ustawy z dnia 19 lipca 2019 r. o zapewnieniu dostępności osobom ze szczególnymi potrzebami (Dz.U. z 2020 r. poz. 1062 ze zm.) oraz § 49 ust.1</w:t>
      </w:r>
      <w:r w:rsidR="00D6537C">
        <w:t xml:space="preserve"> oraz                        §</w:t>
      </w:r>
      <w:r w:rsidR="00ED557B">
        <w:t xml:space="preserve"> </w:t>
      </w:r>
      <w:r w:rsidR="00D6537C">
        <w:t xml:space="preserve">53 </w:t>
      </w:r>
      <w:r>
        <w:t>Regulaminu Organizacyjnego Urzędu Miejskiego w Elblągu (tekst jednolity: Zarządzenie Nr 233/2020 Prezydenta Miasta Elbląg z dnia 1 lipca 2020 </w:t>
      </w:r>
      <w:r w:rsidR="00ED557B">
        <w:t xml:space="preserve"> roku</w:t>
      </w:r>
      <w:r>
        <w:t xml:space="preserve"> z późniejszymi zmianami)  zarządza się</w:t>
      </w:r>
      <w:r w:rsidR="00ED557B">
        <w:t>,</w:t>
      </w:r>
      <w:r>
        <w:t xml:space="preserve"> co następuje:</w:t>
      </w:r>
    </w:p>
    <w:p w14:paraId="726F4327" w14:textId="3382D853" w:rsidR="0096537E" w:rsidRDefault="003A3D35" w:rsidP="009B6101">
      <w:pPr>
        <w:keepLines/>
        <w:spacing w:before="120" w:after="120"/>
        <w:ind w:firstLine="340"/>
        <w:rPr>
          <w:b/>
        </w:rPr>
      </w:pPr>
      <w:bookmarkStart w:id="0" w:name="_Hlk55811478"/>
      <w:r>
        <w:rPr>
          <w:b/>
        </w:rPr>
        <w:t>§ 1. </w:t>
      </w:r>
      <w:r w:rsidR="0096537E">
        <w:rPr>
          <w:b/>
        </w:rPr>
        <w:t xml:space="preserve"> </w:t>
      </w:r>
      <w:r w:rsidR="0096537E" w:rsidRPr="0096537E">
        <w:rPr>
          <w:bCs/>
        </w:rPr>
        <w:t>W Zarządzeniu nr 385/2020 Prezydenta Miasta Elbląg z dnia 22 września 2020 roku w sprawie wyznaczenia koordynatora do spraw dostępności</w:t>
      </w:r>
      <w:r w:rsidR="0068256F">
        <w:rPr>
          <w:bCs/>
        </w:rPr>
        <w:t xml:space="preserve"> (z</w:t>
      </w:r>
      <w:r w:rsidR="00B240E8">
        <w:rPr>
          <w:bCs/>
        </w:rPr>
        <w:t xml:space="preserve"> późniejszymi</w:t>
      </w:r>
      <w:r w:rsidR="0068256F">
        <w:rPr>
          <w:bCs/>
        </w:rPr>
        <w:t xml:space="preserve"> zmianami)</w:t>
      </w:r>
      <w:r w:rsidR="0096537E" w:rsidRPr="0096537E">
        <w:rPr>
          <w:bCs/>
        </w:rPr>
        <w:t xml:space="preserve"> wprowadza się następujące zmiany:</w:t>
      </w:r>
    </w:p>
    <w:p w14:paraId="0995CB94" w14:textId="4C8232AC" w:rsidR="009B6101" w:rsidRPr="0096537E" w:rsidRDefault="00D6537C" w:rsidP="00796F70">
      <w:pPr>
        <w:pStyle w:val="Akapitzlist"/>
        <w:keepLines/>
        <w:numPr>
          <w:ilvl w:val="0"/>
          <w:numId w:val="4"/>
        </w:numPr>
        <w:spacing w:before="120" w:after="120"/>
        <w:rPr>
          <w:bCs/>
        </w:rPr>
      </w:pPr>
      <w:r w:rsidRPr="0096537E">
        <w:rPr>
          <w:b/>
        </w:rPr>
        <w:t xml:space="preserve"> </w:t>
      </w:r>
      <w:bookmarkStart w:id="1" w:name="_Hlk55812140"/>
      <w:r w:rsidR="009B6101" w:rsidRPr="0096537E">
        <w:rPr>
          <w:bCs/>
        </w:rPr>
        <w:t>§ 3</w:t>
      </w:r>
      <w:r w:rsidR="00272991">
        <w:rPr>
          <w:bCs/>
        </w:rPr>
        <w:t xml:space="preserve"> ust. 1</w:t>
      </w:r>
      <w:r w:rsidR="00E64D5E" w:rsidRPr="0096537E">
        <w:rPr>
          <w:bCs/>
        </w:rPr>
        <w:t xml:space="preserve"> </w:t>
      </w:r>
      <w:r w:rsidR="009B6101" w:rsidRPr="0096537E">
        <w:rPr>
          <w:bCs/>
        </w:rPr>
        <w:t>otrzymuje</w:t>
      </w:r>
      <w:r w:rsidR="003263F2" w:rsidRPr="0096537E">
        <w:rPr>
          <w:bCs/>
        </w:rPr>
        <w:t xml:space="preserve"> </w:t>
      </w:r>
      <w:r w:rsidR="009B6101" w:rsidRPr="0096537E">
        <w:rPr>
          <w:bCs/>
        </w:rPr>
        <w:t>brzmienie:</w:t>
      </w:r>
      <w:bookmarkEnd w:id="1"/>
    </w:p>
    <w:p w14:paraId="751A4C1D" w14:textId="26185DDA" w:rsidR="00D753F4" w:rsidRPr="005617A1" w:rsidRDefault="009B6101" w:rsidP="00D753F4">
      <w:pPr>
        <w:keepLines/>
        <w:spacing w:before="120" w:after="120"/>
        <w:ind w:firstLine="340"/>
        <w:rPr>
          <w:bCs/>
        </w:rPr>
      </w:pPr>
      <w:r>
        <w:rPr>
          <w:bCs/>
        </w:rPr>
        <w:t>„</w:t>
      </w:r>
      <w:r w:rsidR="00D753F4" w:rsidRPr="005617A1">
        <w:rPr>
          <w:bCs/>
        </w:rPr>
        <w:t>§ 3</w:t>
      </w:r>
      <w:r w:rsidR="00272991">
        <w:rPr>
          <w:bCs/>
        </w:rPr>
        <w:t xml:space="preserve"> ust.1</w:t>
      </w:r>
    </w:p>
    <w:p w14:paraId="77D7B294" w14:textId="0CE6EFCC" w:rsidR="009B6101" w:rsidRDefault="00D753F4" w:rsidP="00D753F4">
      <w:pPr>
        <w:keepLines/>
        <w:spacing w:before="120" w:after="120"/>
        <w:ind w:firstLine="340"/>
        <w:rPr>
          <w:bCs/>
        </w:rPr>
      </w:pPr>
      <w:r>
        <w:rPr>
          <w:bCs/>
        </w:rPr>
        <w:t>1</w:t>
      </w:r>
      <w:r w:rsidR="00E64D5E">
        <w:rPr>
          <w:bCs/>
        </w:rPr>
        <w:t xml:space="preserve">. </w:t>
      </w:r>
      <w:r w:rsidR="009B6101">
        <w:rPr>
          <w:bCs/>
        </w:rPr>
        <w:t>W celu wsparcia koordynatora ds. dostępności w realizacji zadań powołuje się Zespół do spraw dostępności w składzie:</w:t>
      </w:r>
    </w:p>
    <w:p w14:paraId="5EFF08D9" w14:textId="124D01D5" w:rsidR="009B6101" w:rsidRDefault="009B6101" w:rsidP="009B6101">
      <w:pPr>
        <w:pStyle w:val="Akapitzlist"/>
        <w:keepLines/>
        <w:numPr>
          <w:ilvl w:val="0"/>
          <w:numId w:val="1"/>
        </w:numPr>
        <w:spacing w:before="120" w:after="120"/>
        <w:rPr>
          <w:bCs/>
        </w:rPr>
      </w:pPr>
      <w:r>
        <w:rPr>
          <w:bCs/>
        </w:rPr>
        <w:t xml:space="preserve">Marcin </w:t>
      </w:r>
      <w:proofErr w:type="spellStart"/>
      <w:r>
        <w:rPr>
          <w:bCs/>
        </w:rPr>
        <w:t>Strembski</w:t>
      </w:r>
      <w:bookmarkStart w:id="2" w:name="_Hlk55811697"/>
      <w:proofErr w:type="spellEnd"/>
      <w:r w:rsidR="00B475F4">
        <w:rPr>
          <w:bCs/>
        </w:rPr>
        <w:t xml:space="preserve"> - </w:t>
      </w:r>
      <w:r>
        <w:rPr>
          <w:bCs/>
        </w:rPr>
        <w:t>Departament Inwestycji Urzędu Miejskiego w Elblągu - w zakresie dostępności architektonicznej – członek Zespołu;</w:t>
      </w:r>
      <w:bookmarkEnd w:id="2"/>
    </w:p>
    <w:p w14:paraId="7AE2624F" w14:textId="63A9F66D" w:rsidR="009B6101" w:rsidRDefault="009B6101" w:rsidP="009B6101">
      <w:pPr>
        <w:pStyle w:val="Akapitzlist"/>
        <w:keepLines/>
        <w:numPr>
          <w:ilvl w:val="0"/>
          <w:numId w:val="1"/>
        </w:numPr>
        <w:spacing w:before="120" w:after="120"/>
        <w:rPr>
          <w:bCs/>
        </w:rPr>
      </w:pPr>
      <w:r>
        <w:rPr>
          <w:bCs/>
        </w:rPr>
        <w:t>Wioletta Żywuszko</w:t>
      </w:r>
      <w:r w:rsidR="00B475F4">
        <w:rPr>
          <w:bCs/>
        </w:rPr>
        <w:t xml:space="preserve"> - </w:t>
      </w:r>
      <w:r>
        <w:rPr>
          <w:bCs/>
        </w:rPr>
        <w:t>Departament Urbanistyki i Architektury Urzędu Miejskiego w Elblągu</w:t>
      </w:r>
      <w:r w:rsidR="00F94351">
        <w:rPr>
          <w:bCs/>
        </w:rPr>
        <w:t xml:space="preserve"> -</w:t>
      </w:r>
      <w:r>
        <w:rPr>
          <w:bCs/>
        </w:rPr>
        <w:t xml:space="preserve"> w zakresie dostępności architektonicznej – członek Zespołu;</w:t>
      </w:r>
    </w:p>
    <w:p w14:paraId="75882DA8" w14:textId="30F07D00" w:rsidR="009B6101" w:rsidRDefault="009B6101" w:rsidP="009B6101">
      <w:pPr>
        <w:pStyle w:val="Akapitzlist"/>
        <w:keepLines/>
        <w:numPr>
          <w:ilvl w:val="0"/>
          <w:numId w:val="1"/>
        </w:numPr>
        <w:spacing w:before="120" w:after="120"/>
        <w:rPr>
          <w:bCs/>
        </w:rPr>
      </w:pPr>
      <w:r>
        <w:rPr>
          <w:bCs/>
        </w:rPr>
        <w:t>Marcin Kownacki</w:t>
      </w:r>
      <w:r w:rsidR="00B475F4">
        <w:rPr>
          <w:bCs/>
        </w:rPr>
        <w:t xml:space="preserve"> - </w:t>
      </w:r>
      <w:r>
        <w:rPr>
          <w:bCs/>
        </w:rPr>
        <w:t>Departament Innowacji i Informatyki Urzędu Miejskiego w Elblągu -                   w zakresie dostępności cyfrowej – członek Zespołu;</w:t>
      </w:r>
    </w:p>
    <w:p w14:paraId="6F1FBA8C" w14:textId="70EFDEA0" w:rsidR="009B6101" w:rsidRDefault="009B6101" w:rsidP="009B6101">
      <w:pPr>
        <w:pStyle w:val="Akapitzlist"/>
        <w:keepLines/>
        <w:numPr>
          <w:ilvl w:val="0"/>
          <w:numId w:val="1"/>
        </w:numPr>
        <w:spacing w:before="120" w:after="120"/>
        <w:rPr>
          <w:bCs/>
        </w:rPr>
      </w:pPr>
      <w:r>
        <w:rPr>
          <w:bCs/>
        </w:rPr>
        <w:t xml:space="preserve">Monika Kurpanik </w:t>
      </w:r>
      <w:r w:rsidR="00B475F4">
        <w:rPr>
          <w:bCs/>
        </w:rPr>
        <w:t xml:space="preserve"> - </w:t>
      </w:r>
      <w:r w:rsidR="00E64D5E">
        <w:rPr>
          <w:bCs/>
        </w:rPr>
        <w:t>Departament Zdrowia i Spraw Społecznych Urzędu Miejskiego w Elblągu</w:t>
      </w:r>
      <w:r>
        <w:rPr>
          <w:bCs/>
        </w:rPr>
        <w:t xml:space="preserve"> - w zakresie dostępności i</w:t>
      </w:r>
      <w:r w:rsidR="007A196E">
        <w:rPr>
          <w:bCs/>
        </w:rPr>
        <w:t>nformacyjno-komunikacyjnej – członek Zespołu.</w:t>
      </w:r>
      <w:r w:rsidR="00E53D85">
        <w:rPr>
          <w:bCs/>
        </w:rPr>
        <w:t>”</w:t>
      </w:r>
    </w:p>
    <w:p w14:paraId="6FF7D172" w14:textId="77777777" w:rsidR="0096537E" w:rsidRDefault="0096537E" w:rsidP="0096537E">
      <w:pPr>
        <w:pStyle w:val="Akapitzlist"/>
        <w:keepLines/>
        <w:spacing w:before="120" w:after="120"/>
        <w:ind w:left="700"/>
        <w:rPr>
          <w:bCs/>
        </w:rPr>
      </w:pPr>
    </w:p>
    <w:bookmarkEnd w:id="0"/>
    <w:p w14:paraId="3798FEA7" w14:textId="03AE27A8" w:rsidR="003A3D35" w:rsidRDefault="009A6726" w:rsidP="003A3D3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96537E">
        <w:rPr>
          <w:b/>
        </w:rPr>
        <w:t>2</w:t>
      </w:r>
      <w:r>
        <w:rPr>
          <w:b/>
        </w:rPr>
        <w:t>. </w:t>
      </w:r>
      <w:r w:rsidR="003A3D35">
        <w:rPr>
          <w:color w:val="000000"/>
          <w:u w:color="000000"/>
        </w:rPr>
        <w:t>Zarządzenie wchodzi w życie z dniem podjęcia.</w:t>
      </w:r>
    </w:p>
    <w:p w14:paraId="1FD2DBD4" w14:textId="77482562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25CF2AD9" w14:textId="17AB7F41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293DB1D6" w14:textId="3EDC34AF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20DE0487" w14:textId="0060788D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0FFD73F8" w14:textId="0956B429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5E4A3A2D" w14:textId="60A6C5F7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79057D2D" w14:textId="62A02F7E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364AD043" w14:textId="6F246BDC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634AC8BC" w14:textId="4703D134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787D89DC" w14:textId="031EB230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4BA69941" w14:textId="515226D6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737DDE9A" w14:textId="00FFCB22" w:rsidR="000071EB" w:rsidRDefault="000071EB" w:rsidP="00B475F4">
      <w:pPr>
        <w:keepLines/>
        <w:spacing w:before="120" w:after="120"/>
        <w:rPr>
          <w:color w:val="000000"/>
          <w:u w:color="000000"/>
        </w:rPr>
      </w:pPr>
    </w:p>
    <w:p w14:paraId="7020802F" w14:textId="40C7CCFC" w:rsidR="00B475F4" w:rsidRDefault="00B475F4" w:rsidP="00B475F4">
      <w:pPr>
        <w:keepLines/>
        <w:spacing w:before="120" w:after="120"/>
        <w:rPr>
          <w:color w:val="000000"/>
          <w:u w:color="000000"/>
        </w:rPr>
      </w:pPr>
    </w:p>
    <w:p w14:paraId="4C0FABF9" w14:textId="77777777" w:rsidR="0068256F" w:rsidRDefault="0068256F" w:rsidP="00B475F4">
      <w:pPr>
        <w:keepLines/>
        <w:spacing w:before="120" w:after="120"/>
        <w:rPr>
          <w:color w:val="000000"/>
          <w:u w:color="000000"/>
        </w:rPr>
      </w:pPr>
    </w:p>
    <w:p w14:paraId="0948FCEA" w14:textId="77777777" w:rsidR="007A196E" w:rsidRDefault="007A196E" w:rsidP="007A196E">
      <w:pPr>
        <w:keepLines/>
        <w:spacing w:before="120" w:after="120"/>
        <w:rPr>
          <w:color w:val="000000"/>
          <w:u w:color="000000"/>
        </w:rPr>
      </w:pPr>
    </w:p>
    <w:p w14:paraId="7A8440F4" w14:textId="6BEAA135" w:rsidR="000071EB" w:rsidRPr="00757988" w:rsidRDefault="000071EB" w:rsidP="000071EB">
      <w:pPr>
        <w:keepLines/>
        <w:spacing w:before="120" w:after="120"/>
        <w:ind w:firstLine="340"/>
        <w:jc w:val="center"/>
        <w:rPr>
          <w:b/>
          <w:bCs/>
          <w:u w:color="000000"/>
        </w:rPr>
      </w:pPr>
      <w:r w:rsidRPr="00757988">
        <w:rPr>
          <w:b/>
          <w:bCs/>
          <w:u w:color="000000"/>
        </w:rPr>
        <w:t>Uzasadnienie</w:t>
      </w:r>
    </w:p>
    <w:p w14:paraId="334386D7" w14:textId="597716C9" w:rsidR="00E53D85" w:rsidRPr="00EA4C33" w:rsidRDefault="00272991" w:rsidP="00E53D85">
      <w:pPr>
        <w:ind w:firstLine="340"/>
        <w:rPr>
          <w:szCs w:val="22"/>
        </w:rPr>
      </w:pPr>
      <w:r w:rsidRPr="00EA4C33">
        <w:rPr>
          <w:color w:val="282828"/>
          <w:szCs w:val="22"/>
        </w:rPr>
        <w:t xml:space="preserve">Skład osobowy Zespołu ds. dostępności </w:t>
      </w:r>
      <w:r w:rsidR="00E53D85" w:rsidRPr="00EA4C33">
        <w:rPr>
          <w:color w:val="282828"/>
          <w:szCs w:val="22"/>
        </w:rPr>
        <w:t>należało dostosować ze względu na zmiany organizacyjne Urzędu Miejskiego w Elblągu.</w:t>
      </w:r>
    </w:p>
    <w:p w14:paraId="76397FDE" w14:textId="1628C341" w:rsidR="00B475F4" w:rsidRPr="00EA4C33" w:rsidRDefault="00E53D85" w:rsidP="000071EB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EA4C33">
        <w:rPr>
          <w:color w:val="000000"/>
          <w:szCs w:val="22"/>
          <w:u w:color="000000"/>
        </w:rPr>
        <w:t>W związku z powyższym zasadna jest zmiana Zarządzenia Prezydenta.</w:t>
      </w:r>
    </w:p>
    <w:sectPr w:rsidR="00B475F4" w:rsidRPr="00EA4C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8D83F" w14:textId="77777777" w:rsidR="00821811" w:rsidRDefault="00821811" w:rsidP="009B6101">
      <w:r>
        <w:separator/>
      </w:r>
    </w:p>
  </w:endnote>
  <w:endnote w:type="continuationSeparator" w:id="0">
    <w:p w14:paraId="6BE00B2B" w14:textId="77777777" w:rsidR="00821811" w:rsidRDefault="00821811" w:rsidP="009B6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0BDF5" w14:textId="77777777" w:rsidR="00821811" w:rsidRDefault="00821811" w:rsidP="009B6101">
      <w:r>
        <w:separator/>
      </w:r>
    </w:p>
  </w:footnote>
  <w:footnote w:type="continuationSeparator" w:id="0">
    <w:p w14:paraId="787366A2" w14:textId="77777777" w:rsidR="00821811" w:rsidRDefault="00821811" w:rsidP="009B61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2058B"/>
    <w:multiLevelType w:val="hybridMultilevel"/>
    <w:tmpl w:val="95D0D4E2"/>
    <w:lvl w:ilvl="0" w:tplc="5D2CFBB4">
      <w:start w:val="1"/>
      <w:numFmt w:val="decimal"/>
      <w:lvlText w:val="%1)"/>
      <w:lvlJc w:val="left"/>
      <w:pPr>
        <w:ind w:left="10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1BBD48F1"/>
    <w:multiLevelType w:val="hybridMultilevel"/>
    <w:tmpl w:val="87D8039E"/>
    <w:lvl w:ilvl="0" w:tplc="28D03476">
      <w:start w:val="1"/>
      <w:numFmt w:val="decimal"/>
      <w:lvlText w:val="%1)"/>
      <w:lvlJc w:val="left"/>
      <w:pPr>
        <w:ind w:left="70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44B8116C"/>
    <w:multiLevelType w:val="hybridMultilevel"/>
    <w:tmpl w:val="A2D6613E"/>
    <w:lvl w:ilvl="0" w:tplc="FA66DAC0">
      <w:start w:val="1"/>
      <w:numFmt w:val="decimal"/>
      <w:lvlText w:val="%1."/>
      <w:lvlJc w:val="left"/>
      <w:pPr>
        <w:ind w:left="70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7F2055EC"/>
    <w:multiLevelType w:val="hybridMultilevel"/>
    <w:tmpl w:val="381C1530"/>
    <w:lvl w:ilvl="0" w:tplc="16A05806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D35"/>
    <w:rsid w:val="000071EB"/>
    <w:rsid w:val="001965FE"/>
    <w:rsid w:val="00227DD6"/>
    <w:rsid w:val="002360BB"/>
    <w:rsid w:val="0026026F"/>
    <w:rsid w:val="00272991"/>
    <w:rsid w:val="003263F2"/>
    <w:rsid w:val="003A3D35"/>
    <w:rsid w:val="004D21CF"/>
    <w:rsid w:val="00512CDC"/>
    <w:rsid w:val="00534914"/>
    <w:rsid w:val="005617A1"/>
    <w:rsid w:val="005D4ACF"/>
    <w:rsid w:val="0068256F"/>
    <w:rsid w:val="00705D6A"/>
    <w:rsid w:val="00757988"/>
    <w:rsid w:val="00796F70"/>
    <w:rsid w:val="007A196E"/>
    <w:rsid w:val="007C64CB"/>
    <w:rsid w:val="007E1CC1"/>
    <w:rsid w:val="007E564E"/>
    <w:rsid w:val="00821811"/>
    <w:rsid w:val="00905ED4"/>
    <w:rsid w:val="009466C9"/>
    <w:rsid w:val="0096537E"/>
    <w:rsid w:val="009A6726"/>
    <w:rsid w:val="009B6101"/>
    <w:rsid w:val="00A10F92"/>
    <w:rsid w:val="00A23368"/>
    <w:rsid w:val="00A81D84"/>
    <w:rsid w:val="00AE0262"/>
    <w:rsid w:val="00B240E8"/>
    <w:rsid w:val="00B475F4"/>
    <w:rsid w:val="00CD6E1B"/>
    <w:rsid w:val="00D40A7A"/>
    <w:rsid w:val="00D6537C"/>
    <w:rsid w:val="00D753F4"/>
    <w:rsid w:val="00DC4B22"/>
    <w:rsid w:val="00DE309B"/>
    <w:rsid w:val="00E1118A"/>
    <w:rsid w:val="00E53D85"/>
    <w:rsid w:val="00E64D5E"/>
    <w:rsid w:val="00EA4C33"/>
    <w:rsid w:val="00ED557B"/>
    <w:rsid w:val="00EF6F32"/>
    <w:rsid w:val="00F94351"/>
    <w:rsid w:val="00FB3821"/>
    <w:rsid w:val="00FC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D5BEE"/>
  <w15:docId w15:val="{0F83E8B2-7465-4306-BC77-BFCFEB1EF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3D35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610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610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610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B610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17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17A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E6B4C-CFD5-44CC-908A-CC76FC223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Zawisza</dc:creator>
  <cp:lastModifiedBy>Renata Bednarz</cp:lastModifiedBy>
  <cp:revision>2</cp:revision>
  <cp:lastPrinted>2021-05-20T07:05:00Z</cp:lastPrinted>
  <dcterms:created xsi:type="dcterms:W3CDTF">2021-06-11T08:27:00Z</dcterms:created>
  <dcterms:modified xsi:type="dcterms:W3CDTF">2021-06-11T08:27:00Z</dcterms:modified>
</cp:coreProperties>
</file>