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0C1" w:rsidRDefault="00F960C1"/>
    <w:p w:rsidR="00F960C1" w:rsidRDefault="00F960C1">
      <w:pPr>
        <w:jc w:val="center"/>
      </w:pPr>
      <w:r>
        <w:rPr>
          <w:b/>
          <w:caps/>
        </w:rPr>
        <w:t xml:space="preserve">Zarządzenie Nr </w:t>
      </w:r>
      <w:r w:rsidR="001046BB">
        <w:rPr>
          <w:b/>
          <w:caps/>
        </w:rPr>
        <w:t>152/2021</w:t>
      </w:r>
      <w:r>
        <w:rPr>
          <w:b/>
          <w:caps/>
        </w:rPr>
        <w:br/>
        <w:t>Prezydenta Miasta Elbląg</w:t>
      </w:r>
    </w:p>
    <w:p w:rsidR="00F960C1" w:rsidRDefault="00F960C1">
      <w:pPr>
        <w:spacing w:before="280" w:after="280"/>
        <w:jc w:val="center"/>
        <w:rPr>
          <w:b/>
          <w:caps/>
        </w:rPr>
      </w:pPr>
      <w:r>
        <w:t xml:space="preserve">z dnia </w:t>
      </w:r>
      <w:r w:rsidR="001046BB">
        <w:t>29 kwietnia 2021r.</w:t>
      </w:r>
      <w:bookmarkStart w:id="0" w:name="_GoBack"/>
      <w:bookmarkEnd w:id="0"/>
    </w:p>
    <w:p w:rsidR="00F960C1" w:rsidRDefault="00F960C1">
      <w:pPr>
        <w:keepNext/>
        <w:spacing w:after="480"/>
        <w:jc w:val="center"/>
        <w:rPr>
          <w:b/>
          <w:caps/>
        </w:rPr>
      </w:pPr>
      <w:r>
        <w:rPr>
          <w:b/>
        </w:rPr>
        <w:t>w sprawie powołania Komisji do przygotowania i przeprowadzenia sondażu warunków finansowych emisji obligacji komunalnych.</w:t>
      </w:r>
    </w:p>
    <w:p w:rsidR="00F960C1" w:rsidRDefault="00F960C1">
      <w:pPr>
        <w:keepLines/>
        <w:spacing w:before="120" w:after="120"/>
        <w:ind w:firstLine="227"/>
      </w:pPr>
      <w:r>
        <w:t>Na podstawie § </w:t>
      </w:r>
      <w:r w:rsidR="003D71A4">
        <w:t>53 </w:t>
      </w:r>
      <w:r>
        <w:t xml:space="preserve">Regulaminu Organizacyjnego Urzędu Miejskiego w Elblągu </w:t>
      </w:r>
      <w:r w:rsidR="003D71A4">
        <w:t>(tekst jednolity: Zarządzenie Nr 233/2020 Prezydenta Miasta Elbląg z dnia 1 lipca 2020 r. z późniejszymi zmianami)</w:t>
      </w:r>
      <w:r>
        <w:t xml:space="preserve"> zarządza się, co następuje: </w:t>
      </w:r>
    </w:p>
    <w:p w:rsidR="00F960C1" w:rsidRDefault="00F960C1">
      <w:pPr>
        <w:keepLines/>
        <w:spacing w:before="120" w:after="120"/>
        <w:ind w:firstLine="340"/>
      </w:pPr>
      <w:r>
        <w:rPr>
          <w:b/>
        </w:rPr>
        <w:t>§ 1. </w:t>
      </w:r>
      <w:r w:rsidR="003D71A4">
        <w:t>Powołuje</w:t>
      </w:r>
      <w:r>
        <w:t xml:space="preserve"> </w:t>
      </w:r>
      <w:r w:rsidR="003D71A4">
        <w:t xml:space="preserve">się </w:t>
      </w:r>
      <w:r>
        <w:t xml:space="preserve">Komisję do przygotowania i przeprowadzenia sondażu warunków finansowych dla emisji obligacji komunalnych w składzie: </w:t>
      </w:r>
    </w:p>
    <w:p w:rsidR="00F960C1" w:rsidRDefault="00F960C1">
      <w:pPr>
        <w:spacing w:before="120" w:after="120"/>
        <w:ind w:left="340" w:hanging="227"/>
      </w:pPr>
      <w:r>
        <w:t xml:space="preserve">1) Przewodniczący </w:t>
      </w:r>
      <w:r>
        <w:tab/>
      </w:r>
      <w:r>
        <w:tab/>
      </w:r>
      <w:r>
        <w:tab/>
        <w:t xml:space="preserve">- </w:t>
      </w:r>
      <w:r w:rsidR="00954F2D">
        <w:t xml:space="preserve">Rozalia </w:t>
      </w:r>
      <w:proofErr w:type="spellStart"/>
      <w:r w:rsidR="00954F2D">
        <w:t>Grynis</w:t>
      </w:r>
      <w:proofErr w:type="spellEnd"/>
      <w:r w:rsidR="003B3295">
        <w:t>;</w:t>
      </w:r>
      <w:r>
        <w:t xml:space="preserve"> </w:t>
      </w:r>
    </w:p>
    <w:p w:rsidR="00F960C1" w:rsidRDefault="00F960C1">
      <w:pPr>
        <w:spacing w:before="120" w:after="120"/>
        <w:ind w:left="340" w:hanging="227"/>
      </w:pPr>
      <w:r>
        <w:t xml:space="preserve">2) Zastępca Przewodniczącego </w:t>
      </w:r>
      <w:r>
        <w:tab/>
        <w:t xml:space="preserve">- </w:t>
      </w:r>
      <w:r w:rsidR="00954F2D">
        <w:t>Mirosława Falkowska</w:t>
      </w:r>
      <w:r w:rsidR="003B3295">
        <w:t>;</w:t>
      </w:r>
      <w:r>
        <w:t xml:space="preserve"> </w:t>
      </w:r>
    </w:p>
    <w:p w:rsidR="00F960C1" w:rsidRDefault="00F960C1">
      <w:pPr>
        <w:spacing w:before="120" w:after="120"/>
        <w:ind w:left="340" w:hanging="227"/>
      </w:pPr>
      <w:r>
        <w:t xml:space="preserve">3) Członek </w:t>
      </w:r>
      <w:r>
        <w:tab/>
      </w:r>
      <w:r>
        <w:tab/>
      </w:r>
      <w:r>
        <w:tab/>
      </w:r>
      <w:r>
        <w:tab/>
      </w:r>
      <w:r w:rsidRPr="00A80C09">
        <w:t>- Dariusz Ostrowski</w:t>
      </w:r>
      <w:r w:rsidR="003B3295" w:rsidRPr="00A80C09">
        <w:t>;</w:t>
      </w:r>
      <w:r>
        <w:t xml:space="preserve"> </w:t>
      </w:r>
    </w:p>
    <w:p w:rsidR="00F960C1" w:rsidRDefault="00F960C1">
      <w:pPr>
        <w:spacing w:before="120" w:after="120"/>
        <w:ind w:left="340" w:hanging="227"/>
      </w:pPr>
      <w:r>
        <w:t>4) </w:t>
      </w:r>
      <w:r w:rsidR="00D37C4D">
        <w:t>Członek</w:t>
      </w:r>
      <w:r>
        <w:t xml:space="preserve"> </w:t>
      </w:r>
      <w:r>
        <w:tab/>
      </w:r>
      <w:r>
        <w:tab/>
      </w:r>
      <w:r>
        <w:tab/>
      </w:r>
      <w:r>
        <w:tab/>
        <w:t xml:space="preserve">- </w:t>
      </w:r>
      <w:r w:rsidR="00954F2D">
        <w:t xml:space="preserve">Agnieszka </w:t>
      </w:r>
      <w:proofErr w:type="spellStart"/>
      <w:r w:rsidR="00954F2D">
        <w:t>Przyziółkowska</w:t>
      </w:r>
      <w:proofErr w:type="spellEnd"/>
      <w:r w:rsidR="003B3295">
        <w:t>;</w:t>
      </w:r>
      <w:r>
        <w:t xml:space="preserve"> </w:t>
      </w:r>
    </w:p>
    <w:p w:rsidR="00D37C4D" w:rsidRDefault="00D37C4D">
      <w:pPr>
        <w:spacing w:before="120" w:after="120"/>
        <w:ind w:left="340" w:hanging="227"/>
      </w:pPr>
      <w:r>
        <w:t>5)</w:t>
      </w:r>
      <w:r w:rsidR="004804A7">
        <w:t xml:space="preserve"> Sekretarz</w:t>
      </w:r>
      <w:r w:rsidR="004804A7">
        <w:tab/>
      </w:r>
      <w:r w:rsidR="004804A7">
        <w:tab/>
      </w:r>
      <w:r w:rsidR="004804A7">
        <w:tab/>
      </w:r>
      <w:r w:rsidR="004804A7">
        <w:tab/>
      </w:r>
      <w:r>
        <w:t>- Aleksandra Grudzińska</w:t>
      </w:r>
    </w:p>
    <w:p w:rsidR="00F960C1" w:rsidRDefault="00F960C1">
      <w:pPr>
        <w:spacing w:before="120" w:after="120"/>
        <w:ind w:left="340" w:hanging="227"/>
      </w:pPr>
      <w:r>
        <w:t>zwaną dalej Komisją.</w:t>
      </w:r>
    </w:p>
    <w:p w:rsidR="00F960C1" w:rsidRDefault="00F960C1">
      <w:pPr>
        <w:keepLines/>
        <w:spacing w:before="120" w:after="120"/>
        <w:ind w:firstLine="340"/>
      </w:pPr>
      <w:r>
        <w:rPr>
          <w:b/>
        </w:rPr>
        <w:t>§ 2. </w:t>
      </w:r>
      <w:r>
        <w:t>1. Kom</w:t>
      </w:r>
      <w:r w:rsidR="00D37C4D">
        <w:t xml:space="preserve">isja zaprosi wybrane </w:t>
      </w:r>
      <w:r>
        <w:t>banki</w:t>
      </w:r>
      <w:r w:rsidR="006E26D8">
        <w:t>/</w:t>
      </w:r>
      <w:r w:rsidR="006E26D8" w:rsidRPr="00360C6C">
        <w:t>domy maklerskie</w:t>
      </w:r>
      <w:r>
        <w:t xml:space="preserve"> do negocjacji warunków finansowych  emisji obligacji komunalnych. </w:t>
      </w:r>
    </w:p>
    <w:p w:rsidR="00F960C1" w:rsidRDefault="00F960C1">
      <w:pPr>
        <w:keepLines/>
        <w:spacing w:before="120" w:after="120"/>
        <w:ind w:firstLine="340"/>
      </w:pPr>
      <w:r>
        <w:t xml:space="preserve">2. Komisja w terminie ustalonym w zaproszeniu przeprowadzi negocjacje </w:t>
      </w:r>
      <w:r w:rsidR="00D37C4D">
        <w:t xml:space="preserve">z zainteresowanymi </w:t>
      </w:r>
      <w:r>
        <w:t>bankami</w:t>
      </w:r>
      <w:r w:rsidR="006E26D8">
        <w:t>/</w:t>
      </w:r>
      <w:r w:rsidR="006E26D8" w:rsidRPr="00360C6C">
        <w:t>domami maklerskimi</w:t>
      </w:r>
      <w:r>
        <w:t>.</w:t>
      </w:r>
    </w:p>
    <w:p w:rsidR="00F960C1" w:rsidRDefault="00F960C1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1. Do zadań przewodniczącego Komisji należy w szczególności: </w:t>
      </w:r>
    </w:p>
    <w:p w:rsidR="00F960C1" w:rsidRDefault="00F960C1">
      <w:pPr>
        <w:spacing w:before="120" w:after="120"/>
        <w:ind w:left="340" w:hanging="227"/>
      </w:pPr>
      <w:r>
        <w:t xml:space="preserve">1) kierowanie pracami Komisji, </w:t>
      </w:r>
    </w:p>
    <w:p w:rsidR="00F960C1" w:rsidRDefault="00F960C1">
      <w:pPr>
        <w:spacing w:before="120" w:after="120"/>
        <w:ind w:left="340" w:hanging="227"/>
      </w:pPr>
      <w:r>
        <w:t xml:space="preserve">2) nadzorowanie prawidłowości prowadzenia dokumentacji z prac Komisji, </w:t>
      </w:r>
    </w:p>
    <w:p w:rsidR="00F960C1" w:rsidRDefault="00F960C1">
      <w:pPr>
        <w:spacing w:before="120" w:after="120"/>
        <w:ind w:left="340" w:hanging="227"/>
      </w:pPr>
      <w:r>
        <w:t>3) podpisywanie pism w imieniu Komisji.</w:t>
      </w:r>
    </w:p>
    <w:p w:rsidR="00F960C1" w:rsidRDefault="00F960C1">
      <w:pPr>
        <w:keepLines/>
        <w:spacing w:before="120" w:after="120"/>
        <w:ind w:firstLine="340"/>
      </w:pPr>
      <w:r>
        <w:t xml:space="preserve">2. Do obowiązków sekretarza Komisji należy: </w:t>
      </w:r>
    </w:p>
    <w:p w:rsidR="00F960C1" w:rsidRDefault="00F960C1">
      <w:pPr>
        <w:spacing w:before="120" w:after="120"/>
        <w:ind w:left="340" w:hanging="227"/>
      </w:pPr>
      <w:r>
        <w:t>1) spor</w:t>
      </w:r>
      <w:r w:rsidR="004B2360">
        <w:t>ządzanie projektów pism Komisji;</w:t>
      </w:r>
      <w:r>
        <w:t xml:space="preserve"> </w:t>
      </w:r>
    </w:p>
    <w:p w:rsidR="00F960C1" w:rsidRDefault="00F960C1">
      <w:pPr>
        <w:spacing w:before="120" w:after="120"/>
        <w:ind w:left="340" w:hanging="227"/>
      </w:pPr>
      <w:r>
        <w:t xml:space="preserve">2) sporządzanie projektu protokołu z posiedzeń </w:t>
      </w:r>
      <w:r w:rsidR="004B2360">
        <w:t>Komisji;</w:t>
      </w:r>
      <w:r>
        <w:t xml:space="preserve"> </w:t>
      </w:r>
    </w:p>
    <w:p w:rsidR="00F960C1" w:rsidRDefault="00F960C1">
      <w:pPr>
        <w:spacing w:before="120" w:after="120"/>
        <w:ind w:left="340" w:hanging="227"/>
      </w:pPr>
      <w:r>
        <w:t>3) gromadzenie dokume</w:t>
      </w:r>
      <w:r w:rsidR="004B2360">
        <w:t>ntacji dotyczących prac Komisji;</w:t>
      </w:r>
      <w:r>
        <w:t xml:space="preserve"> </w:t>
      </w:r>
    </w:p>
    <w:p w:rsidR="00F960C1" w:rsidRDefault="00F960C1">
      <w:pPr>
        <w:spacing w:before="120" w:after="120"/>
        <w:ind w:left="340" w:hanging="227"/>
      </w:pPr>
      <w:r>
        <w:t>4) wykonywanie innych czynności zleconych przez przewodniczącego Komisji.</w:t>
      </w:r>
    </w:p>
    <w:p w:rsidR="00F960C1" w:rsidRDefault="00F960C1">
      <w:pPr>
        <w:keepLines/>
        <w:spacing w:before="120" w:after="120"/>
        <w:ind w:firstLine="340"/>
      </w:pPr>
      <w:r>
        <w:rPr>
          <w:b/>
        </w:rPr>
        <w:t>§ 4. </w:t>
      </w:r>
      <w:r>
        <w:t xml:space="preserve">1. Ze swoich prac Komisja sporządzi protokół. </w:t>
      </w:r>
    </w:p>
    <w:p w:rsidR="00F960C1" w:rsidRDefault="00F960C1">
      <w:pPr>
        <w:keepLines/>
        <w:spacing w:before="120" w:after="120"/>
        <w:ind w:firstLine="340"/>
      </w:pPr>
      <w:r>
        <w:t>2. Komisja przedstawi Prezydentowi Miasta Elbląg protokół z przeprowadzonych negocjacji z propozycją wyboru najkorzystniejszej oferty na organizację emisji obligacji komunalnych lub unieważnienia postępowania.</w:t>
      </w:r>
    </w:p>
    <w:p w:rsidR="00F960C1" w:rsidRDefault="00F960C1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:rsidR="00F960C1" w:rsidRDefault="00F960C1">
      <w:pPr>
        <w:keepLines/>
        <w:spacing w:before="120" w:after="120"/>
        <w:ind w:firstLine="340"/>
        <w:sectPr w:rsidR="00F960C1" w:rsidSect="00FE008A">
          <w:pgSz w:w="11906" w:h="16838"/>
          <w:pgMar w:top="1418" w:right="1021" w:bottom="992" w:left="1021" w:header="708" w:footer="708" w:gutter="0"/>
          <w:cols w:space="708"/>
          <w:docGrid w:linePitch="360"/>
        </w:sectPr>
      </w:pPr>
    </w:p>
    <w:p w:rsidR="00F960C1" w:rsidRDefault="00F960C1">
      <w:pPr>
        <w:keepLines/>
        <w:spacing w:before="120" w:after="120"/>
        <w:ind w:firstLine="340"/>
      </w:pPr>
      <w:r>
        <w:lastRenderedPageBreak/>
        <w:fldChar w:fldCharType="begin"/>
      </w:r>
      <w:r>
        <w:fldChar w:fldCharType="end"/>
      </w:r>
    </w:p>
    <w:p w:rsidR="00F960C1" w:rsidRDefault="00F960C1">
      <w:pPr>
        <w:spacing w:before="120" w:after="120"/>
        <w:jc w:val="center"/>
      </w:pPr>
      <w:r>
        <w:rPr>
          <w:b/>
          <w:spacing w:val="20"/>
        </w:rPr>
        <w:t>Uzasadnienie</w:t>
      </w:r>
    </w:p>
    <w:p w:rsidR="00F960C1" w:rsidRDefault="00F960C1" w:rsidP="00393159">
      <w:pPr>
        <w:spacing w:before="120" w:after="120" w:line="276" w:lineRule="auto"/>
        <w:ind w:left="283" w:firstLine="227"/>
      </w:pPr>
      <w:r>
        <w:tab/>
        <w:t>W związku z rozpoczęciem procedury uruchamiania emisji obli</w:t>
      </w:r>
      <w:r w:rsidR="00D37C4D">
        <w:t xml:space="preserve">gacji komunalnych Gminy Miasta </w:t>
      </w:r>
      <w:r>
        <w:t>Elbląg zachodzi konieczność powołania komisji do przygotowania i przeprowadzenia sondażu warunków finansowych dla emisji obligacji komunalnych.</w:t>
      </w:r>
    </w:p>
    <w:sectPr w:rsidR="00F960C1" w:rsidSect="0082707C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07C"/>
    <w:rsid w:val="000E1191"/>
    <w:rsid w:val="0010252E"/>
    <w:rsid w:val="001046BB"/>
    <w:rsid w:val="00246680"/>
    <w:rsid w:val="002F3A4F"/>
    <w:rsid w:val="003571A6"/>
    <w:rsid w:val="00360C6C"/>
    <w:rsid w:val="00393159"/>
    <w:rsid w:val="003B3295"/>
    <w:rsid w:val="003D71A4"/>
    <w:rsid w:val="004804A7"/>
    <w:rsid w:val="004B2360"/>
    <w:rsid w:val="00571F52"/>
    <w:rsid w:val="005B1044"/>
    <w:rsid w:val="005D0968"/>
    <w:rsid w:val="006166F5"/>
    <w:rsid w:val="006E26D8"/>
    <w:rsid w:val="00705015"/>
    <w:rsid w:val="0071661A"/>
    <w:rsid w:val="0075723B"/>
    <w:rsid w:val="00764C73"/>
    <w:rsid w:val="0080145E"/>
    <w:rsid w:val="008116C5"/>
    <w:rsid w:val="0082707C"/>
    <w:rsid w:val="008C7375"/>
    <w:rsid w:val="008F4CEE"/>
    <w:rsid w:val="009525B8"/>
    <w:rsid w:val="00954F2D"/>
    <w:rsid w:val="009B1EDC"/>
    <w:rsid w:val="00A77B3E"/>
    <w:rsid w:val="00A80C09"/>
    <w:rsid w:val="00AC6528"/>
    <w:rsid w:val="00AF1467"/>
    <w:rsid w:val="00BA389A"/>
    <w:rsid w:val="00C83BB0"/>
    <w:rsid w:val="00CD6E42"/>
    <w:rsid w:val="00D16192"/>
    <w:rsid w:val="00D37C4D"/>
    <w:rsid w:val="00D53B8B"/>
    <w:rsid w:val="00D82E2E"/>
    <w:rsid w:val="00EF5D05"/>
    <w:rsid w:val="00F30E57"/>
    <w:rsid w:val="00F960C1"/>
    <w:rsid w:val="00FB6FA7"/>
    <w:rsid w:val="00FD22DF"/>
    <w:rsid w:val="00FE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07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4F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F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z dnia 29 maja 2013 r.</vt:lpstr>
    </vt:vector>
  </TitlesOfParts>
  <Company>Pełniący funkcje organów miasta Elbląg działający za Prezydenta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29 maja 2013 r.</dc:title>
  <dc:subject>w sprawie powołania Komisji do przygotowania i^przeprowadzenia sondażu warunków finansowych emisji obligacji komunalnych.</dc:subject>
  <dc:creator>moszc</dc:creator>
  <cp:keywords/>
  <dc:description/>
  <cp:lastModifiedBy>Aleksandra Grudzińska</cp:lastModifiedBy>
  <cp:revision>21</cp:revision>
  <cp:lastPrinted>2021-04-07T07:18:00Z</cp:lastPrinted>
  <dcterms:created xsi:type="dcterms:W3CDTF">2013-09-17T13:02:00Z</dcterms:created>
  <dcterms:modified xsi:type="dcterms:W3CDTF">2021-05-05T11:56:00Z</dcterms:modified>
  <cp:category>Akt prawny</cp:category>
</cp:coreProperties>
</file>