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9F2761" w14:textId="0BE8AAE3" w:rsidR="008C3F87" w:rsidRPr="008C3F87" w:rsidRDefault="008C3F87" w:rsidP="008C3F87">
      <w:pPr>
        <w:autoSpaceDE w:val="0"/>
        <w:autoSpaceDN w:val="0"/>
        <w:adjustRightInd w:val="0"/>
        <w:spacing w:before="120" w:after="120" w:line="360" w:lineRule="auto"/>
        <w:ind w:left="4535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8C3F87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Załącznik do zarządzenia Nr 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143/2021</w:t>
      </w:r>
      <w:r w:rsidRPr="008C3F87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Prezydenta Miasta Elbląg</w:t>
      </w:r>
      <w:r w:rsidRPr="008C3F87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z dnia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19.04</w:t>
      </w:r>
      <w:r w:rsidRPr="008C3F87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.2021 r.</w:t>
      </w:r>
    </w:p>
    <w:p w14:paraId="34B6786D" w14:textId="77777777" w:rsidR="008C3F87" w:rsidRPr="008C3F87" w:rsidRDefault="008C3F87" w:rsidP="008C3F87">
      <w:pPr>
        <w:autoSpaceDE w:val="0"/>
        <w:autoSpaceDN w:val="0"/>
        <w:adjustRightInd w:val="0"/>
        <w:spacing w:before="120" w:after="120" w:line="360" w:lineRule="auto"/>
        <w:ind w:left="4535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5736AC50" w14:textId="77777777" w:rsidR="008C3F87" w:rsidRPr="008C3F87" w:rsidRDefault="008C3F87" w:rsidP="008C3F87">
      <w:pPr>
        <w:autoSpaceDE w:val="0"/>
        <w:autoSpaceDN w:val="0"/>
        <w:adjustRightInd w:val="0"/>
        <w:spacing w:before="120" w:after="120" w:line="360" w:lineRule="auto"/>
        <w:ind w:left="4535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677D542C" w14:textId="77777777" w:rsidR="008C3F87" w:rsidRPr="008C3F87" w:rsidRDefault="008C3F87" w:rsidP="008C3F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8C3F87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WYKAZ</w:t>
      </w:r>
    </w:p>
    <w:p w14:paraId="4E131764" w14:textId="77777777" w:rsidR="008C3F87" w:rsidRPr="008C3F87" w:rsidRDefault="008C3F87" w:rsidP="008C3F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8C3F87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nieruchomości przeznaczonych do wydzierżawienia</w:t>
      </w:r>
    </w:p>
    <w:p w14:paraId="4D753763" w14:textId="77777777" w:rsidR="008C3F87" w:rsidRPr="008C3F87" w:rsidRDefault="008C3F87" w:rsidP="008C3F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14:paraId="24DAA590" w14:textId="77777777" w:rsidR="008C3F87" w:rsidRPr="008C3F87" w:rsidRDefault="008C3F87" w:rsidP="008C3F8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1"/>
        <w:gridCol w:w="903"/>
        <w:gridCol w:w="827"/>
        <w:gridCol w:w="1842"/>
        <w:gridCol w:w="1414"/>
        <w:gridCol w:w="1414"/>
        <w:gridCol w:w="1932"/>
        <w:gridCol w:w="2591"/>
        <w:gridCol w:w="1496"/>
      </w:tblGrid>
      <w:tr w:rsidR="008C3F87" w:rsidRPr="008C3F87" w14:paraId="032A7756" w14:textId="77777777" w:rsidTr="008C3F87">
        <w:tc>
          <w:tcPr>
            <w:tcW w:w="168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0E3B8F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8C3F8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L.p.</w:t>
            </w:r>
          </w:p>
        </w:tc>
        <w:tc>
          <w:tcPr>
            <w:tcW w:w="1880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0FCA46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8C3F8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nieruchomości</w:t>
            </w:r>
          </w:p>
        </w:tc>
        <w:tc>
          <w:tcPr>
            <w:tcW w:w="542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CF9381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8C3F8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Powierzchnia dzierżawy </w:t>
            </w:r>
          </w:p>
          <w:p w14:paraId="725A9EEA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8C3F8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m</w:t>
            </w:r>
            <w:r w:rsidRPr="008C3F8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78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8F7C4F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8C3F8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Położenie</w:t>
            </w:r>
          </w:p>
        </w:tc>
        <w:tc>
          <w:tcPr>
            <w:tcW w:w="102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A09B92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8C3F8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Sposób zagospodarowania </w:t>
            </w:r>
          </w:p>
        </w:tc>
        <w:tc>
          <w:tcPr>
            <w:tcW w:w="602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7D04B6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8C3F8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czynszu dzierżawnego</w:t>
            </w:r>
          </w:p>
        </w:tc>
      </w:tr>
      <w:tr w:rsidR="008C3F87" w:rsidRPr="008C3F87" w14:paraId="1ACD21C7" w14:textId="77777777" w:rsidTr="008C3F87">
        <w:tc>
          <w:tcPr>
            <w:tcW w:w="168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30E115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379701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8C3F8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działki</w:t>
            </w: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A8F0EF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8C3F8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obrębu</w:t>
            </w:r>
          </w:p>
        </w:tc>
        <w:tc>
          <w:tcPr>
            <w:tcW w:w="7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2FC60E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8C3F8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KW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CE00FF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8C3F8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Powierzchnia</w:t>
            </w:r>
          </w:p>
          <w:p w14:paraId="7908FE6A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8C3F8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ha</w:t>
            </w:r>
          </w:p>
        </w:tc>
        <w:tc>
          <w:tcPr>
            <w:tcW w:w="542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152928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783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D8DF16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024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F33CFC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602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778244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</w:tr>
      <w:tr w:rsidR="008C3F87" w:rsidRPr="008C3F87" w14:paraId="429CB4BD" w14:textId="77777777" w:rsidTr="008C3F87">
        <w:tc>
          <w:tcPr>
            <w:tcW w:w="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95962D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pl-PL"/>
              </w:rPr>
            </w:pPr>
            <w:r w:rsidRPr="008C3F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pl-PL"/>
              </w:rPr>
              <w:t>1.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AF0FBE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pl-PL"/>
              </w:rPr>
            </w:pPr>
            <w:r w:rsidRPr="008C3F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pl-PL"/>
              </w:rPr>
              <w:t>2.</w:t>
            </w: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FBCC3B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pl-PL"/>
              </w:rPr>
            </w:pPr>
            <w:r w:rsidRPr="008C3F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pl-PL"/>
              </w:rPr>
              <w:t>3.</w:t>
            </w:r>
          </w:p>
        </w:tc>
        <w:tc>
          <w:tcPr>
            <w:tcW w:w="7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D6D5F6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pl-PL"/>
              </w:rPr>
            </w:pPr>
            <w:r w:rsidRPr="008C3F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pl-PL"/>
              </w:rPr>
              <w:t>4.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DB391A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pl-PL"/>
              </w:rPr>
            </w:pPr>
            <w:r w:rsidRPr="008C3F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pl-PL"/>
              </w:rPr>
              <w:t>5.</w:t>
            </w:r>
          </w:p>
        </w:tc>
        <w:tc>
          <w:tcPr>
            <w:tcW w:w="5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2A624D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pl-PL"/>
              </w:rPr>
            </w:pPr>
            <w:r w:rsidRPr="008C3F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pl-PL"/>
              </w:rPr>
              <w:t>6.</w:t>
            </w:r>
          </w:p>
        </w:tc>
        <w:tc>
          <w:tcPr>
            <w:tcW w:w="7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0A053A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pl-PL"/>
              </w:rPr>
            </w:pPr>
            <w:r w:rsidRPr="008C3F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pl-PL"/>
              </w:rPr>
              <w:t>7.</w:t>
            </w:r>
          </w:p>
        </w:tc>
        <w:tc>
          <w:tcPr>
            <w:tcW w:w="10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77796E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pl-PL"/>
              </w:rPr>
            </w:pPr>
            <w:r w:rsidRPr="008C3F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pl-PL"/>
              </w:rPr>
              <w:t>8.</w:t>
            </w:r>
          </w:p>
        </w:tc>
        <w:tc>
          <w:tcPr>
            <w:tcW w:w="6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7A585C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pl-PL"/>
              </w:rPr>
            </w:pPr>
            <w:r w:rsidRPr="008C3F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pl-PL"/>
              </w:rPr>
              <w:t>9.</w:t>
            </w:r>
          </w:p>
        </w:tc>
      </w:tr>
      <w:tr w:rsidR="008C3F87" w:rsidRPr="008C3F87" w14:paraId="1F1594E2" w14:textId="77777777" w:rsidTr="008C3F87">
        <w:tc>
          <w:tcPr>
            <w:tcW w:w="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CE7F1E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8C3F8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1.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EF6E2D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8C3F8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435</w:t>
            </w: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628ABD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8C3F8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11</w:t>
            </w:r>
          </w:p>
        </w:tc>
        <w:tc>
          <w:tcPr>
            <w:tcW w:w="7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715F0F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8C3F8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EL1E/00058633/0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589997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8C3F8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0,7538</w:t>
            </w:r>
          </w:p>
        </w:tc>
        <w:tc>
          <w:tcPr>
            <w:tcW w:w="5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091936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8C3F8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1690</w:t>
            </w:r>
          </w:p>
        </w:tc>
        <w:tc>
          <w:tcPr>
            <w:tcW w:w="7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1900EA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8C3F8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ul. Brzeska 41</w:t>
            </w:r>
          </w:p>
        </w:tc>
        <w:tc>
          <w:tcPr>
            <w:tcW w:w="10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44D1BF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8C3F8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Parking</w:t>
            </w:r>
          </w:p>
        </w:tc>
        <w:tc>
          <w:tcPr>
            <w:tcW w:w="6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2F63D3" w14:textId="5EB270EE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8C3F8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0,40 zł brutto/m</w:t>
            </w:r>
            <w:r w:rsidRPr="008C3F8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  <w:r w:rsidRPr="008C3F8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/m-c</w:t>
            </w:r>
          </w:p>
        </w:tc>
      </w:tr>
      <w:tr w:rsidR="008C3F87" w:rsidRPr="008C3F87" w14:paraId="4D13AE18" w14:textId="77777777" w:rsidTr="008C3F87">
        <w:tc>
          <w:tcPr>
            <w:tcW w:w="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FD6610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8C3F8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2.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4143FD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8C3F8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423/76</w:t>
            </w: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DA0206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8C3F8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11</w:t>
            </w:r>
          </w:p>
        </w:tc>
        <w:tc>
          <w:tcPr>
            <w:tcW w:w="7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8C741A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8C3F8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EL1E/00100546/3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4ECDB4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8C3F8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0,2859</w:t>
            </w:r>
          </w:p>
        </w:tc>
        <w:tc>
          <w:tcPr>
            <w:tcW w:w="5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365E6F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8C3F8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1864</w:t>
            </w:r>
          </w:p>
        </w:tc>
        <w:tc>
          <w:tcPr>
            <w:tcW w:w="7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D1C5AE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8C3F8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ul. Karowa</w:t>
            </w:r>
          </w:p>
        </w:tc>
        <w:tc>
          <w:tcPr>
            <w:tcW w:w="10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979B5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8C3F8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Parking</w:t>
            </w:r>
          </w:p>
        </w:tc>
        <w:tc>
          <w:tcPr>
            <w:tcW w:w="6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DED1E6" w14:textId="7EA346E1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8C3F8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0,40 zł</w:t>
            </w:r>
          </w:p>
          <w:p w14:paraId="5927206C" w14:textId="2F4163BF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8C3F8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brutto/m</w:t>
            </w:r>
            <w:r w:rsidRPr="008C3F8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  <w:r w:rsidRPr="008C3F8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/m-c</w:t>
            </w:r>
          </w:p>
        </w:tc>
      </w:tr>
      <w:tr w:rsidR="008C3F87" w:rsidRPr="008C3F87" w14:paraId="5DEEB7DB" w14:textId="77777777" w:rsidTr="008C3F87">
        <w:tc>
          <w:tcPr>
            <w:tcW w:w="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0AA6EA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8C3F8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3.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B20A77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8C3F8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179/2</w:t>
            </w: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485E8E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8C3F8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</w:t>
            </w:r>
          </w:p>
        </w:tc>
        <w:tc>
          <w:tcPr>
            <w:tcW w:w="7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6059EF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8C3F8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EL1E/00033688/9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66F253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8C3F8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1,8276</w:t>
            </w:r>
          </w:p>
        </w:tc>
        <w:tc>
          <w:tcPr>
            <w:tcW w:w="5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6B4573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8C3F8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18276</w:t>
            </w:r>
          </w:p>
        </w:tc>
        <w:tc>
          <w:tcPr>
            <w:tcW w:w="7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542ACF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8C3F8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ul. Mazurska</w:t>
            </w:r>
          </w:p>
        </w:tc>
        <w:tc>
          <w:tcPr>
            <w:tcW w:w="10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FB45D3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8C3F8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Cele rekreacyjno-sportowe</w:t>
            </w:r>
          </w:p>
        </w:tc>
        <w:tc>
          <w:tcPr>
            <w:tcW w:w="6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B2AEF5" w14:textId="77777777" w:rsidR="008C3F87" w:rsidRPr="008C3F87" w:rsidRDefault="008C3F87" w:rsidP="008C3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8C3F8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0,30 zł brutto/m</w:t>
            </w:r>
            <w:r w:rsidRPr="008C3F8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  <w:r w:rsidRPr="008C3F8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/rok</w:t>
            </w:r>
          </w:p>
        </w:tc>
      </w:tr>
    </w:tbl>
    <w:p w14:paraId="2A103802" w14:textId="77777777" w:rsidR="008C3F87" w:rsidRPr="008C3F87" w:rsidRDefault="008C3F87" w:rsidP="008C3F8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4B416A56" w14:textId="77777777" w:rsidR="008C3F87" w:rsidRPr="008C3F87" w:rsidRDefault="008C3F87" w:rsidP="008C3F8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8C3F87">
        <w:rPr>
          <w:rFonts w:ascii="Times New Roman" w:eastAsia="Times New Roman" w:hAnsi="Times New Roman" w:cs="Times New Roman"/>
          <w:shd w:val="clear" w:color="auto" w:fill="FFFFFF"/>
          <w:lang w:eastAsia="pl-PL"/>
        </w:rPr>
        <w:t>Czynsz określony w skali roku płatny jest w terminie 3 miesięcy od początku okresu rozliczeniowego.</w:t>
      </w:r>
    </w:p>
    <w:p w14:paraId="27993544" w14:textId="77777777" w:rsidR="008C3F87" w:rsidRPr="008C3F87" w:rsidRDefault="008C3F87" w:rsidP="008C3F8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8C3F87">
        <w:rPr>
          <w:rFonts w:ascii="Times New Roman" w:eastAsia="Times New Roman" w:hAnsi="Times New Roman" w:cs="Times New Roman"/>
          <w:shd w:val="clear" w:color="auto" w:fill="FFFFFF"/>
          <w:lang w:eastAsia="pl-PL"/>
        </w:rPr>
        <w:t>Czynsz określony w skali miesiąca płatny jest do dnia 10 każdego miesiąca.</w:t>
      </w:r>
    </w:p>
    <w:p w14:paraId="3B9D4B3E" w14:textId="77777777" w:rsidR="008C3F87" w:rsidRPr="008C3F87" w:rsidRDefault="008C3F87" w:rsidP="008C3F8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8C3F87">
        <w:rPr>
          <w:rFonts w:ascii="Times New Roman" w:eastAsia="Times New Roman" w:hAnsi="Times New Roman" w:cs="Times New Roman"/>
          <w:shd w:val="clear" w:color="auto" w:fill="FFFFFF"/>
          <w:lang w:eastAsia="pl-PL"/>
        </w:rPr>
        <w:t>Podany w tabeli czynsz  za grunty oddawane w dzierżawę w drodze przetargu określa stawkę wyjściową do przetargu.</w:t>
      </w:r>
    </w:p>
    <w:p w14:paraId="1C5C65B0" w14:textId="77777777" w:rsidR="008C3F87" w:rsidRPr="008C3F87" w:rsidRDefault="008C3F87" w:rsidP="008C3F8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8C3F87">
        <w:rPr>
          <w:rFonts w:ascii="Times New Roman" w:eastAsia="Times New Roman" w:hAnsi="Times New Roman" w:cs="Times New Roman"/>
          <w:shd w:val="clear" w:color="auto" w:fill="FFFFFF"/>
          <w:lang w:eastAsia="pl-PL"/>
        </w:rPr>
        <w:t xml:space="preserve">Zmiana czynszu może nastąpić w przypadku zmiany zarządzenia Prezydenta Miasta Elbląga w sprawie </w:t>
      </w:r>
    </w:p>
    <w:p w14:paraId="1FB5D473" w14:textId="77777777" w:rsidR="008C3F87" w:rsidRPr="008C3F87" w:rsidRDefault="008C3F87" w:rsidP="008C3F8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8C3F87">
        <w:rPr>
          <w:rFonts w:ascii="Times New Roman" w:eastAsia="Times New Roman" w:hAnsi="Times New Roman" w:cs="Times New Roman"/>
          <w:shd w:val="clear" w:color="auto" w:fill="FFFFFF"/>
          <w:lang w:eastAsia="pl-PL"/>
        </w:rPr>
        <w:t>ustalenia stawek czynszu za dzierżawę i najem nieruchomości stanowiących miejski zasób nieruchomości.</w:t>
      </w:r>
    </w:p>
    <w:p w14:paraId="1E39F201" w14:textId="77777777" w:rsidR="00E96F12" w:rsidRDefault="00E96F12"/>
    <w:sectPr w:rsidR="00E96F12" w:rsidSect="008C3F87">
      <w:pgSz w:w="15840" w:h="12240" w:orient="landscape"/>
      <w:pgMar w:top="1417" w:right="1417" w:bottom="1417" w:left="1417" w:header="708" w:footer="708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F87"/>
    <w:rsid w:val="008C3F87"/>
    <w:rsid w:val="00E96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590FF"/>
  <w15:chartTrackingRefBased/>
  <w15:docId w15:val="{9D52DACC-BEC1-41F0-9CFB-346A06621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bszartekstu">
    <w:name w:val="Obszar tekstu"/>
    <w:basedOn w:val="Normalny"/>
    <w:uiPriority w:val="99"/>
    <w:rsid w:val="008C3F87"/>
    <w:pPr>
      <w:autoSpaceDE w:val="0"/>
      <w:autoSpaceDN w:val="0"/>
      <w:adjustRightInd w:val="0"/>
      <w:spacing w:after="24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156</Words>
  <Characters>942</Characters>
  <Application>Microsoft Office Word</Application>
  <DocSecurity>0</DocSecurity>
  <Lines>7</Lines>
  <Paragraphs>2</Paragraphs>
  <ScaleCrop>false</ScaleCrop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Bieńkowski</dc:creator>
  <cp:keywords/>
  <dc:description/>
  <cp:lastModifiedBy>Robert Bieńkowski</cp:lastModifiedBy>
  <cp:revision>1</cp:revision>
  <cp:lastPrinted>2021-04-23T11:10:00Z</cp:lastPrinted>
  <dcterms:created xsi:type="dcterms:W3CDTF">2021-04-23T11:04:00Z</dcterms:created>
  <dcterms:modified xsi:type="dcterms:W3CDTF">2021-04-23T11:12:00Z</dcterms:modified>
</cp:coreProperties>
</file>