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32ADA">
      <w:pPr>
        <w:jc w:val="center"/>
        <w:rPr>
          <w:b/>
          <w:caps/>
        </w:rPr>
      </w:pPr>
      <w:r>
        <w:rPr>
          <w:b/>
          <w:caps/>
        </w:rPr>
        <w:t>Zarządzenie Nr 73</w:t>
      </w:r>
      <w:bookmarkStart w:id="0" w:name="_GoBack"/>
      <w:bookmarkEnd w:id="0"/>
      <w:r w:rsidR="00E909A0">
        <w:rPr>
          <w:b/>
          <w:caps/>
        </w:rPr>
        <w:t>/2021</w:t>
      </w:r>
      <w:r w:rsidR="00E909A0">
        <w:rPr>
          <w:b/>
          <w:caps/>
        </w:rPr>
        <w:br/>
        <w:t>Prezydenta Miasta Elbląg</w:t>
      </w:r>
    </w:p>
    <w:p w:rsidR="00A77B3E" w:rsidRDefault="00E909A0">
      <w:pPr>
        <w:spacing w:before="280" w:after="280"/>
        <w:jc w:val="center"/>
        <w:rPr>
          <w:b/>
          <w:caps/>
        </w:rPr>
      </w:pPr>
      <w:r>
        <w:t>z dnia 9 marca 2021 r.</w:t>
      </w:r>
    </w:p>
    <w:p w:rsidR="00A77B3E" w:rsidRDefault="00E909A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 ze zm.)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E909A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D44D9"/>
    <w:rsid w:val="00832ADA"/>
    <w:rsid w:val="00A77B3E"/>
    <w:rsid w:val="00CA2A55"/>
    <w:rsid w:val="00E9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2021-03-23T14:40:00Z</dcterms:created>
  <dcterms:modified xsi:type="dcterms:W3CDTF">2021-03-23T14:40:00Z</dcterms:modified>
  <cp:category>Akt prawny</cp:category>
</cp:coreProperties>
</file>