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840B3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A77B3E" w:rsidRDefault="005840B3">
      <w:pPr>
        <w:spacing w:before="280" w:after="280"/>
        <w:jc w:val="center"/>
        <w:rPr>
          <w:b/>
          <w:caps/>
        </w:rPr>
      </w:pPr>
      <w:r>
        <w:t>z dnia .................... 2020 r.</w:t>
      </w:r>
    </w:p>
    <w:p w:rsidR="00A77B3E" w:rsidRDefault="005840B3">
      <w:pPr>
        <w:keepNext/>
        <w:spacing w:after="480"/>
        <w:jc w:val="center"/>
      </w:pPr>
      <w:r>
        <w:rPr>
          <w:b/>
        </w:rPr>
        <w:t>w sprawie powołania Komisji do przeprowadzenia inwentaryzacji mienia, dokumentacji związanej z funkcjonowaniem schroniska oraz zwierząt przebywających w schronisku dla zwierząt w Elblągu               ul. Królewiecka 233.</w:t>
      </w:r>
    </w:p>
    <w:p w:rsidR="00A77B3E" w:rsidRDefault="005840B3">
      <w:pPr>
        <w:keepLines/>
        <w:spacing w:before="120" w:after="120"/>
        <w:ind w:firstLine="227"/>
      </w:pPr>
      <w:r>
        <w:t xml:space="preserve">Na podstawie § 49 ust. 1 Regulaminu Organizacyjnego Urzędu Miejskiego w Elblągu (tekst jednolity: Zarządzenie nr 233/2020 Prezydenta Miasta Elbląg z dnia 1 lipca 2020 r. z późniejszymi zmianami) zarządza się, </w:t>
      </w:r>
      <w:r w:rsidR="00337ACA">
        <w:t xml:space="preserve">              </w:t>
      </w:r>
      <w:r>
        <w:t>co następuje:</w:t>
      </w:r>
    </w:p>
    <w:p w:rsidR="00A77B3E" w:rsidRDefault="005840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związku z zakończeniem umowy z Ogólnopolskim Towarzystwem Ochrony Zwierząt OTOZ „ANIMALS” z siedzibą w Bojano na prowadzenie w okresie od 1 stycznia 2018 r. do 31 grudnia 2020 r., schroniska dla zwierząt w Elblągu, ul. Królewiecka 233, powołuje się Komisję do przeprowadzenia inwentaryzacji mienia schroniska, dokumentacji związanej z funkcjonowaniem schroniska oraz zwierząt przebywających w schronisku.</w:t>
      </w:r>
    </w:p>
    <w:p w:rsidR="00A77B3E" w:rsidRDefault="005840B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pracy w Komisji powołuje się następujące osoby:</w:t>
      </w:r>
    </w:p>
    <w:p w:rsidR="00A77B3E" w:rsidRDefault="005840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Iwona Przedpełska - pracownik </w:t>
      </w:r>
      <w:r w:rsidR="00977562">
        <w:rPr>
          <w:color w:val="000000"/>
          <w:u w:color="000000"/>
        </w:rPr>
        <w:t>DGM Urzędu Miejskiego w Elblągu;</w:t>
      </w:r>
    </w:p>
    <w:p w:rsidR="00A77B3E" w:rsidRDefault="005840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Aneta Wojtaszek - pracownik </w:t>
      </w:r>
      <w:proofErr w:type="spellStart"/>
      <w:r>
        <w:rPr>
          <w:color w:val="000000"/>
          <w:u w:color="000000"/>
        </w:rPr>
        <w:t>DG</w:t>
      </w:r>
      <w:r w:rsidR="00977562">
        <w:rPr>
          <w:color w:val="000000"/>
          <w:u w:color="000000"/>
        </w:rPr>
        <w:t>NiG</w:t>
      </w:r>
      <w:proofErr w:type="spellEnd"/>
      <w:r w:rsidR="00977562">
        <w:rPr>
          <w:color w:val="000000"/>
          <w:u w:color="000000"/>
        </w:rPr>
        <w:t xml:space="preserve"> Urzędu Miejskiego w Elblągu;</w:t>
      </w:r>
      <w:bookmarkStart w:id="0" w:name="_GoBack"/>
      <w:bookmarkEnd w:id="0"/>
    </w:p>
    <w:p w:rsidR="00A77B3E" w:rsidRDefault="005840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Urszula Kosecka - Siemaszko - pracownik DSM Urzędu Miejskiego w Elblągu.</w:t>
      </w:r>
    </w:p>
    <w:p w:rsidR="00A77B3E" w:rsidRDefault="005840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Inwentaryzacja będzie uwzględniała stan mienia schroniska, dokumentacji wiązanej z funkcjonowaniem schroniska oraz zwierząt przebywających w schronisku na dzień 31 grudnia 2020 r.</w:t>
      </w:r>
    </w:p>
    <w:p w:rsidR="00A77B3E" w:rsidRDefault="005840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Komisja rozpocznie prace z dniem wejścia w życie niniejszego Zarządzenia i zakończy 11 stycznia 2020 r.</w:t>
      </w:r>
    </w:p>
    <w:p w:rsidR="00A77B3E" w:rsidRDefault="005840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62F7E" w:rsidRDefault="00A62F7E">
      <w:pPr>
        <w:keepLines/>
        <w:spacing w:before="120" w:after="120"/>
        <w:ind w:firstLine="340"/>
        <w:rPr>
          <w:color w:val="000000"/>
          <w:u w:color="000000"/>
        </w:rPr>
        <w:sectPr w:rsidR="00A62F7E" w:rsidSect="00337ACA">
          <w:footerReference w:type="default" r:id="rId6"/>
          <w:endnotePr>
            <w:numFmt w:val="decimal"/>
          </w:endnotePr>
          <w:pgSz w:w="11906" w:h="16838"/>
          <w:pgMar w:top="1135" w:right="850" w:bottom="1417" w:left="850" w:header="708" w:footer="708" w:gutter="0"/>
          <w:cols w:space="708"/>
          <w:docGrid w:linePitch="360"/>
        </w:sectPr>
      </w:pPr>
    </w:p>
    <w:p w:rsidR="00650ED2" w:rsidRDefault="00650ED2">
      <w:pPr>
        <w:rPr>
          <w:szCs w:val="20"/>
          <w:lang w:val="x-none" w:eastAsia="en-US" w:bidi="ar-SA"/>
        </w:rPr>
      </w:pPr>
    </w:p>
    <w:p w:rsidR="00650ED2" w:rsidRDefault="005840B3">
      <w:pPr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 w:rsidR="00650ED2" w:rsidRDefault="005840B3">
      <w:pPr>
        <w:spacing w:before="120" w:after="120"/>
        <w:ind w:left="283" w:firstLine="227"/>
        <w:rPr>
          <w:szCs w:val="20"/>
          <w:lang w:val="x-none" w:eastAsia="en-US" w:bidi="ar-SA"/>
        </w:rPr>
      </w:pPr>
      <w:r>
        <w:rPr>
          <w:szCs w:val="20"/>
        </w:rPr>
        <w:t>Dnia 3</w:t>
      </w:r>
      <w:r>
        <w:rPr>
          <w:szCs w:val="20"/>
          <w:lang w:val="x-none" w:eastAsia="en-US" w:bidi="ar-SA"/>
        </w:rPr>
        <w:t>1 grudnia 20</w:t>
      </w:r>
      <w:r>
        <w:rPr>
          <w:szCs w:val="20"/>
        </w:rPr>
        <w:t>20</w:t>
      </w:r>
      <w:r>
        <w:rPr>
          <w:szCs w:val="20"/>
          <w:lang w:val="x-none" w:eastAsia="en-US" w:bidi="ar-SA"/>
        </w:rPr>
        <w:t> r. kończy się okres obowiązywania Umowy Nr </w:t>
      </w:r>
      <w:r>
        <w:rPr>
          <w:szCs w:val="20"/>
        </w:rPr>
        <w:t>39</w:t>
      </w:r>
      <w:r>
        <w:rPr>
          <w:szCs w:val="20"/>
          <w:lang w:val="x-none" w:eastAsia="en-US" w:bidi="ar-SA"/>
        </w:rPr>
        <w:t>/RGK/201</w:t>
      </w:r>
      <w:r>
        <w:rPr>
          <w:szCs w:val="20"/>
        </w:rPr>
        <w:t>7</w:t>
      </w:r>
      <w:r>
        <w:rPr>
          <w:szCs w:val="20"/>
          <w:lang w:val="x-none" w:eastAsia="en-US" w:bidi="ar-SA"/>
        </w:rPr>
        <w:t xml:space="preserve"> zawartej w dniu </w:t>
      </w:r>
      <w:r>
        <w:rPr>
          <w:szCs w:val="20"/>
        </w:rPr>
        <w:t>2</w:t>
      </w:r>
      <w:r>
        <w:rPr>
          <w:szCs w:val="20"/>
          <w:lang w:val="x-none" w:eastAsia="en-US" w:bidi="ar-SA"/>
        </w:rPr>
        <w:t>9.12.20</w:t>
      </w:r>
      <w:r>
        <w:rPr>
          <w:szCs w:val="20"/>
        </w:rPr>
        <w:t>17</w:t>
      </w:r>
      <w:r>
        <w:rPr>
          <w:szCs w:val="20"/>
          <w:lang w:val="x-none" w:eastAsia="en-US" w:bidi="ar-SA"/>
        </w:rPr>
        <w:t> r. przez Gminę Miasto Elbląg z Ogólnopolski</w:t>
      </w:r>
      <w:r>
        <w:rPr>
          <w:szCs w:val="20"/>
        </w:rPr>
        <w:t>m</w:t>
      </w:r>
      <w:r>
        <w:rPr>
          <w:szCs w:val="20"/>
          <w:lang w:val="x-none" w:eastAsia="en-US" w:bidi="ar-SA"/>
        </w:rPr>
        <w:t xml:space="preserve"> Towarzystw</w:t>
      </w:r>
      <w:r>
        <w:rPr>
          <w:szCs w:val="20"/>
        </w:rPr>
        <w:t>em</w:t>
      </w:r>
      <w:r>
        <w:rPr>
          <w:szCs w:val="20"/>
          <w:lang w:val="x-none" w:eastAsia="en-US" w:bidi="ar-SA"/>
        </w:rPr>
        <w:t xml:space="preserve"> Ochrony Zwierząt OTOZ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„ANIMALS” z siedzibą w </w:t>
      </w:r>
      <w:r>
        <w:rPr>
          <w:szCs w:val="20"/>
        </w:rPr>
        <w:t>Bojano</w:t>
      </w:r>
      <w:r>
        <w:rPr>
          <w:szCs w:val="20"/>
          <w:lang w:val="x-none" w:eastAsia="en-US" w:bidi="ar-SA"/>
        </w:rPr>
        <w:t>, na prowadzenie w latach 2018 - 2020 schroniska dla zwierząt w Elblągu.</w:t>
      </w:r>
    </w:p>
    <w:p w:rsidR="00650ED2" w:rsidRDefault="005840B3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Zgodnie z umową Zleceniobiorca zobowiązany jest przekazać Zleceniodawcy majątek schroniska, dokumentację związaną z funkcjonowaniem schroniska oraz zwierzęta przebywające w schronisku.</w:t>
      </w:r>
    </w:p>
    <w:p w:rsidR="00A62F7E" w:rsidRDefault="00A62F7E">
      <w:pPr>
        <w:spacing w:before="120" w:after="120"/>
        <w:ind w:left="283" w:firstLine="227"/>
        <w:rPr>
          <w:szCs w:val="20"/>
          <w:lang w:val="x-none" w:eastAsia="en-US" w:bidi="ar-SA"/>
        </w:rPr>
      </w:pPr>
      <w:r>
        <w:rPr>
          <w:szCs w:val="20"/>
        </w:rPr>
        <w:t>W tym celu niezbędne jest przeprowadzenie inwentaryzacji.</w:t>
      </w:r>
    </w:p>
    <w:p w:rsidR="00650ED2" w:rsidRDefault="00650ED2">
      <w:pPr>
        <w:spacing w:before="120" w:after="120"/>
        <w:ind w:left="283" w:firstLine="227"/>
        <w:rPr>
          <w:szCs w:val="20"/>
          <w:lang w:val="x-none" w:eastAsia="en-US" w:bidi="ar-SA"/>
        </w:rPr>
      </w:pPr>
    </w:p>
    <w:sectPr w:rsidR="00650ED2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A65" w:rsidRDefault="004E5A65">
      <w:r>
        <w:separator/>
      </w:r>
    </w:p>
  </w:endnote>
  <w:endnote w:type="continuationSeparator" w:id="0">
    <w:p w:rsidR="004E5A65" w:rsidRDefault="004E5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ED2" w:rsidRDefault="00650ED2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ED2" w:rsidRDefault="00650ED2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A65" w:rsidRDefault="004E5A65">
      <w:r>
        <w:separator/>
      </w:r>
    </w:p>
  </w:footnote>
  <w:footnote w:type="continuationSeparator" w:id="0">
    <w:p w:rsidR="004E5A65" w:rsidRDefault="004E5A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37ACA"/>
    <w:rsid w:val="004E5A65"/>
    <w:rsid w:val="005840B3"/>
    <w:rsid w:val="00650ED2"/>
    <w:rsid w:val="00977562"/>
    <w:rsid w:val="00A62F7E"/>
    <w:rsid w:val="00A77B3E"/>
    <w:rsid w:val="00CA2A55"/>
    <w:rsid w:val="00F6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4705DD-0E34-4D8E-BE40-25D67042A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9775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77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do przeprowadzenia inwentaryzacji mienia, dokumentacji związanej z funkcjonowaniem schroniska oraz zwierząt przebywających w^schronisku dla zwierząt w^Elblągu               ul. Królewiecka 233.</dc:subject>
  <dc:creator>iwopa</dc:creator>
  <cp:lastModifiedBy>Iwona Opaczewska</cp:lastModifiedBy>
  <cp:revision>4</cp:revision>
  <cp:lastPrinted>2020-12-29T10:38:00Z</cp:lastPrinted>
  <dcterms:created xsi:type="dcterms:W3CDTF">2020-12-29T10:16:00Z</dcterms:created>
  <dcterms:modified xsi:type="dcterms:W3CDTF">2020-12-29T10:59:00Z</dcterms:modified>
  <cp:category>Akt prawny</cp:category>
</cp:coreProperties>
</file>