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328" w:rsidRPr="00DB5328" w:rsidRDefault="00DB5328" w:rsidP="00621E9F">
      <w:pPr>
        <w:spacing w:after="0" w:line="276" w:lineRule="auto"/>
        <w:jc w:val="both"/>
        <w:rPr>
          <w:rFonts w:ascii="Tahoma" w:eastAsia="Calibri" w:hAnsi="Tahoma" w:cs="Tahoma"/>
          <w:b/>
          <w:bCs/>
        </w:rPr>
      </w:pPr>
    </w:p>
    <w:p w:rsidR="00DB5328" w:rsidRPr="00DB5328" w:rsidRDefault="00DB5328" w:rsidP="00014F89">
      <w:pPr>
        <w:spacing w:after="0" w:line="276" w:lineRule="auto"/>
        <w:jc w:val="center"/>
        <w:rPr>
          <w:rFonts w:ascii="Tahoma" w:eastAsia="Calibri" w:hAnsi="Tahoma" w:cs="Tahoma"/>
          <w:b/>
          <w:bCs/>
        </w:rPr>
      </w:pPr>
      <w:r w:rsidRPr="00DB5328">
        <w:rPr>
          <w:rFonts w:ascii="Tahoma" w:eastAsia="Calibri" w:hAnsi="Tahoma" w:cs="Tahoma"/>
          <w:b/>
          <w:bCs/>
        </w:rPr>
        <w:t>Umowa nr……………………..</w:t>
      </w:r>
    </w:p>
    <w:p w:rsidR="00DB5328" w:rsidRPr="00DB5328" w:rsidRDefault="00DB5328" w:rsidP="00621E9F">
      <w:pPr>
        <w:spacing w:after="0" w:line="276" w:lineRule="auto"/>
        <w:jc w:val="both"/>
        <w:rPr>
          <w:rFonts w:ascii="Tahoma" w:eastAsia="Calibri" w:hAnsi="Tahoma" w:cs="Tahoma"/>
          <w:b/>
          <w:bCs/>
        </w:rPr>
      </w:pPr>
    </w:p>
    <w:p w:rsidR="00DB5328" w:rsidRPr="00DB5328" w:rsidRDefault="00DB5328" w:rsidP="00621E9F">
      <w:pPr>
        <w:spacing w:after="0" w:line="276" w:lineRule="auto"/>
        <w:jc w:val="both"/>
        <w:rPr>
          <w:rFonts w:ascii="Tahoma" w:eastAsia="Calibri" w:hAnsi="Tahoma" w:cs="Tahoma"/>
        </w:rPr>
      </w:pPr>
      <w:r w:rsidRPr="00DB5328">
        <w:rPr>
          <w:rFonts w:ascii="Tahoma" w:eastAsia="Calibri" w:hAnsi="Tahoma" w:cs="Tahoma"/>
        </w:rPr>
        <w:t xml:space="preserve">W dniu ……………………………………. roku, w Elblągu zawarta została umowa pomiędzy Gminą Miasto Elbląg z siedzibą w Elblągu przy ul. Łączności 1, NIP 5783051446, </w:t>
      </w:r>
    </w:p>
    <w:p w:rsidR="00DB5328" w:rsidRPr="00DB5328" w:rsidRDefault="00DB5328" w:rsidP="00621E9F">
      <w:pPr>
        <w:spacing w:after="0" w:line="276" w:lineRule="auto"/>
        <w:jc w:val="both"/>
        <w:rPr>
          <w:rFonts w:ascii="Tahoma" w:eastAsia="Calibri" w:hAnsi="Tahoma" w:cs="Tahoma"/>
        </w:rPr>
      </w:pPr>
      <w:r w:rsidRPr="00DB5328">
        <w:rPr>
          <w:rFonts w:ascii="Tahoma" w:eastAsia="Calibri" w:hAnsi="Tahoma" w:cs="Tahoma"/>
        </w:rPr>
        <w:t xml:space="preserve">zwaną dalej „Zamawiającym”, </w:t>
      </w:r>
    </w:p>
    <w:p w:rsidR="00DB5328" w:rsidRPr="00DB5328" w:rsidRDefault="00DB5328" w:rsidP="00621E9F">
      <w:pPr>
        <w:spacing w:after="0" w:line="276" w:lineRule="auto"/>
        <w:jc w:val="both"/>
        <w:rPr>
          <w:rFonts w:ascii="Tahoma" w:eastAsia="Calibri" w:hAnsi="Tahoma" w:cs="Tahoma"/>
        </w:rPr>
      </w:pPr>
      <w:r w:rsidRPr="00DB5328">
        <w:rPr>
          <w:rFonts w:ascii="Tahoma" w:eastAsia="Calibri" w:hAnsi="Tahoma" w:cs="Tahoma"/>
        </w:rPr>
        <w:t xml:space="preserve">reprezentowanym przez </w:t>
      </w:r>
      <w:r w:rsidRPr="00DB5328">
        <w:rPr>
          <w:rFonts w:ascii="Tahoma" w:eastAsia="Calibri" w:hAnsi="Tahoma" w:cs="Tahoma"/>
          <w:b/>
        </w:rPr>
        <w:t>Witolda Wróblewskiego</w:t>
      </w:r>
      <w:r w:rsidRPr="00DB5328">
        <w:rPr>
          <w:rFonts w:ascii="Tahoma" w:eastAsia="Calibri" w:hAnsi="Tahoma" w:cs="Tahoma"/>
        </w:rPr>
        <w:t xml:space="preserve"> – Prezydenta Miasta Elbląg</w:t>
      </w:r>
    </w:p>
    <w:p w:rsidR="00DB5328" w:rsidRPr="00DB5328" w:rsidRDefault="00DB5328" w:rsidP="00621E9F">
      <w:pPr>
        <w:spacing w:after="0" w:line="276" w:lineRule="auto"/>
        <w:jc w:val="both"/>
        <w:rPr>
          <w:rFonts w:ascii="Tahoma" w:eastAsia="Calibri" w:hAnsi="Tahoma" w:cs="Tahoma"/>
          <w:b/>
          <w:bCs/>
        </w:rPr>
      </w:pPr>
      <w:r w:rsidRPr="00DB5328">
        <w:rPr>
          <w:rFonts w:ascii="Tahoma" w:eastAsia="Calibri" w:hAnsi="Tahoma" w:cs="Tahoma"/>
          <w:b/>
          <w:bCs/>
        </w:rPr>
        <w:t xml:space="preserve">a </w:t>
      </w:r>
    </w:p>
    <w:p w:rsidR="00DB5328" w:rsidRPr="00DB5328" w:rsidRDefault="00DB5328" w:rsidP="00621E9F">
      <w:pPr>
        <w:spacing w:after="0" w:line="276" w:lineRule="auto"/>
        <w:jc w:val="both"/>
        <w:rPr>
          <w:rFonts w:ascii="Tahoma" w:eastAsia="Calibri" w:hAnsi="Tahoma" w:cs="Tahoma"/>
        </w:rPr>
      </w:pPr>
      <w:r w:rsidRPr="00DB5328">
        <w:rPr>
          <w:rFonts w:ascii="Tahoma" w:eastAsia="Calibri" w:hAnsi="Tahoma" w:cs="Tahoma"/>
        </w:rPr>
        <w:t>…………………………</w:t>
      </w:r>
      <w:r w:rsidR="00621E9F">
        <w:rPr>
          <w:rFonts w:ascii="Tahoma" w:eastAsia="Calibri" w:hAnsi="Tahoma" w:cs="Tahoma"/>
        </w:rPr>
        <w:t>…………………………………………………........</w:t>
      </w:r>
      <w:r w:rsidRPr="00DB5328">
        <w:rPr>
          <w:rFonts w:ascii="Tahoma" w:eastAsia="Calibri" w:hAnsi="Tahoma" w:cs="Tahoma"/>
        </w:rPr>
        <w:t>, mającym siedzibę/zamieszkałym w ……………….….…………. przy ul. …………………………</w:t>
      </w:r>
      <w:r w:rsidR="00621E9F">
        <w:rPr>
          <w:rFonts w:ascii="Tahoma" w:eastAsia="Calibri" w:hAnsi="Tahoma" w:cs="Tahoma"/>
        </w:rPr>
        <w:t>…………………………………..</w:t>
      </w:r>
      <w:r w:rsidRPr="00DB5328">
        <w:rPr>
          <w:rFonts w:ascii="Tahoma" w:eastAsia="Calibri" w:hAnsi="Tahoma" w:cs="Tahoma"/>
        </w:rPr>
        <w:t xml:space="preserve"> PESEL/NIP: </w:t>
      </w:r>
      <w:r w:rsidR="00621E9F">
        <w:rPr>
          <w:rFonts w:ascii="Tahoma" w:eastAsia="Calibri" w:hAnsi="Tahoma" w:cs="Tahoma"/>
        </w:rPr>
        <w:t>……………………..</w:t>
      </w:r>
      <w:r w:rsidRPr="00DB5328">
        <w:rPr>
          <w:rFonts w:ascii="Tahoma" w:eastAsia="Calibri" w:hAnsi="Tahoma" w:cs="Tahoma"/>
        </w:rPr>
        <w:t>………………………..</w:t>
      </w:r>
    </w:p>
    <w:p w:rsidR="00DB5328" w:rsidRPr="00DB5328" w:rsidRDefault="00DB5328" w:rsidP="00621E9F">
      <w:pPr>
        <w:spacing w:after="0" w:line="276" w:lineRule="auto"/>
        <w:jc w:val="both"/>
        <w:rPr>
          <w:rFonts w:ascii="Tahoma" w:eastAsia="Calibri" w:hAnsi="Tahoma" w:cs="Tahoma"/>
        </w:rPr>
      </w:pPr>
      <w:r w:rsidRPr="00DB5328">
        <w:rPr>
          <w:rFonts w:ascii="Tahoma" w:eastAsia="Calibri" w:hAnsi="Tahoma" w:cs="Tahoma"/>
        </w:rPr>
        <w:t>zwanym dalej „Wykonawcą”,</w:t>
      </w:r>
    </w:p>
    <w:p w:rsidR="00DB5328" w:rsidRPr="00DB5328" w:rsidRDefault="00DB5328" w:rsidP="00621E9F">
      <w:pPr>
        <w:spacing w:after="120" w:line="276" w:lineRule="auto"/>
        <w:jc w:val="both"/>
        <w:rPr>
          <w:rFonts w:ascii="Tahoma" w:eastAsia="Calibri" w:hAnsi="Tahoma" w:cs="Tahoma"/>
        </w:rPr>
      </w:pPr>
      <w:r w:rsidRPr="00DB5328">
        <w:rPr>
          <w:rFonts w:ascii="Tahoma" w:eastAsia="Calibri" w:hAnsi="Tahoma" w:cs="Tahoma"/>
        </w:rPr>
        <w:t>reprezentowanym przez ……………………………</w:t>
      </w:r>
      <w:r w:rsidR="00621E9F">
        <w:rPr>
          <w:rFonts w:ascii="Tahoma" w:eastAsia="Calibri" w:hAnsi="Tahoma" w:cs="Tahoma"/>
        </w:rPr>
        <w:t>…………………………………</w:t>
      </w:r>
    </w:p>
    <w:p w:rsidR="00DB5328" w:rsidRPr="00DB5328" w:rsidRDefault="00DB5328" w:rsidP="00621E9F">
      <w:pPr>
        <w:spacing w:after="120" w:line="276" w:lineRule="auto"/>
        <w:jc w:val="center"/>
        <w:rPr>
          <w:rFonts w:ascii="Tahoma" w:eastAsia="Calibri" w:hAnsi="Tahoma" w:cs="Tahoma"/>
          <w:b/>
          <w:bCs/>
        </w:rPr>
      </w:pPr>
      <w:r w:rsidRPr="00DB5328">
        <w:rPr>
          <w:rFonts w:ascii="Tahoma" w:eastAsia="Calibri" w:hAnsi="Tahoma" w:cs="Tahoma"/>
          <w:b/>
          <w:bCs/>
        </w:rPr>
        <w:t>§ 1</w:t>
      </w:r>
    </w:p>
    <w:p w:rsidR="00DB5328" w:rsidRPr="00300464" w:rsidRDefault="00DB5328" w:rsidP="006F5A1D">
      <w:pPr>
        <w:pStyle w:val="Tekstkomentarza"/>
        <w:numPr>
          <w:ilvl w:val="0"/>
          <w:numId w:val="30"/>
        </w:numPr>
        <w:spacing w:after="120" w:line="276" w:lineRule="auto"/>
        <w:ind w:left="428"/>
        <w:jc w:val="both"/>
        <w:rPr>
          <w:sz w:val="22"/>
          <w:szCs w:val="22"/>
        </w:rPr>
      </w:pPr>
      <w:r w:rsidRPr="00300464">
        <w:rPr>
          <w:rFonts w:ascii="Tahoma" w:eastAsia="Times New Roman" w:hAnsi="Tahoma" w:cs="Tahoma"/>
          <w:sz w:val="22"/>
          <w:szCs w:val="22"/>
          <w:lang w:eastAsia="ar-SA"/>
        </w:rPr>
        <w:t xml:space="preserve">W wyniku przeprowadzonego postępowania </w:t>
      </w:r>
      <w:r w:rsidR="00300464" w:rsidRPr="00300464">
        <w:rPr>
          <w:rFonts w:ascii="Tahoma" w:hAnsi="Tahoma" w:cs="Tahoma"/>
          <w:sz w:val="22"/>
          <w:szCs w:val="22"/>
        </w:rPr>
        <w:t xml:space="preserve">na podstawie </w:t>
      </w:r>
      <w:r w:rsidR="00300464" w:rsidRPr="00300464">
        <w:rPr>
          <w:rFonts w:ascii="Tahoma" w:hAnsi="Tahoma" w:cs="Tahoma"/>
          <w:caps/>
          <w:sz w:val="22"/>
          <w:szCs w:val="22"/>
        </w:rPr>
        <w:t>Zarządzenia Nr 116/2019</w:t>
      </w:r>
      <w:r w:rsidR="00300464" w:rsidRPr="00300464">
        <w:rPr>
          <w:rFonts w:ascii="Tahoma" w:hAnsi="Tahoma" w:cs="Tahoma"/>
          <w:sz w:val="22"/>
          <w:szCs w:val="22"/>
        </w:rPr>
        <w:t xml:space="preserve"> PREZYDENTA MIASTA ELBLĄG z dnia 6 marca 2019 r. w sprawie wprowadzenia Regulaminu udzielania zamówień na usługi społeczne i inne szczególne usługi w Urzędzie Miejskim w Elblągu (z późn. zm.),</w:t>
      </w:r>
      <w:r w:rsidR="00300464">
        <w:rPr>
          <w:rFonts w:ascii="Tahoma" w:hAnsi="Tahoma" w:cs="Tahoma"/>
          <w:sz w:val="22"/>
          <w:szCs w:val="22"/>
        </w:rPr>
        <w:t xml:space="preserve"> </w:t>
      </w:r>
      <w:r w:rsidR="00300464" w:rsidRPr="00300464">
        <w:rPr>
          <w:rFonts w:ascii="Tahoma" w:eastAsia="Times New Roman" w:hAnsi="Tahoma" w:cs="Tahoma"/>
          <w:sz w:val="22"/>
          <w:szCs w:val="22"/>
          <w:lang w:eastAsia="ar-SA"/>
        </w:rPr>
        <w:t>z</w:t>
      </w:r>
      <w:r w:rsidRPr="00300464">
        <w:rPr>
          <w:rFonts w:ascii="Tahoma" w:eastAsia="Times New Roman" w:hAnsi="Tahoma" w:cs="Tahoma"/>
          <w:sz w:val="22"/>
          <w:szCs w:val="22"/>
          <w:lang w:eastAsia="ar-SA"/>
        </w:rPr>
        <w:t>nak sprawy ……………………</w:t>
      </w:r>
      <w:r w:rsidR="00300464">
        <w:rPr>
          <w:rFonts w:ascii="Tahoma" w:eastAsia="Times New Roman" w:hAnsi="Tahoma" w:cs="Tahoma"/>
          <w:sz w:val="22"/>
          <w:szCs w:val="22"/>
          <w:lang w:eastAsia="ar-SA"/>
        </w:rPr>
        <w:t>……………</w:t>
      </w:r>
      <w:r w:rsidRPr="00300464">
        <w:rPr>
          <w:rFonts w:ascii="Tahoma" w:eastAsia="Times New Roman" w:hAnsi="Tahoma" w:cs="Tahoma"/>
          <w:sz w:val="22"/>
          <w:szCs w:val="22"/>
          <w:lang w:eastAsia="ar-SA"/>
        </w:rPr>
        <w:t xml:space="preserve">, </w:t>
      </w:r>
      <w:r w:rsidRPr="00300464">
        <w:rPr>
          <w:rFonts w:ascii="Tahoma" w:eastAsia="Times New Roman" w:hAnsi="Tahoma" w:cs="Tahoma"/>
          <w:b/>
          <w:sz w:val="22"/>
          <w:szCs w:val="22"/>
          <w:lang w:eastAsia="ar-SA"/>
        </w:rPr>
        <w:t>Zamawiający</w:t>
      </w:r>
      <w:r w:rsidRPr="00300464">
        <w:rPr>
          <w:rFonts w:ascii="Tahoma" w:eastAsia="Times New Roman" w:hAnsi="Tahoma" w:cs="Tahoma"/>
          <w:sz w:val="22"/>
          <w:szCs w:val="22"/>
          <w:lang w:eastAsia="ar-SA"/>
        </w:rPr>
        <w:t xml:space="preserve"> zleca, a </w:t>
      </w:r>
      <w:r w:rsidRPr="00300464">
        <w:rPr>
          <w:rFonts w:ascii="Tahoma" w:eastAsia="Times New Roman" w:hAnsi="Tahoma" w:cs="Tahoma"/>
          <w:b/>
          <w:sz w:val="22"/>
          <w:szCs w:val="22"/>
          <w:lang w:eastAsia="ar-SA"/>
        </w:rPr>
        <w:t>Wykonawca</w:t>
      </w:r>
      <w:r w:rsidRPr="00300464">
        <w:rPr>
          <w:rFonts w:ascii="Tahoma" w:eastAsia="Times New Roman" w:hAnsi="Tahoma" w:cs="Tahoma"/>
          <w:sz w:val="22"/>
          <w:szCs w:val="22"/>
          <w:lang w:eastAsia="ar-SA"/>
        </w:rPr>
        <w:t xml:space="preserve"> przyjmuje do realizacji przedmiot zamówienia polegający na </w:t>
      </w:r>
      <w:r w:rsidRPr="00300464">
        <w:rPr>
          <w:rFonts w:ascii="Tahoma" w:hAnsi="Tahoma" w:cs="Tahoma"/>
          <w:sz w:val="22"/>
          <w:szCs w:val="22"/>
        </w:rPr>
        <w:t>realizacji usługi przygotowania i</w:t>
      </w:r>
      <w:r w:rsidR="000C3EDD" w:rsidRPr="00300464">
        <w:rPr>
          <w:rFonts w:ascii="Tahoma" w:hAnsi="Tahoma" w:cs="Tahoma"/>
          <w:sz w:val="22"/>
          <w:szCs w:val="22"/>
        </w:rPr>
        <w:t> </w:t>
      </w:r>
      <w:r w:rsidRPr="00300464">
        <w:rPr>
          <w:rFonts w:ascii="Tahoma" w:hAnsi="Tahoma" w:cs="Tahoma"/>
          <w:sz w:val="22"/>
          <w:szCs w:val="22"/>
        </w:rPr>
        <w:t>przeprowadzenia szkolenia „</w:t>
      </w:r>
      <w:r w:rsidRPr="00300464">
        <w:rPr>
          <w:rStyle w:val="Brak"/>
          <w:rFonts w:ascii="Tahoma" w:hAnsi="Tahoma" w:cs="Tahoma"/>
          <w:sz w:val="22"/>
          <w:szCs w:val="22"/>
        </w:rPr>
        <w:t>Doskonalenie kompetencji i kwalifikacji zawodowych nauczycieli matematyki edukacji wczesnoszkolnej w zakresie teoretycznych i</w:t>
      </w:r>
      <w:r w:rsidR="000C3EDD" w:rsidRPr="00300464">
        <w:rPr>
          <w:rStyle w:val="Brak"/>
          <w:rFonts w:ascii="Tahoma" w:hAnsi="Tahoma" w:cs="Tahoma"/>
          <w:sz w:val="22"/>
          <w:szCs w:val="22"/>
        </w:rPr>
        <w:t> </w:t>
      </w:r>
      <w:r w:rsidRPr="00300464">
        <w:rPr>
          <w:rStyle w:val="Brak"/>
          <w:rFonts w:ascii="Tahoma" w:hAnsi="Tahoma" w:cs="Tahoma"/>
          <w:sz w:val="22"/>
          <w:szCs w:val="22"/>
        </w:rPr>
        <w:t>praktycznych podstaw pracy metodą eksperymentu oraz rozwijanie umiejętności myślenia matematycznego i naukowego - technicznego</w:t>
      </w:r>
      <w:r w:rsidRPr="00300464">
        <w:rPr>
          <w:rFonts w:ascii="Tahoma" w:hAnsi="Tahoma" w:cs="Tahoma"/>
          <w:sz w:val="22"/>
          <w:szCs w:val="22"/>
        </w:rPr>
        <w:t>”</w:t>
      </w:r>
      <w:r w:rsidRPr="00300464">
        <w:rPr>
          <w:rFonts w:ascii="Tahoma" w:eastAsia="Times New Roman" w:hAnsi="Tahoma" w:cs="Tahoma"/>
          <w:sz w:val="22"/>
          <w:szCs w:val="22"/>
          <w:lang w:eastAsia="ar-SA"/>
        </w:rPr>
        <w:t>,</w:t>
      </w:r>
      <w:r w:rsidRPr="00300464">
        <w:rPr>
          <w:rFonts w:ascii="Tahoma" w:eastAsia="Times New Roman" w:hAnsi="Tahoma" w:cs="Tahoma"/>
          <w:b/>
          <w:bCs/>
          <w:sz w:val="22"/>
          <w:szCs w:val="22"/>
          <w:lang w:eastAsia="ar-SA"/>
        </w:rPr>
        <w:t xml:space="preserve"> </w:t>
      </w:r>
      <w:r w:rsidRPr="00300464">
        <w:rPr>
          <w:rFonts w:ascii="Tahoma" w:eastAsia="Times New Roman" w:hAnsi="Tahoma" w:cs="Tahoma"/>
          <w:sz w:val="22"/>
          <w:szCs w:val="22"/>
          <w:lang w:eastAsia="ar-SA"/>
        </w:rPr>
        <w:t>w</w:t>
      </w:r>
      <w:r w:rsidR="006859A7">
        <w:rPr>
          <w:rFonts w:ascii="Tahoma" w:eastAsia="Times New Roman" w:hAnsi="Tahoma" w:cs="Tahoma"/>
          <w:sz w:val="22"/>
          <w:szCs w:val="22"/>
          <w:lang w:eastAsia="ar-SA"/>
        </w:rPr>
        <w:t> </w:t>
      </w:r>
      <w:r w:rsidRPr="00300464">
        <w:rPr>
          <w:rFonts w:ascii="Tahoma" w:eastAsia="Times New Roman" w:hAnsi="Tahoma" w:cs="Tahoma"/>
          <w:sz w:val="22"/>
          <w:szCs w:val="22"/>
          <w:lang w:eastAsia="ar-SA"/>
        </w:rPr>
        <w:t xml:space="preserve">ramach projektu </w:t>
      </w:r>
      <w:r w:rsidRPr="00300464">
        <w:rPr>
          <w:rFonts w:ascii="Tahoma" w:eastAsia="Times New Roman" w:hAnsi="Tahoma" w:cs="Tahoma"/>
          <w:bCs/>
          <w:sz w:val="22"/>
          <w:szCs w:val="22"/>
          <w:lang w:eastAsia="ar-SA"/>
        </w:rPr>
        <w:t xml:space="preserve">RPWM.02.02.02-28-0001/18 pn. </w:t>
      </w:r>
      <w:r w:rsidRPr="00300464">
        <w:rPr>
          <w:rFonts w:ascii="Tahoma" w:eastAsia="Times New Roman" w:hAnsi="Tahoma" w:cs="Tahoma"/>
          <w:sz w:val="22"/>
          <w:szCs w:val="22"/>
          <w:lang w:eastAsia="ar-SA"/>
        </w:rPr>
        <w:t>„Matematyka – indywidualizacja i</w:t>
      </w:r>
      <w:r w:rsidR="006859A7">
        <w:rPr>
          <w:rFonts w:ascii="Tahoma" w:eastAsia="Times New Roman" w:hAnsi="Tahoma" w:cs="Tahoma"/>
          <w:sz w:val="22"/>
          <w:szCs w:val="22"/>
          <w:lang w:eastAsia="ar-SA"/>
        </w:rPr>
        <w:t> </w:t>
      </w:r>
      <w:r w:rsidRPr="00300464">
        <w:rPr>
          <w:rFonts w:ascii="Tahoma" w:eastAsia="Times New Roman" w:hAnsi="Tahoma" w:cs="Tahoma"/>
          <w:sz w:val="22"/>
          <w:szCs w:val="22"/>
          <w:lang w:eastAsia="ar-SA"/>
        </w:rPr>
        <w:t>eksperyment w</w:t>
      </w:r>
      <w:r w:rsidR="000C3EDD" w:rsidRPr="00300464">
        <w:rPr>
          <w:rFonts w:ascii="Tahoma" w:eastAsia="Times New Roman" w:hAnsi="Tahoma" w:cs="Tahoma"/>
          <w:sz w:val="22"/>
          <w:szCs w:val="22"/>
          <w:lang w:eastAsia="ar-SA"/>
        </w:rPr>
        <w:t> </w:t>
      </w:r>
      <w:r w:rsidRPr="00300464">
        <w:rPr>
          <w:rFonts w:ascii="Tahoma" w:eastAsia="Times New Roman" w:hAnsi="Tahoma" w:cs="Tahoma"/>
          <w:sz w:val="22"/>
          <w:szCs w:val="22"/>
          <w:lang w:eastAsia="ar-SA"/>
        </w:rPr>
        <w:t>edukacji wczesnoszkolnej”, współfinansowanego ze środków Unii Europejskiej w</w:t>
      </w:r>
      <w:r w:rsidR="000C3EDD" w:rsidRPr="00300464">
        <w:rPr>
          <w:rFonts w:ascii="Tahoma" w:eastAsia="Times New Roman" w:hAnsi="Tahoma" w:cs="Tahoma"/>
          <w:sz w:val="22"/>
          <w:szCs w:val="22"/>
          <w:lang w:eastAsia="ar-SA"/>
        </w:rPr>
        <w:t> </w:t>
      </w:r>
      <w:r w:rsidRPr="00300464">
        <w:rPr>
          <w:rFonts w:ascii="Tahoma" w:eastAsia="Times New Roman" w:hAnsi="Tahoma" w:cs="Tahoma"/>
          <w:sz w:val="22"/>
          <w:szCs w:val="22"/>
          <w:lang w:eastAsia="ar-SA"/>
        </w:rPr>
        <w:t>ramach Europejskiego Funduszu Społecznego z Regionalnego Programu Operacyjnego Województwa Warmińsko-Mazurskiego na lata 2014-2020.</w:t>
      </w:r>
    </w:p>
    <w:p w:rsidR="00DB5328" w:rsidRPr="00DB5328" w:rsidRDefault="00DB5328" w:rsidP="006F5A1D">
      <w:pPr>
        <w:pStyle w:val="Akapitzlist"/>
        <w:numPr>
          <w:ilvl w:val="0"/>
          <w:numId w:val="28"/>
        </w:numPr>
        <w:spacing w:after="120" w:line="276" w:lineRule="auto"/>
        <w:ind w:left="425" w:hanging="357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Celem szkolenia jest:</w:t>
      </w:r>
    </w:p>
    <w:p w:rsidR="00DB5328" w:rsidRPr="00DB5328" w:rsidRDefault="00DB5328" w:rsidP="006F5A1D">
      <w:pPr>
        <w:pStyle w:val="Akapitzlist"/>
        <w:numPr>
          <w:ilvl w:val="0"/>
          <w:numId w:val="25"/>
        </w:numPr>
        <w:spacing w:after="120" w:line="276" w:lineRule="auto"/>
        <w:ind w:left="708" w:hanging="357"/>
        <w:contextualSpacing w:val="0"/>
        <w:jc w:val="both"/>
        <w:rPr>
          <w:rFonts w:ascii="Tahoma" w:eastAsia="Times New Roman" w:hAnsi="Tahoma" w:cs="Tahoma"/>
          <w:bCs/>
          <w:lang w:eastAsia="ar-SA"/>
        </w:rPr>
      </w:pPr>
      <w:r w:rsidRPr="00DB5328">
        <w:rPr>
          <w:rFonts w:ascii="Tahoma" w:hAnsi="Tahoma" w:cs="Tahoma"/>
        </w:rPr>
        <w:t>podniesienie kwalifikacji zawodowych 10 nauczycieli trenerów w celu doradztwa metodycznego dla kadry pedagogicznej nauczającej uczniów młodszych w klasach II i</w:t>
      </w:r>
      <w:r w:rsidR="000C3EDD">
        <w:rPr>
          <w:rFonts w:ascii="Tahoma" w:hAnsi="Tahoma" w:cs="Tahoma"/>
        </w:rPr>
        <w:t> </w:t>
      </w:r>
      <w:r w:rsidRPr="00DB5328">
        <w:rPr>
          <w:rFonts w:ascii="Tahoma" w:hAnsi="Tahoma" w:cs="Tahoma"/>
        </w:rPr>
        <w:t xml:space="preserve">III szkół podstawowych w zakresie metody eksperymentu, kreatywności, pracy zespołowej, innowacyjności, twórczego myślenia, stosowania narzędzi TIK w nauce matematyki, </w:t>
      </w:r>
      <w:r w:rsidRPr="00DB5328">
        <w:rPr>
          <w:rStyle w:val="Brak"/>
          <w:rFonts w:ascii="Tahoma" w:hAnsi="Tahoma" w:cs="Tahoma"/>
        </w:rPr>
        <w:t xml:space="preserve">spełnienie kryteriów nowoczesnego kształcenia poprzez stosowanie aktywizujących metod pracy, w tym posługiwania się interaktywnym oprogramowaniem oraz wykorzystanie w nauczaniu robotów, drukarek 3D, platformy e-learningowej </w:t>
      </w:r>
      <w:r w:rsidRPr="00DB5328">
        <w:rPr>
          <w:rFonts w:ascii="Tahoma" w:hAnsi="Tahoma" w:cs="Tahoma"/>
          <w:bCs/>
        </w:rPr>
        <w:t xml:space="preserve">oraz innych sprzętów dostępnych i zakupionych </w:t>
      </w:r>
      <w:r w:rsidRPr="00DB5328">
        <w:rPr>
          <w:rFonts w:ascii="Tahoma" w:hAnsi="Tahoma" w:cs="Tahoma"/>
        </w:rPr>
        <w:t xml:space="preserve">do 15 szkół podstawowych oraz Międzyszkolnej Pracowni Eksperymentowania w </w:t>
      </w:r>
      <w:r w:rsidR="006C4C2B">
        <w:rPr>
          <w:rFonts w:ascii="Tahoma" w:hAnsi="Tahoma" w:cs="Tahoma"/>
        </w:rPr>
        <w:t>ramach projektu</w:t>
      </w:r>
      <w:r w:rsidRPr="00DB5328">
        <w:rPr>
          <w:rFonts w:ascii="Tahoma" w:hAnsi="Tahoma" w:cs="Tahoma"/>
        </w:rPr>
        <w:t xml:space="preserve">. </w:t>
      </w:r>
    </w:p>
    <w:p w:rsidR="00DB5328" w:rsidRPr="00DB5328" w:rsidRDefault="00DB5328" w:rsidP="006F5A1D">
      <w:pPr>
        <w:pStyle w:val="Akapitzlist"/>
        <w:numPr>
          <w:ilvl w:val="0"/>
          <w:numId w:val="25"/>
        </w:numPr>
        <w:spacing w:line="276" w:lineRule="auto"/>
        <w:ind w:left="711"/>
        <w:jc w:val="both"/>
        <w:rPr>
          <w:rFonts w:ascii="Tahoma" w:eastAsia="Times New Roman" w:hAnsi="Tahoma" w:cs="Tahoma"/>
          <w:bCs/>
          <w:lang w:eastAsia="ar-SA"/>
        </w:rPr>
      </w:pPr>
      <w:r w:rsidRPr="00DB5328">
        <w:rPr>
          <w:rStyle w:val="Brak"/>
          <w:rFonts w:ascii="Tahoma" w:hAnsi="Tahoma" w:cs="Tahoma"/>
        </w:rPr>
        <w:t>doskonalenie zawodowe dla 70 nauczycieli edukacji wczesnoszkolnej (klasy II-III) w</w:t>
      </w:r>
      <w:r w:rsidR="000C3EDD">
        <w:rPr>
          <w:rStyle w:val="Brak"/>
          <w:rFonts w:ascii="Tahoma" w:hAnsi="Tahoma" w:cs="Tahoma"/>
        </w:rPr>
        <w:t> </w:t>
      </w:r>
      <w:r w:rsidRPr="00DB5328">
        <w:rPr>
          <w:rStyle w:val="Brak"/>
          <w:rFonts w:ascii="Tahoma" w:hAnsi="Tahoma" w:cs="Tahoma"/>
        </w:rPr>
        <w:t>obszarze innowacyjnych metod, w tym eksperymentu w nauczaniu matematyki na poziomie edukacji wczesnoszkolnej na dodatkowych zajęciach dydaktyczno-wyrównawczych służących wyrównaniu dysproporcji edukacyjnych w trakcie procesu kształcenia dla uczniów, różnych form rozwijających uzdolnienia uczniów i na kółkach zainteresowań dla uczniów.</w:t>
      </w:r>
    </w:p>
    <w:p w:rsidR="00DB5328" w:rsidRPr="00DB5328" w:rsidRDefault="00DB5328" w:rsidP="009C38FE">
      <w:pPr>
        <w:spacing w:after="120" w:line="276" w:lineRule="auto"/>
        <w:ind w:left="425"/>
        <w:jc w:val="both"/>
        <w:rPr>
          <w:rStyle w:val="Brak"/>
          <w:rFonts w:ascii="Tahoma" w:eastAsia="Tahoma" w:hAnsi="Tahoma" w:cs="Tahoma"/>
        </w:rPr>
      </w:pPr>
      <w:r w:rsidRPr="00DB5328">
        <w:rPr>
          <w:rStyle w:val="Brak"/>
          <w:rFonts w:ascii="Tahoma" w:hAnsi="Tahoma" w:cs="Tahoma"/>
        </w:rPr>
        <w:t>Dzięki szkoleniu nauczyciele uzyskają umiejętności niezbędne do nauczania metodą eksperymentu na zajęciach.</w:t>
      </w:r>
    </w:p>
    <w:p w:rsidR="00DB5328" w:rsidRPr="00DB5328" w:rsidRDefault="00DB5328" w:rsidP="0061550A">
      <w:pPr>
        <w:spacing w:after="120" w:line="276" w:lineRule="auto"/>
        <w:jc w:val="center"/>
        <w:rPr>
          <w:rFonts w:ascii="Tahoma" w:eastAsia="Calibri" w:hAnsi="Tahoma" w:cs="Tahoma"/>
          <w:b/>
        </w:rPr>
      </w:pPr>
      <w:r w:rsidRPr="00DB5328">
        <w:rPr>
          <w:rFonts w:ascii="Tahoma" w:eastAsia="Calibri" w:hAnsi="Tahoma" w:cs="Tahoma"/>
          <w:b/>
        </w:rPr>
        <w:t>§ 2</w:t>
      </w:r>
    </w:p>
    <w:p w:rsidR="00DB5328" w:rsidRPr="00DB5328" w:rsidRDefault="00DB5328" w:rsidP="00621E9F">
      <w:pPr>
        <w:spacing w:after="120" w:line="276" w:lineRule="auto"/>
        <w:ind w:left="68"/>
        <w:jc w:val="both"/>
        <w:rPr>
          <w:rFonts w:ascii="Tahoma" w:eastAsia="Calibri" w:hAnsi="Tahoma" w:cs="Tahoma"/>
        </w:rPr>
      </w:pPr>
      <w:r w:rsidRPr="00DB5328">
        <w:rPr>
          <w:rFonts w:ascii="Tahoma" w:eastAsia="Calibri" w:hAnsi="Tahoma" w:cs="Tahoma"/>
        </w:rPr>
        <w:t>Wykonawca zobowiązuje się do wykonania usługi, o której mowa w §1 ust. 1 stanowiącej przedmiot zamówienia, zgodnie z wymogami przedstawionymi przez Zamawiającego w Ogłoszeniu oraz ofertą przedłożoną przez Wykonawcę</w:t>
      </w:r>
      <w:r w:rsidR="006C4C2B">
        <w:rPr>
          <w:rFonts w:ascii="Tahoma" w:eastAsia="Calibri" w:hAnsi="Tahoma" w:cs="Tahoma"/>
        </w:rPr>
        <w:t>,</w:t>
      </w:r>
      <w:r w:rsidRPr="00DB5328">
        <w:rPr>
          <w:rFonts w:ascii="Tahoma" w:eastAsia="Calibri" w:hAnsi="Tahoma" w:cs="Tahoma"/>
        </w:rPr>
        <w:t xml:space="preserve"> a Zamawiający zobowiązuje się do zapłaty oferowanej ceny za prawidłowe wykonanie usługi.</w:t>
      </w:r>
    </w:p>
    <w:p w:rsidR="00DB5328" w:rsidRPr="00DB5328" w:rsidRDefault="00DB5328" w:rsidP="0061550A">
      <w:pPr>
        <w:spacing w:after="120" w:line="276" w:lineRule="auto"/>
        <w:jc w:val="center"/>
        <w:rPr>
          <w:rFonts w:ascii="Tahoma" w:eastAsia="Calibri" w:hAnsi="Tahoma" w:cs="Tahoma"/>
          <w:b/>
        </w:rPr>
      </w:pPr>
      <w:r w:rsidRPr="00DB5328">
        <w:rPr>
          <w:rFonts w:ascii="Tahoma" w:eastAsia="Calibri" w:hAnsi="Tahoma" w:cs="Tahoma"/>
          <w:b/>
        </w:rPr>
        <w:t>§ 3</w:t>
      </w:r>
    </w:p>
    <w:p w:rsidR="00DB5328" w:rsidRPr="00DB5328" w:rsidRDefault="00DB5328" w:rsidP="00621E9F">
      <w:pPr>
        <w:numPr>
          <w:ilvl w:val="0"/>
          <w:numId w:val="4"/>
        </w:numPr>
        <w:tabs>
          <w:tab w:val="left" w:pos="-284"/>
        </w:tabs>
        <w:suppressAutoHyphens/>
        <w:spacing w:after="120" w:line="276" w:lineRule="auto"/>
        <w:ind w:left="352" w:hanging="284"/>
        <w:jc w:val="both"/>
        <w:rPr>
          <w:rFonts w:ascii="Tahoma" w:eastAsia="Times New Roman" w:hAnsi="Tahoma" w:cs="Tahoma"/>
          <w:b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 xml:space="preserve">Przedmiot zamówienia zrealizowany będzie przez Wykonawcę od daty rozpoczęcia: czyli </w:t>
      </w:r>
      <w:r w:rsidR="006C4C2B">
        <w:rPr>
          <w:rFonts w:ascii="Tahoma" w:eastAsia="Times New Roman" w:hAnsi="Tahoma" w:cs="Tahoma"/>
          <w:lang w:eastAsia="ar-SA"/>
        </w:rPr>
        <w:t xml:space="preserve">od dnia podpisania umowy </w:t>
      </w:r>
      <w:r w:rsidRPr="00DB5328">
        <w:rPr>
          <w:rFonts w:ascii="Tahoma" w:eastAsia="Times New Roman" w:hAnsi="Tahoma" w:cs="Tahoma"/>
          <w:lang w:eastAsia="ar-SA"/>
        </w:rPr>
        <w:t xml:space="preserve">do daty zakończenia, która nie może przekroczyć czasu </w:t>
      </w:r>
      <w:r w:rsidRPr="00DB5328">
        <w:rPr>
          <w:rFonts w:ascii="Tahoma" w:eastAsia="Times New Roman" w:hAnsi="Tahoma" w:cs="Tahoma"/>
          <w:bCs/>
          <w:lang w:eastAsia="ar-SA"/>
        </w:rPr>
        <w:t xml:space="preserve">sześciu miesięcy od daty rozpoczęcia pierwszej sesji szkoleniowej. Data zakończenia realizacji zamówienia nastąpi najpóźniej 30 czerwca 2021 r. Realizacja zamówienia może być zakończona w terminie wcześniejszym. Warunkiem jest wykonanie całości przedmiotu zamówienia i podpisanie protokołu końcowego odbioru usługi przez Zamawiającego. </w:t>
      </w:r>
    </w:p>
    <w:p w:rsidR="00DB5328" w:rsidRPr="00DB5328" w:rsidRDefault="00DB5328" w:rsidP="00621E9F">
      <w:pPr>
        <w:numPr>
          <w:ilvl w:val="0"/>
          <w:numId w:val="4"/>
        </w:numPr>
        <w:tabs>
          <w:tab w:val="left" w:pos="-426"/>
        </w:tabs>
        <w:suppressAutoHyphens/>
        <w:spacing w:after="120" w:line="276" w:lineRule="auto"/>
        <w:ind w:left="352" w:hanging="284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 xml:space="preserve"> Przedmiot zamówienia Wykonawca będzie realizował w okresie, o którym mowa w § 3 ust. 1 w wymiarze:</w:t>
      </w:r>
    </w:p>
    <w:p w:rsidR="00DB5328" w:rsidRPr="00DB5328" w:rsidRDefault="00DB5328" w:rsidP="006F5A1D">
      <w:pPr>
        <w:pStyle w:val="Akapitzlist"/>
        <w:numPr>
          <w:ilvl w:val="0"/>
          <w:numId w:val="13"/>
        </w:numPr>
        <w:tabs>
          <w:tab w:val="left" w:pos="142"/>
          <w:tab w:val="left" w:pos="426"/>
        </w:tabs>
        <w:suppressAutoHyphens/>
        <w:spacing w:after="0" w:line="276" w:lineRule="auto"/>
        <w:ind w:left="711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160 godzin dydaktycznych (45 min.) dla nauczycieli trenerów,</w:t>
      </w:r>
    </w:p>
    <w:p w:rsidR="00DB5328" w:rsidRPr="00DB5328" w:rsidRDefault="00DB5328" w:rsidP="006F5A1D">
      <w:pPr>
        <w:pStyle w:val="Akapitzlist"/>
        <w:numPr>
          <w:ilvl w:val="0"/>
          <w:numId w:val="13"/>
        </w:numPr>
        <w:tabs>
          <w:tab w:val="left" w:pos="142"/>
          <w:tab w:val="left" w:pos="426"/>
        </w:tabs>
        <w:suppressAutoHyphens/>
        <w:spacing w:after="120" w:line="276" w:lineRule="auto"/>
        <w:ind w:left="711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680 godzin dydaktycznych (45 min.) dla nauczycieli edukacji wczesnoszkolnej</w:t>
      </w:r>
      <w:r w:rsidR="0061550A">
        <w:rPr>
          <w:rFonts w:ascii="Tahoma" w:eastAsia="Times New Roman" w:hAnsi="Tahoma" w:cs="Tahoma"/>
          <w:lang w:eastAsia="ar-SA"/>
        </w:rPr>
        <w:t>.</w:t>
      </w:r>
    </w:p>
    <w:p w:rsidR="00DB5328" w:rsidRPr="00DB5328" w:rsidRDefault="00DB5328" w:rsidP="00621E9F">
      <w:pPr>
        <w:numPr>
          <w:ilvl w:val="0"/>
          <w:numId w:val="4"/>
        </w:numPr>
        <w:tabs>
          <w:tab w:val="left" w:pos="-426"/>
        </w:tabs>
        <w:suppressAutoHyphens/>
        <w:spacing w:after="120" w:line="276" w:lineRule="auto"/>
        <w:ind w:left="352" w:hanging="284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Zakres usługi przygotowania i przeprowadzenia szkolenia obejmuje:</w:t>
      </w:r>
    </w:p>
    <w:p w:rsidR="00DB5328" w:rsidRPr="00DB5328" w:rsidRDefault="00DB5328" w:rsidP="006F5A1D">
      <w:pPr>
        <w:numPr>
          <w:ilvl w:val="0"/>
          <w:numId w:val="9"/>
        </w:numPr>
        <w:spacing w:after="120" w:line="276" w:lineRule="auto"/>
        <w:ind w:left="634" w:hanging="283"/>
        <w:jc w:val="both"/>
        <w:rPr>
          <w:rFonts w:ascii="Tahoma" w:eastAsia="Times New Roman" w:hAnsi="Tahoma" w:cs="Tahoma"/>
          <w:bCs/>
          <w:color w:val="FF0000"/>
          <w:lang w:eastAsia="pl-PL"/>
        </w:rPr>
      </w:pPr>
      <w:r w:rsidRPr="00DB5328">
        <w:rPr>
          <w:rFonts w:ascii="Tahoma" w:eastAsia="Times New Roman" w:hAnsi="Tahoma" w:cs="Tahoma"/>
          <w:bCs/>
          <w:lang w:eastAsia="pl-PL"/>
        </w:rPr>
        <w:t>Przygotowanie szkolenia. Element ten musi obejmować przygotowanie materiałów szkoleniowych i edukacyjnych (dydaktycznych) dla nauczycieli</w:t>
      </w:r>
      <w:r w:rsidR="00300464">
        <w:rPr>
          <w:rFonts w:ascii="Tahoma" w:eastAsia="Times New Roman" w:hAnsi="Tahoma" w:cs="Tahoma"/>
          <w:bCs/>
          <w:lang w:eastAsia="pl-PL"/>
        </w:rPr>
        <w:t xml:space="preserve"> trenerów oraz dla nauczycieli edukacji wczesnoszkolnej</w:t>
      </w:r>
      <w:r w:rsidRPr="00DB5328">
        <w:rPr>
          <w:rFonts w:ascii="Tahoma" w:eastAsia="Times New Roman" w:hAnsi="Tahoma" w:cs="Tahoma"/>
          <w:bCs/>
          <w:lang w:eastAsia="pl-PL"/>
        </w:rPr>
        <w:t>, przygotowanie programu, scenariuszy i</w:t>
      </w:r>
      <w:r w:rsidR="006859A7">
        <w:rPr>
          <w:rFonts w:ascii="Tahoma" w:eastAsia="Times New Roman" w:hAnsi="Tahoma" w:cs="Tahoma"/>
          <w:bCs/>
          <w:lang w:eastAsia="pl-PL"/>
        </w:rPr>
        <w:t> </w:t>
      </w:r>
      <w:r w:rsidRPr="00DB5328">
        <w:rPr>
          <w:rFonts w:ascii="Tahoma" w:eastAsia="Times New Roman" w:hAnsi="Tahoma" w:cs="Tahoma"/>
          <w:bCs/>
          <w:lang w:eastAsia="pl-PL"/>
        </w:rPr>
        <w:t>harmonogramu zajęć</w:t>
      </w:r>
      <w:r w:rsidRPr="00DB5328">
        <w:rPr>
          <w:rFonts w:ascii="Tahoma" w:eastAsia="Times New Roman" w:hAnsi="Tahoma" w:cs="Tahoma"/>
          <w:bCs/>
          <w:color w:val="FF0000"/>
          <w:lang w:eastAsia="pl-PL"/>
        </w:rPr>
        <w:t>.</w:t>
      </w:r>
    </w:p>
    <w:p w:rsidR="00DB5328" w:rsidRPr="00DB5328" w:rsidRDefault="00DB5328" w:rsidP="006F5A1D">
      <w:pPr>
        <w:numPr>
          <w:ilvl w:val="0"/>
          <w:numId w:val="9"/>
        </w:numPr>
        <w:spacing w:after="120" w:line="276" w:lineRule="auto"/>
        <w:ind w:left="634" w:hanging="283"/>
        <w:jc w:val="both"/>
        <w:rPr>
          <w:rFonts w:ascii="Tahoma" w:eastAsia="Times New Roman" w:hAnsi="Tahoma" w:cs="Tahoma"/>
          <w:bCs/>
          <w:lang w:eastAsia="pl-PL"/>
        </w:rPr>
      </w:pPr>
      <w:r w:rsidRPr="00DB5328">
        <w:rPr>
          <w:rFonts w:ascii="Tahoma" w:eastAsia="Times New Roman" w:hAnsi="Tahoma" w:cs="Tahoma"/>
          <w:bCs/>
          <w:lang w:eastAsia="pl-PL"/>
        </w:rPr>
        <w:t xml:space="preserve">Przeprowadzenie szkolenia dla 10 nauczycieli trenerów oraz 70 nauczycieli edukacji wczesnoszkolnej. </w:t>
      </w:r>
    </w:p>
    <w:p w:rsidR="00DB5328" w:rsidRPr="00DB5328" w:rsidRDefault="00DB5328" w:rsidP="006F5A1D">
      <w:pPr>
        <w:pStyle w:val="Akapitzlist"/>
        <w:numPr>
          <w:ilvl w:val="0"/>
          <w:numId w:val="9"/>
        </w:numPr>
        <w:spacing w:after="120" w:line="276" w:lineRule="auto"/>
        <w:ind w:left="635" w:hanging="284"/>
        <w:contextualSpacing w:val="0"/>
        <w:jc w:val="both"/>
        <w:rPr>
          <w:rFonts w:ascii="Tahoma" w:eastAsia="Times New Roman" w:hAnsi="Tahoma" w:cs="Tahoma"/>
          <w:bCs/>
          <w:lang w:eastAsia="pl-PL"/>
        </w:rPr>
      </w:pPr>
      <w:r w:rsidRPr="00DB5328">
        <w:rPr>
          <w:rFonts w:ascii="Tahoma" w:eastAsia="Times New Roman" w:hAnsi="Tahoma" w:cs="Tahoma"/>
          <w:bCs/>
          <w:lang w:eastAsia="pl-PL"/>
        </w:rPr>
        <w:t>Zajęcia szkoleniowe będą podzielone na dwa moduły:</w:t>
      </w:r>
    </w:p>
    <w:p w:rsidR="00DB5328" w:rsidRPr="00DB5328" w:rsidRDefault="00DB5328" w:rsidP="006F5A1D">
      <w:pPr>
        <w:pStyle w:val="Akapitzlist"/>
        <w:numPr>
          <w:ilvl w:val="0"/>
          <w:numId w:val="17"/>
        </w:numPr>
        <w:suppressAutoHyphens/>
        <w:spacing w:after="0" w:line="276" w:lineRule="auto"/>
        <w:ind w:left="1137"/>
        <w:jc w:val="both"/>
        <w:rPr>
          <w:rFonts w:ascii="Tahoma" w:eastAsia="Times New Roman" w:hAnsi="Tahoma" w:cs="Tahoma"/>
          <w:bCs/>
          <w:lang w:eastAsia="ar-SA"/>
        </w:rPr>
      </w:pPr>
      <w:r w:rsidRPr="0061550A">
        <w:rPr>
          <w:rFonts w:ascii="Tahoma" w:eastAsia="Times New Roman" w:hAnsi="Tahoma" w:cs="Tahoma"/>
          <w:b/>
          <w:bCs/>
          <w:lang w:eastAsia="pl-PL"/>
        </w:rPr>
        <w:t>I moduł szkolenia</w:t>
      </w:r>
      <w:r w:rsidRPr="00DB5328">
        <w:rPr>
          <w:rFonts w:ascii="Tahoma" w:eastAsia="Times New Roman" w:hAnsi="Tahoma" w:cs="Tahoma"/>
          <w:bCs/>
          <w:lang w:eastAsia="pl-PL"/>
        </w:rPr>
        <w:t xml:space="preserve"> – szkolenie dla 10 nauczycieli trenerów </w:t>
      </w:r>
      <w:r w:rsidRPr="00DB5328">
        <w:rPr>
          <w:rFonts w:ascii="Tahoma" w:hAnsi="Tahoma" w:cs="Tahoma"/>
        </w:rPr>
        <w:t xml:space="preserve">w zakresie metody eksperymentu, kreatywności, pracy zespołowej, innowacyjności, twórczego myślenia, stosowania narzędzi TIK w nauce matematyki, </w:t>
      </w:r>
      <w:r w:rsidRPr="00DB5328">
        <w:rPr>
          <w:rStyle w:val="Brak"/>
          <w:rFonts w:ascii="Tahoma" w:hAnsi="Tahoma" w:cs="Tahoma"/>
        </w:rPr>
        <w:t>spełnienie kryteriów nowoczesnego kształcenia poprzez stosowanie aktywizujących metod pracy, w</w:t>
      </w:r>
      <w:r w:rsidR="000C3EDD">
        <w:rPr>
          <w:rStyle w:val="Brak"/>
          <w:rFonts w:ascii="Tahoma" w:hAnsi="Tahoma" w:cs="Tahoma"/>
        </w:rPr>
        <w:t> </w:t>
      </w:r>
      <w:r w:rsidRPr="00DB5328">
        <w:rPr>
          <w:rStyle w:val="Brak"/>
          <w:rFonts w:ascii="Tahoma" w:hAnsi="Tahoma" w:cs="Tahoma"/>
        </w:rPr>
        <w:t>tym posługiwania się interaktywnym oprogramowaniem oraz wykorzystanie w</w:t>
      </w:r>
      <w:r w:rsidR="000C3EDD">
        <w:rPr>
          <w:rStyle w:val="Brak"/>
          <w:rFonts w:ascii="Tahoma" w:hAnsi="Tahoma" w:cs="Tahoma"/>
        </w:rPr>
        <w:t> </w:t>
      </w:r>
      <w:r w:rsidRPr="00DB5328">
        <w:rPr>
          <w:rStyle w:val="Brak"/>
          <w:rFonts w:ascii="Tahoma" w:hAnsi="Tahoma" w:cs="Tahoma"/>
        </w:rPr>
        <w:t>nauczaniu robotów</w:t>
      </w:r>
      <w:r w:rsidR="00673523">
        <w:rPr>
          <w:rStyle w:val="Brak"/>
          <w:rFonts w:ascii="Tahoma" w:hAnsi="Tahoma" w:cs="Tahoma"/>
        </w:rPr>
        <w:t xml:space="preserve"> programowalnych</w:t>
      </w:r>
      <w:r w:rsidRPr="00DB5328">
        <w:rPr>
          <w:rStyle w:val="Brak"/>
          <w:rFonts w:ascii="Tahoma" w:hAnsi="Tahoma" w:cs="Tahoma"/>
        </w:rPr>
        <w:t xml:space="preserve">, drukarek 3D, platformy e-learningowej </w:t>
      </w:r>
      <w:r w:rsidRPr="00DB5328">
        <w:rPr>
          <w:rFonts w:ascii="Tahoma" w:hAnsi="Tahoma" w:cs="Tahoma"/>
          <w:bCs/>
        </w:rPr>
        <w:t xml:space="preserve">oraz innych sprzętów dostępnych i zakupionych </w:t>
      </w:r>
      <w:r w:rsidRPr="00DB5328">
        <w:rPr>
          <w:rFonts w:ascii="Tahoma" w:hAnsi="Tahoma" w:cs="Tahoma"/>
        </w:rPr>
        <w:t xml:space="preserve">do 15 szkół podstawowych oraz Międzyszkolnej Pracowni Eksperymentowania w </w:t>
      </w:r>
      <w:r w:rsidR="006C4C2B">
        <w:rPr>
          <w:rFonts w:ascii="Tahoma" w:hAnsi="Tahoma" w:cs="Tahoma"/>
        </w:rPr>
        <w:t>ramach projektu</w:t>
      </w:r>
      <w:r w:rsidRPr="00DB5328">
        <w:rPr>
          <w:rFonts w:ascii="Tahoma" w:hAnsi="Tahoma" w:cs="Tahoma"/>
        </w:rPr>
        <w:t xml:space="preserve">. </w:t>
      </w:r>
    </w:p>
    <w:p w:rsidR="00DB5328" w:rsidRPr="00DB5328" w:rsidRDefault="00DB5328" w:rsidP="00C85022">
      <w:pPr>
        <w:pStyle w:val="Akapitzlist"/>
        <w:spacing w:after="120" w:line="276" w:lineRule="auto"/>
        <w:ind w:left="1134"/>
        <w:jc w:val="both"/>
        <w:rPr>
          <w:rFonts w:ascii="Tahoma" w:eastAsia="Times New Roman" w:hAnsi="Tahoma" w:cs="Tahoma"/>
          <w:bCs/>
          <w:lang w:eastAsia="pl-PL"/>
        </w:rPr>
      </w:pPr>
      <w:r w:rsidRPr="00DB5328">
        <w:rPr>
          <w:rFonts w:ascii="Tahoma" w:eastAsia="Times New Roman" w:hAnsi="Tahoma" w:cs="Tahoma"/>
          <w:bCs/>
          <w:lang w:eastAsia="pl-PL"/>
        </w:rPr>
        <w:t>Zajęcia szkoleniowe podzielone będą na 20 dni szkoleniowych (średnio po 8 godzin dydaktycznych) w łącznym wymiarze 160 godzin dydaktycznych (45 minut).</w:t>
      </w:r>
    </w:p>
    <w:p w:rsidR="00DB5328" w:rsidRPr="00DB5328" w:rsidRDefault="00DB5328" w:rsidP="00621E9F">
      <w:pPr>
        <w:spacing w:line="276" w:lineRule="auto"/>
        <w:ind w:left="1134"/>
        <w:jc w:val="both"/>
        <w:rPr>
          <w:rStyle w:val="Brak"/>
          <w:rFonts w:ascii="Tahoma" w:eastAsia="Tahoma" w:hAnsi="Tahoma" w:cs="Tahoma"/>
        </w:rPr>
      </w:pPr>
      <w:r w:rsidRPr="00DB5328">
        <w:rPr>
          <w:rStyle w:val="Brak"/>
          <w:rFonts w:ascii="Tahoma" w:hAnsi="Tahoma" w:cs="Tahoma"/>
        </w:rPr>
        <w:t xml:space="preserve">Szkolenie zgodnie z przygotowanym przez Wykonawcę i zaakceptowanym przez Zamawiającego programem musi obejmować podział na: </w:t>
      </w:r>
    </w:p>
    <w:p w:rsidR="00DB5328" w:rsidRPr="00DB5328" w:rsidRDefault="00DB5328" w:rsidP="006F5A1D">
      <w:pPr>
        <w:pStyle w:val="Akapitzlist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1494"/>
        <w:jc w:val="both"/>
        <w:rPr>
          <w:rFonts w:ascii="Tahoma" w:hAnsi="Tahoma" w:cs="Tahoma"/>
        </w:rPr>
      </w:pPr>
      <w:r w:rsidRPr="00DB5328">
        <w:rPr>
          <w:rStyle w:val="Brak"/>
          <w:rFonts w:ascii="Tahoma" w:hAnsi="Tahoma" w:cs="Tahoma"/>
        </w:rPr>
        <w:t xml:space="preserve">część teoretyczną - 40 godzin dydaktycznych; </w:t>
      </w:r>
    </w:p>
    <w:p w:rsidR="00DB5328" w:rsidRPr="00DB5328" w:rsidRDefault="00DB5328" w:rsidP="006F5A1D">
      <w:pPr>
        <w:pStyle w:val="Akapitzlist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1494"/>
        <w:jc w:val="both"/>
        <w:rPr>
          <w:rFonts w:ascii="Tahoma" w:hAnsi="Tahoma" w:cs="Tahoma"/>
        </w:rPr>
      </w:pPr>
      <w:r w:rsidRPr="00DB5328">
        <w:rPr>
          <w:rStyle w:val="Brak"/>
          <w:rFonts w:ascii="Tahoma" w:hAnsi="Tahoma" w:cs="Tahoma"/>
        </w:rPr>
        <w:t>część praktyczną - 100 godzin dydaktycznych;</w:t>
      </w:r>
    </w:p>
    <w:p w:rsidR="00EC18FB" w:rsidRPr="009D0982" w:rsidRDefault="00DB5328" w:rsidP="006F5A1D">
      <w:pPr>
        <w:pStyle w:val="Akapitzlist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20" w:line="276" w:lineRule="auto"/>
        <w:ind w:left="1491" w:hanging="357"/>
        <w:contextualSpacing w:val="0"/>
        <w:jc w:val="both"/>
        <w:rPr>
          <w:rStyle w:val="Brak"/>
          <w:rFonts w:ascii="Tahoma" w:hAnsi="Tahoma" w:cs="Tahoma"/>
        </w:rPr>
      </w:pPr>
      <w:r w:rsidRPr="00DB5328">
        <w:rPr>
          <w:rStyle w:val="Brak"/>
          <w:rFonts w:ascii="Tahoma" w:hAnsi="Tahoma" w:cs="Tahoma"/>
        </w:rPr>
        <w:t>podsumowanie - 20 godzin dydaktycznych.</w:t>
      </w:r>
    </w:p>
    <w:p w:rsidR="00DB5328" w:rsidRPr="00DB5328" w:rsidRDefault="00DB5328" w:rsidP="006F5A1D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1137"/>
        <w:jc w:val="both"/>
        <w:rPr>
          <w:rStyle w:val="Brak"/>
          <w:rFonts w:ascii="Tahoma" w:hAnsi="Tahoma" w:cs="Tahoma"/>
        </w:rPr>
      </w:pPr>
      <w:r w:rsidRPr="0061550A">
        <w:rPr>
          <w:rStyle w:val="Brak"/>
          <w:rFonts w:ascii="Tahoma" w:hAnsi="Tahoma" w:cs="Tahoma"/>
          <w:b/>
        </w:rPr>
        <w:t>II moduł szkolenia</w:t>
      </w:r>
      <w:r w:rsidRPr="00DB5328">
        <w:rPr>
          <w:rStyle w:val="Brak"/>
          <w:rFonts w:ascii="Tahoma" w:hAnsi="Tahoma" w:cs="Tahoma"/>
        </w:rPr>
        <w:t xml:space="preserve"> - szkolenie dla 70 nauczycieli edukacji wczesnoszkolnej</w:t>
      </w:r>
      <w:r w:rsidR="006859A7">
        <w:rPr>
          <w:rStyle w:val="Brak"/>
          <w:rFonts w:ascii="Tahoma" w:hAnsi="Tahoma" w:cs="Tahoma"/>
        </w:rPr>
        <w:t>.</w:t>
      </w:r>
    </w:p>
    <w:p w:rsidR="00DB5328" w:rsidRPr="00DB5328" w:rsidRDefault="00DB5328" w:rsidP="00C85022">
      <w:pPr>
        <w:spacing w:line="276" w:lineRule="auto"/>
        <w:ind w:left="1134"/>
        <w:jc w:val="both"/>
        <w:rPr>
          <w:rStyle w:val="Brak"/>
          <w:rFonts w:ascii="Tahoma" w:hAnsi="Tahoma" w:cs="Tahoma"/>
        </w:rPr>
      </w:pPr>
      <w:r w:rsidRPr="00DB5328">
        <w:rPr>
          <w:rStyle w:val="Brak"/>
          <w:rFonts w:ascii="Tahoma" w:hAnsi="Tahoma" w:cs="Tahoma"/>
        </w:rPr>
        <w:t xml:space="preserve">Zajęcia szkoleniowe prowadzone będą w </w:t>
      </w:r>
      <w:r w:rsidRPr="00DB5328">
        <w:rPr>
          <w:rStyle w:val="Brak"/>
          <w:rFonts w:ascii="Tahoma" w:hAnsi="Tahoma" w:cs="Tahoma"/>
          <w:shd w:val="clear" w:color="auto" w:fill="FFFFFF" w:themeFill="background1"/>
        </w:rPr>
        <w:t>7 grupach</w:t>
      </w:r>
      <w:r w:rsidRPr="00DB5328">
        <w:rPr>
          <w:rStyle w:val="Brak"/>
          <w:rFonts w:ascii="Tahoma" w:hAnsi="Tahoma" w:cs="Tahoma"/>
        </w:rPr>
        <w:t xml:space="preserve"> po 10 nauczycieli w grupie. Każda grupa objęta będzie 80 godzinnym szkoleniem podzielonym na 10 dni szkoleniowych (średnio po 8 godzin dydaktycznych). </w:t>
      </w:r>
    </w:p>
    <w:p w:rsidR="00DB5328" w:rsidRPr="00DB5328" w:rsidRDefault="0061550A" w:rsidP="00C85022">
      <w:pPr>
        <w:spacing w:line="276" w:lineRule="auto"/>
        <w:ind w:left="1134"/>
        <w:jc w:val="both"/>
        <w:rPr>
          <w:rStyle w:val="Brak"/>
          <w:rFonts w:ascii="Tahoma" w:hAnsi="Tahoma" w:cs="Tahoma"/>
        </w:rPr>
      </w:pPr>
      <w:r>
        <w:rPr>
          <w:rStyle w:val="Brak"/>
          <w:rFonts w:ascii="Tahoma" w:hAnsi="Tahoma" w:cs="Tahoma"/>
        </w:rPr>
        <w:t>W</w:t>
      </w:r>
      <w:r w:rsidR="00DB5328" w:rsidRPr="00DB5328">
        <w:rPr>
          <w:rStyle w:val="Brak"/>
          <w:rFonts w:ascii="Tahoma" w:hAnsi="Tahoma" w:cs="Tahoma"/>
        </w:rPr>
        <w:t>ymiar godzin szkolenia:</w:t>
      </w:r>
    </w:p>
    <w:p w:rsidR="00DB5328" w:rsidRPr="00DB5328" w:rsidRDefault="00DB5328" w:rsidP="006F5A1D">
      <w:pPr>
        <w:pStyle w:val="Akapitzlist"/>
        <w:numPr>
          <w:ilvl w:val="0"/>
          <w:numId w:val="21"/>
        </w:numPr>
        <w:spacing w:line="276" w:lineRule="auto"/>
        <w:ind w:left="1494"/>
        <w:jc w:val="both"/>
        <w:rPr>
          <w:rStyle w:val="Brak"/>
          <w:rFonts w:ascii="Tahoma" w:hAnsi="Tahoma" w:cs="Tahoma"/>
        </w:rPr>
      </w:pPr>
      <w:r w:rsidRPr="00DB5328">
        <w:rPr>
          <w:rStyle w:val="Brak"/>
          <w:rFonts w:ascii="Tahoma" w:hAnsi="Tahoma" w:cs="Tahoma"/>
        </w:rPr>
        <w:t xml:space="preserve">w podziale grupowym - 560 godzin dydaktycznych (45 minut), </w:t>
      </w:r>
    </w:p>
    <w:p w:rsidR="00DB5328" w:rsidRPr="00DB5328" w:rsidRDefault="00DB5328" w:rsidP="006F5A1D">
      <w:pPr>
        <w:pStyle w:val="Akapitzlist"/>
        <w:numPr>
          <w:ilvl w:val="0"/>
          <w:numId w:val="21"/>
        </w:numPr>
        <w:spacing w:line="276" w:lineRule="auto"/>
        <w:ind w:left="1494"/>
        <w:jc w:val="both"/>
        <w:rPr>
          <w:rStyle w:val="Brak"/>
          <w:rFonts w:ascii="Tahoma" w:hAnsi="Tahoma" w:cs="Tahoma"/>
        </w:rPr>
      </w:pPr>
      <w:r w:rsidRPr="00DB5328">
        <w:rPr>
          <w:rStyle w:val="Brak"/>
          <w:rFonts w:ascii="Tahoma" w:hAnsi="Tahoma" w:cs="Tahoma"/>
        </w:rPr>
        <w:t>wszystkie grupy w formie on-line - 120 godzin dydaktycznych (45 minut) szkolenia metodą e-learningu.</w:t>
      </w:r>
    </w:p>
    <w:p w:rsidR="00DB5328" w:rsidRPr="00DB5328" w:rsidRDefault="0061550A" w:rsidP="00C85022">
      <w:pPr>
        <w:spacing w:line="276" w:lineRule="auto"/>
        <w:ind w:left="1191"/>
        <w:jc w:val="both"/>
        <w:rPr>
          <w:rStyle w:val="Brak"/>
          <w:rFonts w:ascii="Tahoma" w:hAnsi="Tahoma" w:cs="Tahoma"/>
        </w:rPr>
      </w:pPr>
      <w:r>
        <w:rPr>
          <w:rStyle w:val="Brak"/>
          <w:rFonts w:ascii="Tahoma" w:hAnsi="Tahoma" w:cs="Tahoma"/>
        </w:rPr>
        <w:t xml:space="preserve">Łączny wymiar godzin szkolenia to </w:t>
      </w:r>
      <w:r w:rsidR="00DB5328" w:rsidRPr="00DB5328">
        <w:rPr>
          <w:rStyle w:val="Brak"/>
          <w:rFonts w:ascii="Tahoma" w:hAnsi="Tahoma" w:cs="Tahoma"/>
          <w:b/>
        </w:rPr>
        <w:t xml:space="preserve">680 godzin dydaktycznych </w:t>
      </w:r>
      <w:r w:rsidR="00DB5328" w:rsidRPr="00DB5328">
        <w:rPr>
          <w:rStyle w:val="Brak"/>
          <w:rFonts w:ascii="Tahoma" w:hAnsi="Tahoma" w:cs="Tahoma"/>
        </w:rPr>
        <w:t>(45 minut)</w:t>
      </w:r>
      <w:r w:rsidR="00DB5328" w:rsidRPr="00DB5328">
        <w:rPr>
          <w:rStyle w:val="Brak"/>
          <w:rFonts w:ascii="Tahoma" w:hAnsi="Tahoma" w:cs="Tahoma"/>
          <w:b/>
        </w:rPr>
        <w:t>.</w:t>
      </w:r>
    </w:p>
    <w:p w:rsidR="00DB5328" w:rsidRPr="00DB5328" w:rsidRDefault="00DB5328" w:rsidP="00C85022">
      <w:pPr>
        <w:spacing w:line="276" w:lineRule="auto"/>
        <w:ind w:left="1191"/>
        <w:jc w:val="both"/>
        <w:rPr>
          <w:rStyle w:val="Brak"/>
          <w:rFonts w:ascii="Tahoma" w:eastAsia="Tahoma" w:hAnsi="Tahoma" w:cs="Tahoma"/>
        </w:rPr>
      </w:pPr>
      <w:r w:rsidRPr="00DB5328">
        <w:rPr>
          <w:rStyle w:val="Brak"/>
          <w:rFonts w:ascii="Tahoma" w:hAnsi="Tahoma" w:cs="Tahoma"/>
        </w:rPr>
        <w:t xml:space="preserve">Szkolenie zgodnie z przygotowanym przez Wykonawcę i zaakceptowanym przez Zamawiającego programem musi obejmować podział na: </w:t>
      </w:r>
    </w:p>
    <w:p w:rsidR="00DB5328" w:rsidRPr="00DB5328" w:rsidRDefault="00DB5328" w:rsidP="006F5A1D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1551"/>
        <w:jc w:val="both"/>
        <w:rPr>
          <w:rFonts w:ascii="Tahoma" w:hAnsi="Tahoma" w:cs="Tahoma"/>
        </w:rPr>
      </w:pPr>
      <w:r w:rsidRPr="00DB5328">
        <w:rPr>
          <w:rStyle w:val="Brak"/>
          <w:rFonts w:ascii="Tahoma" w:hAnsi="Tahoma" w:cs="Tahoma"/>
        </w:rPr>
        <w:t>budowanie zespołu (integracja grupy) i podstawy teoretyczne, w tym wykorzystanie technologii informatyczno-komunikacyjnej TIK - 8 godzin dydaktycznych/jedna grupa,</w:t>
      </w:r>
    </w:p>
    <w:p w:rsidR="00DB5328" w:rsidRPr="00DB5328" w:rsidRDefault="00DB5328" w:rsidP="006F5A1D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1551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część praktyczna szkoleń, przeprowadzona z użyciem sprzętu dostępnego i</w:t>
      </w:r>
      <w:r w:rsidR="000C3EDD">
        <w:rPr>
          <w:rFonts w:ascii="Tahoma" w:hAnsi="Tahoma" w:cs="Tahoma"/>
        </w:rPr>
        <w:t> </w:t>
      </w:r>
      <w:r w:rsidRPr="00DB5328">
        <w:rPr>
          <w:rFonts w:ascii="Tahoma" w:hAnsi="Tahoma" w:cs="Tahoma"/>
        </w:rPr>
        <w:t xml:space="preserve">zakupionego dla 15 szkół podstawowych i Międzyszkolnej Pracowni Eksperymentowania – </w:t>
      </w:r>
      <w:r w:rsidRPr="00DB5328">
        <w:rPr>
          <w:rStyle w:val="Brak"/>
          <w:rFonts w:ascii="Tahoma" w:hAnsi="Tahoma" w:cs="Tahoma"/>
        </w:rPr>
        <w:t>56 godzin dydaktycznych/jedna grupa,</w:t>
      </w:r>
    </w:p>
    <w:p w:rsidR="00DB5328" w:rsidRDefault="00DB5328" w:rsidP="006F5A1D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1551"/>
        <w:jc w:val="both"/>
        <w:rPr>
          <w:rStyle w:val="Brak"/>
          <w:rFonts w:ascii="Tahoma" w:hAnsi="Tahoma" w:cs="Tahoma"/>
        </w:rPr>
      </w:pPr>
      <w:r w:rsidRPr="00DB5328">
        <w:rPr>
          <w:rFonts w:ascii="Tahoma" w:hAnsi="Tahoma" w:cs="Tahoma"/>
        </w:rPr>
        <w:t xml:space="preserve">ewaluacja – </w:t>
      </w:r>
      <w:r w:rsidRPr="00DB5328">
        <w:rPr>
          <w:rStyle w:val="Brak"/>
          <w:rFonts w:ascii="Tahoma" w:hAnsi="Tahoma" w:cs="Tahoma"/>
        </w:rPr>
        <w:t>16 godzin dydaktycznych/jedna grupa,</w:t>
      </w:r>
    </w:p>
    <w:p w:rsidR="00EC18FB" w:rsidRPr="009D0982" w:rsidRDefault="00DB5328" w:rsidP="006F5A1D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20" w:line="276" w:lineRule="auto"/>
        <w:ind w:left="1548" w:hanging="357"/>
        <w:contextualSpacing w:val="0"/>
        <w:jc w:val="both"/>
        <w:rPr>
          <w:rFonts w:ascii="Tahoma" w:hAnsi="Tahoma" w:cs="Tahoma"/>
        </w:rPr>
      </w:pPr>
      <w:r w:rsidRPr="001778D8">
        <w:rPr>
          <w:rFonts w:ascii="Tahoma" w:hAnsi="Tahoma" w:cs="Tahoma"/>
        </w:rPr>
        <w:t xml:space="preserve">szkolenia metodą e-learningu </w:t>
      </w:r>
      <w:r w:rsidR="006C4C2B">
        <w:rPr>
          <w:rFonts w:ascii="Tahoma" w:hAnsi="Tahoma" w:cs="Tahoma"/>
        </w:rPr>
        <w:t xml:space="preserve">w formie on-line </w:t>
      </w:r>
      <w:r w:rsidRPr="001778D8">
        <w:rPr>
          <w:rFonts w:ascii="Tahoma" w:hAnsi="Tahoma" w:cs="Tahoma"/>
        </w:rPr>
        <w:t>– 120 godzin dydaktycznych dla wszystkich uczestników szkolenia.</w:t>
      </w:r>
    </w:p>
    <w:p w:rsidR="00EC18FB" w:rsidRPr="009D0982" w:rsidRDefault="00DB5328" w:rsidP="006F5A1D">
      <w:pPr>
        <w:pStyle w:val="Akapitzlist"/>
        <w:numPr>
          <w:ilvl w:val="0"/>
          <w:numId w:val="9"/>
        </w:numPr>
        <w:spacing w:after="120" w:line="276" w:lineRule="auto"/>
        <w:ind w:left="708" w:hanging="357"/>
        <w:contextualSpacing w:val="0"/>
        <w:jc w:val="both"/>
        <w:rPr>
          <w:rFonts w:ascii="Tahoma" w:eastAsia="Times New Roman" w:hAnsi="Tahoma" w:cs="Tahoma"/>
          <w:bCs/>
          <w:lang w:eastAsia="pl-PL"/>
        </w:rPr>
      </w:pPr>
      <w:r w:rsidRPr="001E1516">
        <w:rPr>
          <w:rFonts w:ascii="Tahoma" w:eastAsia="Times New Roman" w:hAnsi="Tahoma" w:cs="Tahoma"/>
          <w:bCs/>
          <w:lang w:eastAsia="pl-PL"/>
        </w:rPr>
        <w:t>Szkolenie musi być prowadzone z wykorzystaniem narzędzi informacyjno- komunikacyjnych (m.in. komputery, Internet). Narzędzia te zapewnia Zamawiający. Program szkolenia musi być dostosowany do odpowiedniego dla nauczyciela etapu nauczania (tj. nauczania w klasach II i III szkół podstawowych).</w:t>
      </w:r>
    </w:p>
    <w:p w:rsidR="00D93BA7" w:rsidRPr="009D0982" w:rsidRDefault="00DB5328" w:rsidP="006F5A1D">
      <w:pPr>
        <w:pStyle w:val="Akapitzlist"/>
        <w:numPr>
          <w:ilvl w:val="0"/>
          <w:numId w:val="9"/>
        </w:numPr>
        <w:spacing w:after="120" w:line="276" w:lineRule="auto"/>
        <w:ind w:left="708" w:hanging="357"/>
        <w:contextualSpacing w:val="0"/>
        <w:jc w:val="both"/>
        <w:rPr>
          <w:rFonts w:ascii="Tahoma" w:eastAsia="Times New Roman" w:hAnsi="Tahoma" w:cs="Tahoma"/>
          <w:bCs/>
          <w:lang w:eastAsia="pl-PL"/>
        </w:rPr>
      </w:pPr>
      <w:r w:rsidRPr="00DB5328">
        <w:rPr>
          <w:rFonts w:ascii="Tahoma" w:eastAsia="Times New Roman" w:hAnsi="Tahoma" w:cs="Tahoma"/>
          <w:bCs/>
          <w:lang w:eastAsia="pl-PL"/>
        </w:rPr>
        <w:t xml:space="preserve">Zakres przedmiotu zamówienia, realizowany będzie w pomieszczeniach Zamawiającego. Pomieszczenia (sale szkoleniowe) będą wskazane przez Zamawiającego i mogą znajdować się na terenie szkół podstawowych biorących udział w projekcie. </w:t>
      </w:r>
    </w:p>
    <w:p w:rsidR="00DB5328" w:rsidRPr="00DB5328" w:rsidRDefault="00DB5328" w:rsidP="00621E9F">
      <w:pPr>
        <w:pStyle w:val="Akapitzlist"/>
        <w:spacing w:after="0" w:line="276" w:lineRule="auto"/>
        <w:ind w:left="723"/>
        <w:jc w:val="both"/>
        <w:rPr>
          <w:rFonts w:ascii="Tahoma" w:eastAsia="Times New Roman" w:hAnsi="Tahoma" w:cs="Tahoma"/>
          <w:bCs/>
          <w:lang w:eastAsia="pl-PL"/>
        </w:rPr>
      </w:pPr>
      <w:r w:rsidRPr="00DB5328">
        <w:rPr>
          <w:rFonts w:ascii="Tahoma" w:eastAsia="Times New Roman" w:hAnsi="Tahoma" w:cs="Tahoma"/>
          <w:bCs/>
          <w:lang w:eastAsia="pl-PL"/>
        </w:rPr>
        <w:t xml:space="preserve">Projekt realizowany jest w  15 elbląskich szkołach podstawowych tj.: </w:t>
      </w:r>
    </w:p>
    <w:p w:rsidR="00DB5328" w:rsidRPr="00DB5328" w:rsidRDefault="00DB5328" w:rsidP="006F5A1D">
      <w:pPr>
        <w:pStyle w:val="Akapitzlist"/>
        <w:numPr>
          <w:ilvl w:val="0"/>
          <w:numId w:val="14"/>
        </w:numPr>
        <w:spacing w:after="200" w:line="276" w:lineRule="auto"/>
        <w:ind w:left="138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 xml:space="preserve">Szkoła Podstawowa nr 1 w Elblągu, ul. Daszyńskiego 1, </w:t>
      </w:r>
    </w:p>
    <w:p w:rsidR="00DB5328" w:rsidRPr="00DB5328" w:rsidRDefault="00DB5328" w:rsidP="006F5A1D">
      <w:pPr>
        <w:pStyle w:val="Akapitzlist"/>
        <w:numPr>
          <w:ilvl w:val="0"/>
          <w:numId w:val="14"/>
        </w:numPr>
        <w:spacing w:after="200" w:line="276" w:lineRule="auto"/>
        <w:ind w:left="138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 xml:space="preserve">Szkoła Podstawowa nr 4 w Elblągu, ul. Mickiewicza 41, </w:t>
      </w:r>
    </w:p>
    <w:p w:rsidR="00DB5328" w:rsidRPr="00DB5328" w:rsidRDefault="00DB5328" w:rsidP="006F5A1D">
      <w:pPr>
        <w:pStyle w:val="Akapitzlist"/>
        <w:numPr>
          <w:ilvl w:val="0"/>
          <w:numId w:val="14"/>
        </w:numPr>
        <w:spacing w:after="200" w:line="276" w:lineRule="auto"/>
        <w:ind w:left="138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 xml:space="preserve">Szkoła Podstawowa nr 6 w Elblągu, ul. Piłsudskiego 4, </w:t>
      </w:r>
    </w:p>
    <w:p w:rsidR="00DB5328" w:rsidRPr="00DB5328" w:rsidRDefault="00DB5328" w:rsidP="006F5A1D">
      <w:pPr>
        <w:pStyle w:val="Akapitzlist"/>
        <w:numPr>
          <w:ilvl w:val="0"/>
          <w:numId w:val="14"/>
        </w:numPr>
        <w:spacing w:after="200" w:line="276" w:lineRule="auto"/>
        <w:ind w:left="138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 xml:space="preserve">Szkoła Podstawowa nr 8 w Elblągu, ul. Szańcowa 2, </w:t>
      </w:r>
    </w:p>
    <w:p w:rsidR="00DB5328" w:rsidRPr="00DB5328" w:rsidRDefault="00DB5328" w:rsidP="006F5A1D">
      <w:pPr>
        <w:pStyle w:val="Akapitzlist"/>
        <w:numPr>
          <w:ilvl w:val="0"/>
          <w:numId w:val="14"/>
        </w:numPr>
        <w:spacing w:after="200" w:line="276" w:lineRule="auto"/>
        <w:ind w:left="138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Szkoła Podstawowa nr 9 w Elblągu, ul. Józefa Wybickiego 20</w:t>
      </w:r>
      <w:r w:rsidR="00C414EA">
        <w:rPr>
          <w:rFonts w:ascii="Tahoma" w:hAnsi="Tahoma" w:cs="Tahoma"/>
        </w:rPr>
        <w:t>,</w:t>
      </w:r>
      <w:r w:rsidRPr="00DB5328">
        <w:rPr>
          <w:rFonts w:ascii="Tahoma" w:hAnsi="Tahoma" w:cs="Tahoma"/>
        </w:rPr>
        <w:t xml:space="preserve"> </w:t>
      </w:r>
    </w:p>
    <w:p w:rsidR="00DB5328" w:rsidRPr="00DB5328" w:rsidRDefault="00DB5328" w:rsidP="006F5A1D">
      <w:pPr>
        <w:pStyle w:val="Akapitzlist"/>
        <w:numPr>
          <w:ilvl w:val="0"/>
          <w:numId w:val="14"/>
        </w:numPr>
        <w:spacing w:after="200" w:line="276" w:lineRule="auto"/>
        <w:ind w:left="138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 xml:space="preserve">Szkoła Podstawowa nr 11 w Elblągu, ul. Korczaka 34, </w:t>
      </w:r>
    </w:p>
    <w:p w:rsidR="00DB5328" w:rsidRPr="00DB5328" w:rsidRDefault="00DB5328" w:rsidP="006F5A1D">
      <w:pPr>
        <w:pStyle w:val="Akapitzlist"/>
        <w:numPr>
          <w:ilvl w:val="0"/>
          <w:numId w:val="14"/>
        </w:numPr>
        <w:spacing w:after="200" w:line="276" w:lineRule="auto"/>
        <w:ind w:left="138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 xml:space="preserve">Szkoła Podstawowa nr 12 w Elblągu, ul. Zajchowskiego 12, </w:t>
      </w:r>
    </w:p>
    <w:p w:rsidR="00DB5328" w:rsidRPr="00DB5328" w:rsidRDefault="00DB5328" w:rsidP="006F5A1D">
      <w:pPr>
        <w:pStyle w:val="Akapitzlist"/>
        <w:numPr>
          <w:ilvl w:val="0"/>
          <w:numId w:val="14"/>
        </w:numPr>
        <w:spacing w:after="200" w:line="276" w:lineRule="auto"/>
        <w:ind w:left="138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 xml:space="preserve">Szkoła Podstawowa nr 14 w Elblągu, ul. Mielczarskiego 45, </w:t>
      </w:r>
    </w:p>
    <w:p w:rsidR="00DB5328" w:rsidRPr="00DB5328" w:rsidRDefault="00DB5328" w:rsidP="006F5A1D">
      <w:pPr>
        <w:pStyle w:val="Akapitzlist"/>
        <w:numPr>
          <w:ilvl w:val="0"/>
          <w:numId w:val="14"/>
        </w:numPr>
        <w:spacing w:after="200" w:line="276" w:lineRule="auto"/>
        <w:ind w:left="138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 xml:space="preserve">Szkoła Podstawowa nr 15 w Elblągu, ul. Modlińska 39, </w:t>
      </w:r>
    </w:p>
    <w:p w:rsidR="00DB5328" w:rsidRPr="00DB5328" w:rsidRDefault="00DB5328" w:rsidP="006F5A1D">
      <w:pPr>
        <w:pStyle w:val="Akapitzlist"/>
        <w:numPr>
          <w:ilvl w:val="0"/>
          <w:numId w:val="14"/>
        </w:numPr>
        <w:spacing w:after="200" w:line="276" w:lineRule="auto"/>
        <w:ind w:left="138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 xml:space="preserve">Szkoła Podstawowa nr 16 w Elblągu, ul. Sadowa 2, </w:t>
      </w:r>
    </w:p>
    <w:p w:rsidR="00DB5328" w:rsidRPr="00DB5328" w:rsidRDefault="00DB5328" w:rsidP="006F5A1D">
      <w:pPr>
        <w:pStyle w:val="Akapitzlist"/>
        <w:numPr>
          <w:ilvl w:val="0"/>
          <w:numId w:val="14"/>
        </w:numPr>
        <w:spacing w:after="200" w:line="276" w:lineRule="auto"/>
        <w:ind w:left="138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 xml:space="preserve">Szkoła Podstawowa nr 18 w Elblągu, ul. Węgrowska 1, </w:t>
      </w:r>
    </w:p>
    <w:p w:rsidR="00DB5328" w:rsidRPr="00DB5328" w:rsidRDefault="00DB5328" w:rsidP="006F5A1D">
      <w:pPr>
        <w:pStyle w:val="Akapitzlist"/>
        <w:numPr>
          <w:ilvl w:val="0"/>
          <w:numId w:val="14"/>
        </w:numPr>
        <w:spacing w:after="200" w:line="276" w:lineRule="auto"/>
        <w:ind w:left="138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 xml:space="preserve">Szkoła Podstawowa nr 19 w Elblągu oraz MPE (Międzyszkolna Pracownia Eksperymentowania) w SP 19 w Elblągu, ul. Urocza 4, </w:t>
      </w:r>
    </w:p>
    <w:p w:rsidR="00DB5328" w:rsidRPr="00DB5328" w:rsidRDefault="00DB5328" w:rsidP="006F5A1D">
      <w:pPr>
        <w:pStyle w:val="Akapitzlist"/>
        <w:numPr>
          <w:ilvl w:val="0"/>
          <w:numId w:val="14"/>
        </w:numPr>
        <w:spacing w:after="200" w:line="276" w:lineRule="auto"/>
        <w:ind w:left="138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 xml:space="preserve">Szkoła Podstawowa nr 21 w Elblągu, ul. Z. Godlewskiego 1, </w:t>
      </w:r>
    </w:p>
    <w:p w:rsidR="00DB5328" w:rsidRPr="00DB5328" w:rsidRDefault="00DB5328" w:rsidP="006F5A1D">
      <w:pPr>
        <w:pStyle w:val="Akapitzlist"/>
        <w:numPr>
          <w:ilvl w:val="0"/>
          <w:numId w:val="14"/>
        </w:numPr>
        <w:spacing w:after="200" w:line="276" w:lineRule="auto"/>
        <w:ind w:left="138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Szkoła Podstawowa nr 23 w Elblągu, ul. Słoneczna 14,</w:t>
      </w:r>
    </w:p>
    <w:p w:rsidR="00D93BA7" w:rsidRPr="00673523" w:rsidRDefault="00DB5328" w:rsidP="006F5A1D">
      <w:pPr>
        <w:pStyle w:val="Akapitzlist"/>
        <w:numPr>
          <w:ilvl w:val="0"/>
          <w:numId w:val="14"/>
        </w:numPr>
        <w:spacing w:after="120" w:line="276" w:lineRule="auto"/>
        <w:ind w:left="1378" w:hanging="357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Szkoła Podstawowa nr 25 w Elblągu, ul. Wyżynna 3.</w:t>
      </w:r>
      <w:r w:rsidRPr="00DB5328">
        <w:rPr>
          <w:rFonts w:ascii="Tahoma" w:eastAsia="Times New Roman" w:hAnsi="Tahoma" w:cs="Tahoma"/>
          <w:bCs/>
          <w:lang w:eastAsia="pl-PL"/>
        </w:rPr>
        <w:t xml:space="preserve"> </w:t>
      </w:r>
    </w:p>
    <w:p w:rsidR="00D93BA7" w:rsidRPr="00673523" w:rsidRDefault="00DB5328" w:rsidP="00673523">
      <w:pPr>
        <w:pStyle w:val="Akapitzlist"/>
        <w:spacing w:after="120" w:line="276" w:lineRule="auto"/>
        <w:ind w:left="1145"/>
        <w:contextualSpacing w:val="0"/>
        <w:jc w:val="both"/>
        <w:rPr>
          <w:rFonts w:ascii="Tahoma" w:eastAsia="Times New Roman" w:hAnsi="Tahoma" w:cs="Tahoma"/>
          <w:bCs/>
          <w:lang w:eastAsia="pl-PL"/>
        </w:rPr>
      </w:pPr>
      <w:r w:rsidRPr="00DB5328">
        <w:rPr>
          <w:rFonts w:ascii="Tahoma" w:eastAsia="Times New Roman" w:hAnsi="Tahoma" w:cs="Tahoma"/>
          <w:bCs/>
          <w:lang w:eastAsia="pl-PL"/>
        </w:rPr>
        <w:t xml:space="preserve">Koszt udostepnienia/eksploatacji pomieszczeń leży po stronie Zamawiającego. </w:t>
      </w:r>
    </w:p>
    <w:p w:rsidR="00DB5328" w:rsidRPr="00DB5328" w:rsidRDefault="00DB5328" w:rsidP="006F5A1D">
      <w:pPr>
        <w:pStyle w:val="Akapitzlist"/>
        <w:numPr>
          <w:ilvl w:val="0"/>
          <w:numId w:val="26"/>
        </w:numPr>
        <w:spacing w:line="276" w:lineRule="auto"/>
        <w:ind w:left="711"/>
        <w:jc w:val="both"/>
        <w:rPr>
          <w:rStyle w:val="Brak"/>
          <w:rFonts w:ascii="Tahoma" w:hAnsi="Tahoma" w:cs="Tahoma"/>
        </w:rPr>
      </w:pPr>
      <w:r w:rsidRPr="00DB5328">
        <w:rPr>
          <w:rStyle w:val="Brak"/>
          <w:rFonts w:ascii="Tahoma" w:hAnsi="Tahoma" w:cs="Tahoma"/>
        </w:rPr>
        <w:t>Zakres przedmiotu zamówienia realizowany będzie w formie stacjonarnej, z</w:t>
      </w:r>
      <w:r w:rsidR="000C3EDD">
        <w:rPr>
          <w:rStyle w:val="Brak"/>
          <w:rFonts w:ascii="Tahoma" w:hAnsi="Tahoma" w:cs="Tahoma"/>
        </w:rPr>
        <w:t> </w:t>
      </w:r>
      <w:r w:rsidRPr="00DB5328">
        <w:rPr>
          <w:rStyle w:val="Brak"/>
          <w:rFonts w:ascii="Tahoma" w:hAnsi="Tahoma" w:cs="Tahoma"/>
        </w:rPr>
        <w:t xml:space="preserve">wyjątkiem </w:t>
      </w:r>
      <w:r w:rsidRPr="00DB5328">
        <w:rPr>
          <w:rFonts w:ascii="Tahoma" w:hAnsi="Tahoma" w:cs="Tahoma"/>
        </w:rPr>
        <w:t>szkolenia metodą e-learningu w II module szkolenia. W przypadku pogorszenia się sytuacji epidemiologicznej związanej z pandemią (Covid-19) dopuszcza</w:t>
      </w:r>
      <w:r w:rsidRPr="00DB5328">
        <w:rPr>
          <w:rStyle w:val="Brak"/>
          <w:rFonts w:ascii="Tahoma" w:hAnsi="Tahoma" w:cs="Tahoma"/>
        </w:rPr>
        <w:t xml:space="preserve"> się za zgodą Zamawiającego realizację części lub całości zakresu zamówienia w formie zdalnej.</w:t>
      </w:r>
    </w:p>
    <w:p w:rsidR="00DB5328" w:rsidRPr="00DB5328" w:rsidRDefault="00DB5328" w:rsidP="0061550A">
      <w:pPr>
        <w:spacing w:line="276" w:lineRule="auto"/>
        <w:ind w:left="680"/>
        <w:jc w:val="both"/>
        <w:rPr>
          <w:rStyle w:val="Brak"/>
          <w:rFonts w:ascii="Tahoma" w:hAnsi="Tahoma" w:cs="Tahoma"/>
        </w:rPr>
      </w:pPr>
      <w:r w:rsidRPr="00DB5328">
        <w:rPr>
          <w:rStyle w:val="Brak"/>
          <w:rFonts w:ascii="Tahoma" w:hAnsi="Tahoma" w:cs="Tahoma"/>
        </w:rPr>
        <w:t xml:space="preserve">W przypadku przyjęcia formy zdalnej szkoleń Wykonawca przekaże materiały szkoleniowe </w:t>
      </w:r>
      <w:r w:rsidR="00EA1990">
        <w:rPr>
          <w:rStyle w:val="Brak"/>
          <w:rFonts w:ascii="Tahoma" w:hAnsi="Tahoma" w:cs="Tahoma"/>
        </w:rPr>
        <w:t xml:space="preserve">oraz materiały edukacyjne </w:t>
      </w:r>
      <w:r w:rsidRPr="00DB5328">
        <w:rPr>
          <w:rStyle w:val="Brak"/>
          <w:rFonts w:ascii="Tahoma" w:hAnsi="Tahoma" w:cs="Tahoma"/>
        </w:rPr>
        <w:t>w sposób określony przez Zamawiającego.</w:t>
      </w:r>
    </w:p>
    <w:p w:rsidR="00DB5328" w:rsidRPr="00DB5328" w:rsidRDefault="00DB5328" w:rsidP="006F5A1D">
      <w:pPr>
        <w:pStyle w:val="Akapitzlist"/>
        <w:numPr>
          <w:ilvl w:val="0"/>
          <w:numId w:val="27"/>
        </w:numPr>
        <w:spacing w:after="120" w:line="276" w:lineRule="auto"/>
        <w:ind w:left="708" w:hanging="357"/>
        <w:contextualSpacing w:val="0"/>
        <w:jc w:val="both"/>
        <w:rPr>
          <w:rFonts w:ascii="Tahoma" w:hAnsi="Tahoma" w:cs="Tahoma"/>
        </w:rPr>
      </w:pPr>
      <w:bookmarkStart w:id="0" w:name="_Hlk36297282"/>
      <w:r w:rsidRPr="00DB5328">
        <w:rPr>
          <w:rFonts w:ascii="Tahoma" w:hAnsi="Tahoma" w:cs="Tahoma"/>
        </w:rPr>
        <w:t>Wymagania i warunki realizacji zamówienia</w:t>
      </w:r>
    </w:p>
    <w:p w:rsidR="00DB5328" w:rsidRDefault="00DB5328" w:rsidP="006F5A1D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20" w:line="276" w:lineRule="auto"/>
        <w:ind w:left="1134" w:hanging="357"/>
        <w:contextualSpacing w:val="0"/>
        <w:jc w:val="both"/>
        <w:rPr>
          <w:rStyle w:val="Brak"/>
          <w:rFonts w:ascii="Tahoma" w:hAnsi="Tahoma" w:cs="Tahoma"/>
        </w:rPr>
      </w:pPr>
      <w:r w:rsidRPr="00DB5328">
        <w:rPr>
          <w:rStyle w:val="Brak"/>
          <w:rFonts w:ascii="Tahoma" w:hAnsi="Tahoma" w:cs="Tahoma"/>
        </w:rPr>
        <w:t>Wykonawca musi przygotować i prze</w:t>
      </w:r>
      <w:r w:rsidR="006C4C2B">
        <w:rPr>
          <w:rStyle w:val="Brak"/>
          <w:rFonts w:ascii="Tahoma" w:hAnsi="Tahoma" w:cs="Tahoma"/>
        </w:rPr>
        <w:t>kazać każdemu uczestnikowi z I i</w:t>
      </w:r>
      <w:r w:rsidRPr="00DB5328">
        <w:rPr>
          <w:rStyle w:val="Brak"/>
          <w:rFonts w:ascii="Tahoma" w:hAnsi="Tahoma" w:cs="Tahoma"/>
        </w:rPr>
        <w:t xml:space="preserve"> II modułu szkolenia materiały szkoleniowe (po jednym komplecie dla każdego uczestnika szkolenia). Komplet materiałów </w:t>
      </w:r>
      <w:r w:rsidRPr="00DB5328">
        <w:rPr>
          <w:rStyle w:val="Brak"/>
          <w:rFonts w:ascii="Tahoma" w:hAnsi="Tahoma" w:cs="Tahoma"/>
          <w:u w:color="FF0000"/>
        </w:rPr>
        <w:t>szkoleniowych</w:t>
      </w:r>
      <w:r w:rsidRPr="00DB5328">
        <w:rPr>
          <w:rStyle w:val="Brak"/>
          <w:rFonts w:ascii="Tahoma" w:hAnsi="Tahoma" w:cs="Tahoma"/>
        </w:rPr>
        <w:t xml:space="preserve"> musi składać się z: opisu programu szkolenia i zakresu szkolenia przygotowanych w formie papierowej i elektronicznej (materiały do pobrania ze strony internetowej), długopisu, zeszytu A-4 (brulion 100 kartek), teczki.</w:t>
      </w:r>
    </w:p>
    <w:p w:rsidR="00B56C5C" w:rsidRPr="00B56C5C" w:rsidRDefault="00B56C5C" w:rsidP="006F5A1D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1137"/>
        <w:jc w:val="both"/>
        <w:rPr>
          <w:rStyle w:val="Brak"/>
          <w:rFonts w:ascii="Tahoma" w:hAnsi="Tahoma" w:cs="Tahoma"/>
        </w:rPr>
      </w:pPr>
      <w:r w:rsidRPr="00B56C5C">
        <w:rPr>
          <w:rStyle w:val="Brak"/>
          <w:rFonts w:ascii="Tahoma" w:hAnsi="Tahoma"/>
        </w:rPr>
        <w:t>Wykonawca musi przygotować i przekazać każdemu uczestnikowi z II modułu szkolenia materiały edukacyjne</w:t>
      </w:r>
      <w:r w:rsidRPr="00B56C5C">
        <w:rPr>
          <w:rFonts w:ascii="Tahoma" w:hAnsi="Tahoma"/>
        </w:rPr>
        <w:t xml:space="preserve"> (</w:t>
      </w:r>
      <w:r w:rsidRPr="00B56C5C">
        <w:rPr>
          <w:rStyle w:val="Brak"/>
          <w:rFonts w:ascii="Tahoma" w:hAnsi="Tahoma"/>
        </w:rPr>
        <w:t>po jednym komplecie dla każdego uczestnika szkolenia) oraz 30 dodatkowych kompletów.</w:t>
      </w:r>
    </w:p>
    <w:p w:rsidR="00B56C5C" w:rsidRPr="00B56C5C" w:rsidRDefault="00B56C5C" w:rsidP="00B56C5C">
      <w:pPr>
        <w:ind w:left="1134"/>
        <w:jc w:val="both"/>
        <w:rPr>
          <w:rStyle w:val="Brak"/>
          <w:rFonts w:ascii="Tahoma" w:hAnsi="Tahoma"/>
        </w:rPr>
      </w:pPr>
      <w:r w:rsidRPr="00B56C5C">
        <w:rPr>
          <w:rStyle w:val="Brak"/>
          <w:rFonts w:ascii="Tahoma" w:hAnsi="Tahoma"/>
        </w:rPr>
        <w:t xml:space="preserve">Komplet materiałów </w:t>
      </w:r>
      <w:r w:rsidRPr="00B56C5C">
        <w:rPr>
          <w:rStyle w:val="Brak"/>
          <w:rFonts w:ascii="Tahoma" w:hAnsi="Tahoma"/>
          <w:u w:color="FF0000"/>
        </w:rPr>
        <w:t>edukacyjnych</w:t>
      </w:r>
      <w:r w:rsidRPr="00B56C5C">
        <w:rPr>
          <w:rStyle w:val="Brak"/>
          <w:rFonts w:ascii="Tahoma" w:hAnsi="Tahoma"/>
        </w:rPr>
        <w:t xml:space="preserve"> musi składać się z podręcznika zawierającego programy zajęć oraz scenariusze zajęć (lekcji).</w:t>
      </w:r>
    </w:p>
    <w:p w:rsidR="00B56C5C" w:rsidRPr="00B56C5C" w:rsidRDefault="00B56C5C" w:rsidP="00B56C5C">
      <w:pPr>
        <w:ind w:left="1134"/>
        <w:jc w:val="both"/>
        <w:rPr>
          <w:rFonts w:ascii="Tahoma" w:hAnsi="Tahoma"/>
        </w:rPr>
      </w:pPr>
      <w:r w:rsidRPr="00B56C5C">
        <w:rPr>
          <w:rFonts w:ascii="Tahoma" w:hAnsi="Tahoma"/>
        </w:rPr>
        <w:t xml:space="preserve">Podręcznik musi zawierać programy zajęć oraz 16 scenariuszy zajęć (lekcji) do </w:t>
      </w:r>
      <w:r w:rsidRPr="00B2725C">
        <w:rPr>
          <w:rFonts w:ascii="Tahoma" w:hAnsi="Tahoma"/>
          <w:bCs/>
        </w:rPr>
        <w:t>zdalnej</w:t>
      </w:r>
      <w:r w:rsidRPr="00B2725C">
        <w:rPr>
          <w:rFonts w:ascii="Tahoma" w:hAnsi="Tahoma"/>
        </w:rPr>
        <w:t xml:space="preserve"> </w:t>
      </w:r>
      <w:r w:rsidRPr="00B2725C">
        <w:rPr>
          <w:rFonts w:ascii="Tahoma" w:hAnsi="Tahoma"/>
          <w:bCs/>
        </w:rPr>
        <w:t>nauki</w:t>
      </w:r>
      <w:r w:rsidRPr="00B2725C">
        <w:rPr>
          <w:rFonts w:ascii="Tahoma" w:hAnsi="Tahoma"/>
        </w:rPr>
        <w:t xml:space="preserve"> </w:t>
      </w:r>
      <w:r w:rsidRPr="00B2725C">
        <w:rPr>
          <w:rFonts w:ascii="Tahoma" w:hAnsi="Tahoma"/>
          <w:bCs/>
        </w:rPr>
        <w:t>matematyki</w:t>
      </w:r>
      <w:r w:rsidRPr="00B56C5C">
        <w:rPr>
          <w:rFonts w:ascii="Tahoma" w:hAnsi="Tahoma"/>
        </w:rPr>
        <w:t xml:space="preserve"> wspierających proces kształcenia w zakresie kompetencji kluczowych uczniów niezbędnych do nauki przedmiotu dla klas II i III szkoły podstawowej. </w:t>
      </w:r>
    </w:p>
    <w:p w:rsidR="00B56C5C" w:rsidRPr="00B56C5C" w:rsidRDefault="00B56C5C" w:rsidP="00B56C5C">
      <w:pPr>
        <w:ind w:left="1134"/>
        <w:jc w:val="both"/>
        <w:rPr>
          <w:rFonts w:ascii="Tahoma" w:hAnsi="Tahoma"/>
        </w:rPr>
      </w:pPr>
      <w:r w:rsidRPr="00B56C5C">
        <w:rPr>
          <w:rFonts w:ascii="Tahoma" w:hAnsi="Tahoma"/>
        </w:rPr>
        <w:t>Program zajęć musi wskazywać jakie wiadomości, umiejętności i nawyki o trwałych walorach poznawczych i wychowawczych oraz w jakiej kolejności uczniowie mają sobie przyswoić.</w:t>
      </w:r>
    </w:p>
    <w:p w:rsidR="00B56C5C" w:rsidRPr="00B56C5C" w:rsidRDefault="00B56C5C" w:rsidP="00B56C5C">
      <w:pPr>
        <w:ind w:left="1134"/>
        <w:jc w:val="both"/>
        <w:rPr>
          <w:rFonts w:ascii="Tahoma" w:hAnsi="Tahoma"/>
        </w:rPr>
      </w:pPr>
      <w:r w:rsidRPr="00B56C5C">
        <w:rPr>
          <w:rFonts w:ascii="Tahoma" w:hAnsi="Tahoma" w:cs="Tahoma"/>
        </w:rPr>
        <w:t>Program zajęć (lekcji) musi zawierać co najmniej</w:t>
      </w:r>
      <w:r w:rsidRPr="00B56C5C">
        <w:rPr>
          <w:rFonts w:ascii="Tahoma" w:hAnsi="Tahoma"/>
        </w:rPr>
        <w:t xml:space="preserve">: </w:t>
      </w:r>
    </w:p>
    <w:p w:rsidR="00B56C5C" w:rsidRDefault="00B56C5C" w:rsidP="006F5A1D">
      <w:pPr>
        <w:pStyle w:val="Akapitzlist"/>
        <w:numPr>
          <w:ilvl w:val="0"/>
          <w:numId w:val="32"/>
        </w:numPr>
        <w:ind w:left="1494"/>
        <w:jc w:val="both"/>
        <w:rPr>
          <w:rFonts w:ascii="Tahoma" w:hAnsi="Tahoma"/>
        </w:rPr>
      </w:pPr>
      <w:r w:rsidRPr="00B56C5C">
        <w:rPr>
          <w:rFonts w:ascii="Tahoma" w:hAnsi="Tahoma"/>
        </w:rPr>
        <w:t>uwagi wstępne (z określonymi celami nauczania);</w:t>
      </w:r>
    </w:p>
    <w:p w:rsidR="00B56C5C" w:rsidRDefault="00B56C5C" w:rsidP="006F5A1D">
      <w:pPr>
        <w:pStyle w:val="Akapitzlist"/>
        <w:numPr>
          <w:ilvl w:val="0"/>
          <w:numId w:val="32"/>
        </w:numPr>
        <w:ind w:left="1494"/>
        <w:jc w:val="both"/>
        <w:rPr>
          <w:rFonts w:ascii="Tahoma" w:hAnsi="Tahoma"/>
        </w:rPr>
      </w:pPr>
      <w:r w:rsidRPr="00B56C5C">
        <w:rPr>
          <w:rFonts w:ascii="Tahoma" w:hAnsi="Tahoma"/>
        </w:rPr>
        <w:t xml:space="preserve">materiał nauczania (podstawowe informacje, pojęcia, prawa, teorie, zasady, metody, techniki pracy z zakresu matematyki); </w:t>
      </w:r>
    </w:p>
    <w:p w:rsidR="00B56C5C" w:rsidRPr="00B56C5C" w:rsidRDefault="00B56C5C" w:rsidP="006F5A1D">
      <w:pPr>
        <w:pStyle w:val="Akapitzlist"/>
        <w:numPr>
          <w:ilvl w:val="0"/>
          <w:numId w:val="32"/>
        </w:numPr>
        <w:ind w:left="1494"/>
        <w:jc w:val="both"/>
        <w:rPr>
          <w:rFonts w:ascii="Tahoma" w:hAnsi="Tahoma"/>
        </w:rPr>
      </w:pPr>
      <w:r w:rsidRPr="00B56C5C">
        <w:rPr>
          <w:rFonts w:ascii="Tahoma" w:hAnsi="Tahoma"/>
        </w:rPr>
        <w:t>wskazówki na temat metod, form organizacyjnych i środków umożliwiających skuteczną realizację materiału nauczania.</w:t>
      </w:r>
    </w:p>
    <w:p w:rsidR="00B56C5C" w:rsidRPr="00B56C5C" w:rsidRDefault="00B56C5C" w:rsidP="00B56C5C">
      <w:pPr>
        <w:spacing w:line="276" w:lineRule="auto"/>
        <w:ind w:left="1134"/>
        <w:jc w:val="both"/>
        <w:rPr>
          <w:rFonts w:ascii="Tahoma" w:hAnsi="Tahoma"/>
        </w:rPr>
      </w:pPr>
      <w:r w:rsidRPr="00B56C5C">
        <w:rPr>
          <w:rFonts w:ascii="Tahoma" w:hAnsi="Tahoma"/>
        </w:rPr>
        <w:t xml:space="preserve">Każdy scenariusz zajęć (lekcji) </w:t>
      </w:r>
      <w:r w:rsidRPr="00B56C5C">
        <w:rPr>
          <w:rFonts w:ascii="Tahoma" w:hAnsi="Tahoma" w:cs="Tahoma"/>
        </w:rPr>
        <w:t>musi zawierać co najmniej</w:t>
      </w:r>
      <w:r w:rsidRPr="00B56C5C">
        <w:rPr>
          <w:rFonts w:ascii="Tahoma" w:hAnsi="Tahoma"/>
        </w:rPr>
        <w:t>:</w:t>
      </w:r>
    </w:p>
    <w:p w:rsidR="00B56C5C" w:rsidRDefault="00B56C5C" w:rsidP="006F5A1D">
      <w:pPr>
        <w:pStyle w:val="Akapitzlist"/>
        <w:numPr>
          <w:ilvl w:val="1"/>
          <w:numId w:val="27"/>
        </w:numPr>
        <w:spacing w:after="0" w:line="276" w:lineRule="auto"/>
        <w:ind w:left="1494"/>
        <w:jc w:val="both"/>
        <w:rPr>
          <w:rFonts w:ascii="Tahoma" w:hAnsi="Tahoma"/>
        </w:rPr>
      </w:pPr>
      <w:r w:rsidRPr="00B56C5C">
        <w:rPr>
          <w:rFonts w:ascii="Tahoma" w:hAnsi="Tahoma"/>
        </w:rPr>
        <w:t>temat zajęć;</w:t>
      </w:r>
    </w:p>
    <w:p w:rsidR="00B56C5C" w:rsidRDefault="00B56C5C" w:rsidP="006F5A1D">
      <w:pPr>
        <w:pStyle w:val="Akapitzlist"/>
        <w:numPr>
          <w:ilvl w:val="1"/>
          <w:numId w:val="27"/>
        </w:numPr>
        <w:spacing w:after="0" w:line="276" w:lineRule="auto"/>
        <w:ind w:left="1494"/>
        <w:jc w:val="both"/>
        <w:rPr>
          <w:rFonts w:ascii="Tahoma" w:hAnsi="Tahoma"/>
        </w:rPr>
      </w:pPr>
      <w:r w:rsidRPr="00B56C5C">
        <w:rPr>
          <w:rFonts w:ascii="Tahoma" w:hAnsi="Tahoma"/>
        </w:rPr>
        <w:t>adresat zajęć (poziom klasy);</w:t>
      </w:r>
    </w:p>
    <w:p w:rsidR="00B56C5C" w:rsidRDefault="00B56C5C" w:rsidP="006F5A1D">
      <w:pPr>
        <w:pStyle w:val="Akapitzlist"/>
        <w:numPr>
          <w:ilvl w:val="1"/>
          <w:numId w:val="27"/>
        </w:numPr>
        <w:spacing w:after="0" w:line="276" w:lineRule="auto"/>
        <w:ind w:left="1494"/>
        <w:jc w:val="both"/>
        <w:rPr>
          <w:rFonts w:ascii="Tahoma" w:hAnsi="Tahoma"/>
        </w:rPr>
      </w:pPr>
      <w:r w:rsidRPr="00B56C5C">
        <w:rPr>
          <w:rFonts w:ascii="Tahoma" w:hAnsi="Tahoma"/>
        </w:rPr>
        <w:t>etap edukacyjny;</w:t>
      </w:r>
    </w:p>
    <w:p w:rsidR="00B56C5C" w:rsidRDefault="00B56C5C" w:rsidP="006F5A1D">
      <w:pPr>
        <w:pStyle w:val="Akapitzlist"/>
        <w:numPr>
          <w:ilvl w:val="1"/>
          <w:numId w:val="27"/>
        </w:numPr>
        <w:spacing w:after="0" w:line="276" w:lineRule="auto"/>
        <w:ind w:left="1494"/>
        <w:jc w:val="both"/>
        <w:rPr>
          <w:rFonts w:ascii="Tahoma" w:hAnsi="Tahoma"/>
        </w:rPr>
      </w:pPr>
      <w:r w:rsidRPr="00B56C5C">
        <w:rPr>
          <w:rFonts w:ascii="Tahoma" w:hAnsi="Tahoma"/>
        </w:rPr>
        <w:t>miejsce i czas realizacji zajęć;</w:t>
      </w:r>
    </w:p>
    <w:p w:rsidR="00B56C5C" w:rsidRDefault="00B56C5C" w:rsidP="006F5A1D">
      <w:pPr>
        <w:pStyle w:val="Akapitzlist"/>
        <w:numPr>
          <w:ilvl w:val="1"/>
          <w:numId w:val="27"/>
        </w:numPr>
        <w:spacing w:after="0" w:line="276" w:lineRule="auto"/>
        <w:ind w:left="1494"/>
        <w:jc w:val="both"/>
        <w:rPr>
          <w:rFonts w:ascii="Tahoma" w:hAnsi="Tahoma"/>
        </w:rPr>
      </w:pPr>
      <w:r w:rsidRPr="009D0982">
        <w:rPr>
          <w:rFonts w:ascii="Tahoma" w:hAnsi="Tahoma"/>
        </w:rPr>
        <w:t>cel ogólny (główny);</w:t>
      </w:r>
    </w:p>
    <w:p w:rsidR="00B56C5C" w:rsidRDefault="00B56C5C" w:rsidP="006F5A1D">
      <w:pPr>
        <w:pStyle w:val="Akapitzlist"/>
        <w:numPr>
          <w:ilvl w:val="1"/>
          <w:numId w:val="27"/>
        </w:numPr>
        <w:spacing w:after="0" w:line="276" w:lineRule="auto"/>
        <w:ind w:left="1494"/>
        <w:jc w:val="both"/>
        <w:rPr>
          <w:rFonts w:ascii="Tahoma" w:hAnsi="Tahoma"/>
        </w:rPr>
      </w:pPr>
      <w:r w:rsidRPr="009D0982">
        <w:rPr>
          <w:rFonts w:ascii="Tahoma" w:hAnsi="Tahoma"/>
        </w:rPr>
        <w:t>cele operacyjne (szczegółowe);</w:t>
      </w:r>
    </w:p>
    <w:p w:rsidR="00B56C5C" w:rsidRDefault="00B56C5C" w:rsidP="006F5A1D">
      <w:pPr>
        <w:pStyle w:val="Akapitzlist"/>
        <w:numPr>
          <w:ilvl w:val="1"/>
          <w:numId w:val="27"/>
        </w:numPr>
        <w:spacing w:after="0" w:line="276" w:lineRule="auto"/>
        <w:ind w:left="1494"/>
        <w:jc w:val="both"/>
        <w:rPr>
          <w:rFonts w:ascii="Tahoma" w:hAnsi="Tahoma"/>
        </w:rPr>
      </w:pPr>
      <w:r w:rsidRPr="009D0982">
        <w:rPr>
          <w:rFonts w:ascii="Tahoma" w:hAnsi="Tahoma"/>
        </w:rPr>
        <w:t>środki dydaktyczne;</w:t>
      </w:r>
    </w:p>
    <w:p w:rsidR="00B56C5C" w:rsidRDefault="00B56C5C" w:rsidP="006F5A1D">
      <w:pPr>
        <w:pStyle w:val="Akapitzlist"/>
        <w:numPr>
          <w:ilvl w:val="1"/>
          <w:numId w:val="27"/>
        </w:numPr>
        <w:spacing w:after="0" w:line="276" w:lineRule="auto"/>
        <w:ind w:left="1494"/>
        <w:jc w:val="both"/>
        <w:rPr>
          <w:rFonts w:ascii="Tahoma" w:hAnsi="Tahoma"/>
        </w:rPr>
      </w:pPr>
      <w:r w:rsidRPr="009D0982">
        <w:rPr>
          <w:rFonts w:ascii="Tahoma" w:hAnsi="Tahoma"/>
        </w:rPr>
        <w:t>zastosowanie narzędzi ICT do realizacji danych zajęć;</w:t>
      </w:r>
    </w:p>
    <w:p w:rsidR="00B56C5C" w:rsidRDefault="00B56C5C" w:rsidP="006F5A1D">
      <w:pPr>
        <w:pStyle w:val="Akapitzlist"/>
        <w:numPr>
          <w:ilvl w:val="1"/>
          <w:numId w:val="27"/>
        </w:numPr>
        <w:spacing w:after="0" w:line="276" w:lineRule="auto"/>
        <w:ind w:left="1494"/>
        <w:jc w:val="both"/>
        <w:rPr>
          <w:rFonts w:ascii="Tahoma" w:hAnsi="Tahoma"/>
        </w:rPr>
      </w:pPr>
      <w:r w:rsidRPr="009D0982">
        <w:rPr>
          <w:rFonts w:ascii="Tahoma" w:hAnsi="Tahoma"/>
        </w:rPr>
        <w:t>formy pracy;</w:t>
      </w:r>
    </w:p>
    <w:p w:rsidR="00B56C5C" w:rsidRDefault="00B56C5C" w:rsidP="006F5A1D">
      <w:pPr>
        <w:pStyle w:val="Akapitzlist"/>
        <w:numPr>
          <w:ilvl w:val="1"/>
          <w:numId w:val="27"/>
        </w:numPr>
        <w:spacing w:after="0" w:line="276" w:lineRule="auto"/>
        <w:ind w:left="1494"/>
        <w:jc w:val="both"/>
        <w:rPr>
          <w:rFonts w:ascii="Tahoma" w:hAnsi="Tahoma"/>
        </w:rPr>
      </w:pPr>
      <w:r w:rsidRPr="009D0982">
        <w:rPr>
          <w:rFonts w:ascii="Tahoma" w:hAnsi="Tahoma"/>
        </w:rPr>
        <w:t>metody i techniki pracy;</w:t>
      </w:r>
    </w:p>
    <w:p w:rsidR="00B56C5C" w:rsidRDefault="00B56C5C" w:rsidP="006F5A1D">
      <w:pPr>
        <w:pStyle w:val="Akapitzlist"/>
        <w:numPr>
          <w:ilvl w:val="1"/>
          <w:numId w:val="27"/>
        </w:numPr>
        <w:spacing w:after="0" w:line="276" w:lineRule="auto"/>
        <w:ind w:left="1494"/>
        <w:jc w:val="both"/>
        <w:rPr>
          <w:rFonts w:ascii="Tahoma" w:hAnsi="Tahoma"/>
        </w:rPr>
      </w:pPr>
      <w:r w:rsidRPr="009D0982">
        <w:rPr>
          <w:rFonts w:ascii="Tahoma" w:hAnsi="Tahoma"/>
        </w:rPr>
        <w:t>opis przebiegu zajęć;</w:t>
      </w:r>
    </w:p>
    <w:p w:rsidR="00B56C5C" w:rsidRPr="00673523" w:rsidRDefault="00B56C5C" w:rsidP="006F5A1D">
      <w:pPr>
        <w:pStyle w:val="Akapitzlist"/>
        <w:numPr>
          <w:ilvl w:val="1"/>
          <w:numId w:val="27"/>
        </w:numPr>
        <w:spacing w:after="120" w:line="276" w:lineRule="auto"/>
        <w:ind w:left="1491" w:hanging="357"/>
        <w:contextualSpacing w:val="0"/>
        <w:jc w:val="both"/>
        <w:rPr>
          <w:rStyle w:val="Brak"/>
          <w:rFonts w:ascii="Tahoma" w:hAnsi="Tahoma"/>
        </w:rPr>
      </w:pPr>
      <w:r w:rsidRPr="009D0982">
        <w:rPr>
          <w:rFonts w:ascii="Tahoma" w:hAnsi="Tahoma"/>
        </w:rPr>
        <w:t>komentarz metodyczno-dydaktyczny.</w:t>
      </w:r>
    </w:p>
    <w:p w:rsidR="00A05FF5" w:rsidRPr="00673523" w:rsidRDefault="00A05FF5" w:rsidP="00C85022">
      <w:pPr>
        <w:pStyle w:val="Akapitzlist"/>
        <w:autoSpaceDE w:val="0"/>
        <w:autoSpaceDN w:val="0"/>
        <w:adjustRightInd w:val="0"/>
        <w:spacing w:after="120" w:line="276" w:lineRule="auto"/>
        <w:ind w:left="1134"/>
        <w:contextualSpacing w:val="0"/>
        <w:jc w:val="both"/>
        <w:rPr>
          <w:rFonts w:ascii="Tahoma" w:eastAsia="Times New Roman" w:hAnsi="Tahoma" w:cs="Tahoma"/>
          <w:lang w:eastAsia="pl-PL"/>
        </w:rPr>
      </w:pPr>
      <w:r w:rsidRPr="00A05FF5">
        <w:rPr>
          <w:rFonts w:ascii="Tahoma" w:eastAsia="Times New Roman" w:hAnsi="Tahoma" w:cs="Tahoma"/>
          <w:lang w:eastAsia="pl-PL"/>
        </w:rPr>
        <w:t>Wykonawca musi dostarczyć Zamawiającemu pisemne potwierdzenia odbioru przez uczestników szkolenia materiałów szkoleniowych i edukacyjnych. Materiały szkoleniowe  i edukacyjne muszą być oznaczone zgodnie z aktualnymi wytycznymi w zakresie informacji i promocji RPO WiM 2014-2020.</w:t>
      </w:r>
    </w:p>
    <w:p w:rsidR="00DB5328" w:rsidRPr="000C3EDD" w:rsidRDefault="0061550A" w:rsidP="006F5A1D">
      <w:pPr>
        <w:pStyle w:val="Akapitzlist"/>
        <w:numPr>
          <w:ilvl w:val="0"/>
          <w:numId w:val="27"/>
        </w:numPr>
        <w:spacing w:line="276" w:lineRule="auto"/>
        <w:ind w:left="711"/>
        <w:jc w:val="both"/>
        <w:rPr>
          <w:rStyle w:val="Brak"/>
          <w:rFonts w:ascii="Tahoma" w:eastAsia="Tahoma" w:hAnsi="Tahoma" w:cs="Tahoma"/>
        </w:rPr>
      </w:pPr>
      <w:r w:rsidRPr="000C3EDD">
        <w:rPr>
          <w:rStyle w:val="Brak"/>
          <w:rFonts w:ascii="Tahoma" w:hAnsi="Tahoma" w:cs="Tahoma"/>
        </w:rPr>
        <w:t>Zapewnienie</w:t>
      </w:r>
      <w:r w:rsidR="00DB5328" w:rsidRPr="000C3EDD">
        <w:rPr>
          <w:rStyle w:val="Brak"/>
          <w:rFonts w:ascii="Tahoma" w:hAnsi="Tahoma" w:cs="Tahoma"/>
        </w:rPr>
        <w:t xml:space="preserve"> uczestnikom szkolenia, </w:t>
      </w:r>
      <w:r w:rsidR="00DB5328" w:rsidRPr="000C3EDD">
        <w:rPr>
          <w:rFonts w:ascii="Tahoma" w:hAnsi="Tahoma" w:cs="Tahoma"/>
        </w:rPr>
        <w:t>w trakcie każdej ośmiogodzinnej sesji szkoleniowej</w:t>
      </w:r>
      <w:r w:rsidR="00DB5328" w:rsidRPr="000C3EDD">
        <w:rPr>
          <w:rStyle w:val="Brak"/>
          <w:rFonts w:ascii="Tahoma" w:hAnsi="Tahoma" w:cs="Tahoma"/>
        </w:rPr>
        <w:t>, cateringu w postaci przerwy kawowej i obiadu. Wykonawca odpowiada za dostarczenie cateringu do miejsc, w których odbywają się zajęcia szkoleniowe oraz za utrzymanie porządku w trakcie i po zakończeniu serwowania cateringu.</w:t>
      </w:r>
    </w:p>
    <w:p w:rsidR="00DB5328" w:rsidRPr="00DB5328" w:rsidRDefault="00DB5328" w:rsidP="00621E9F">
      <w:pPr>
        <w:spacing w:line="276" w:lineRule="auto"/>
        <w:ind w:left="680"/>
        <w:jc w:val="both"/>
        <w:rPr>
          <w:rStyle w:val="Brak"/>
          <w:rFonts w:ascii="Tahoma" w:eastAsia="Tahoma" w:hAnsi="Tahoma" w:cs="Tahoma"/>
        </w:rPr>
      </w:pPr>
      <w:r w:rsidRPr="00DB5328">
        <w:rPr>
          <w:rStyle w:val="Brak"/>
          <w:rFonts w:ascii="Tahoma" w:hAnsi="Tahoma" w:cs="Tahoma"/>
        </w:rPr>
        <w:t>Specyfikacja i standardy cateringu:</w:t>
      </w:r>
    </w:p>
    <w:p w:rsidR="00DB5328" w:rsidRPr="00DB5328" w:rsidRDefault="00DB5328" w:rsidP="006F5A1D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20" w:line="276" w:lineRule="auto"/>
        <w:ind w:left="1061" w:hanging="284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 xml:space="preserve">przerwy kawowe podczas szkoleń dla nauczycieli trenerów </w:t>
      </w:r>
      <w:r w:rsidR="000C3EDD">
        <w:rPr>
          <w:rFonts w:ascii="Tahoma" w:hAnsi="Tahoma" w:cs="Tahoma"/>
        </w:rPr>
        <w:t xml:space="preserve">– </w:t>
      </w:r>
      <w:r w:rsidR="000C3EDD" w:rsidRPr="000C3EDD">
        <w:rPr>
          <w:rFonts w:ascii="Tahoma" w:hAnsi="Tahoma" w:cs="Tahoma"/>
          <w:b/>
        </w:rPr>
        <w:t>200 szt.</w:t>
      </w:r>
      <w:r w:rsidR="006C4C2B">
        <w:rPr>
          <w:rFonts w:ascii="Tahoma" w:hAnsi="Tahoma" w:cs="Tahoma"/>
          <w:b/>
        </w:rPr>
        <w:t xml:space="preserve"> </w:t>
      </w:r>
      <w:r w:rsidRPr="006C4C2B">
        <w:rPr>
          <w:rFonts w:ascii="Tahoma" w:hAnsi="Tahoma" w:cs="Tahoma"/>
        </w:rPr>
        <w:t>(</w:t>
      </w:r>
      <w:r w:rsidRPr="00DB5328">
        <w:rPr>
          <w:rFonts w:ascii="Tahoma" w:hAnsi="Tahoma" w:cs="Tahoma"/>
        </w:rPr>
        <w:t>20 dni szkoleń x 10 osób): napoje gorące: kawa, herbata (łącznie co najmniej 300 ml na osobę), dodatki – mleko, cukier, słodzik, cytryna, woda – gazowana i niegazowana (łącznie co najmniej 500 ml na osobę), soki – 2 rodzaje soków (łącznie co najmniej 300 ml na osobę), ciastka kruche (co najmniej 80 g na osobę), świeże owoce (co najmniej</w:t>
      </w:r>
      <w:r w:rsidRPr="00DB5328">
        <w:rPr>
          <w:rStyle w:val="Brak"/>
          <w:rFonts w:ascii="Tahoma" w:hAnsi="Tahoma" w:cs="Tahoma"/>
        </w:rPr>
        <w:t xml:space="preserve"> 150 g na osobę),</w:t>
      </w:r>
    </w:p>
    <w:p w:rsidR="00DB5328" w:rsidRPr="00DB5328" w:rsidRDefault="00DB5328" w:rsidP="006F5A1D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1060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 xml:space="preserve">obiad podczas szkoleń dla nauczycieli trenerów </w:t>
      </w:r>
      <w:r w:rsidR="001F02E6">
        <w:rPr>
          <w:rFonts w:ascii="Tahoma" w:hAnsi="Tahoma" w:cs="Tahoma"/>
        </w:rPr>
        <w:t xml:space="preserve">– </w:t>
      </w:r>
      <w:r w:rsidR="001F02E6" w:rsidRPr="001F02E6">
        <w:rPr>
          <w:rFonts w:ascii="Tahoma" w:hAnsi="Tahoma" w:cs="Tahoma"/>
          <w:b/>
        </w:rPr>
        <w:t>200 szt.</w:t>
      </w:r>
      <w:r w:rsidR="001F02E6">
        <w:rPr>
          <w:rFonts w:ascii="Tahoma" w:hAnsi="Tahoma" w:cs="Tahoma"/>
        </w:rPr>
        <w:t xml:space="preserve"> </w:t>
      </w:r>
      <w:r w:rsidRPr="00DB5328">
        <w:rPr>
          <w:rFonts w:ascii="Tahoma" w:hAnsi="Tahoma" w:cs="Tahoma"/>
        </w:rPr>
        <w:t>(</w:t>
      </w:r>
      <w:r w:rsidR="001F02E6">
        <w:rPr>
          <w:rFonts w:ascii="Tahoma" w:hAnsi="Tahoma" w:cs="Tahoma"/>
        </w:rPr>
        <w:t>20 dni szkolenia x 10 osób</w:t>
      </w:r>
      <w:r w:rsidRPr="00DB5328">
        <w:rPr>
          <w:rFonts w:ascii="Tahoma" w:hAnsi="Tahoma" w:cs="Tahoma"/>
        </w:rPr>
        <w:t>): zupy 2 rodzaje (co najmniej 300 ml na osobę), danie główne – co najmniej 2 rodzaje oraz dwa dodatki skrobiowe (co najmniej 500g na osobę, w tym dodatek mięsny, rybny lub jarski nie mniej niż 200 g na osobę). Jako dodatek skrobiowy rozumie się: ziemniaki, ryż, kaszę lub makaron. Sałatki z warzyw do dania głównego – co</w:t>
      </w:r>
      <w:r w:rsidRPr="00DB5328">
        <w:rPr>
          <w:rStyle w:val="Brak"/>
          <w:rFonts w:ascii="Tahoma" w:hAnsi="Tahoma" w:cs="Tahoma"/>
        </w:rPr>
        <w:t xml:space="preserve"> najmniej 2 rodzaje (łącznie co najmniej 150 g na osobę), soki – 2 rodzaje soków (łącznie co najmniej 300 ml na osobę)</w:t>
      </w:r>
      <w:r w:rsidRPr="00DB5328">
        <w:rPr>
          <w:rStyle w:val="Brak"/>
          <w:rFonts w:ascii="Tahoma" w:hAnsi="Tahoma" w:cs="Tahoma"/>
          <w:color w:val="4472C4"/>
          <w:u w:color="4472C4"/>
        </w:rPr>
        <w:t>,</w:t>
      </w:r>
    </w:p>
    <w:p w:rsidR="00DB5328" w:rsidRPr="00DB5328" w:rsidRDefault="00DB5328" w:rsidP="006F5A1D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20" w:line="276" w:lineRule="auto"/>
        <w:ind w:left="1060"/>
        <w:contextualSpacing w:val="0"/>
        <w:jc w:val="both"/>
        <w:rPr>
          <w:rFonts w:ascii="Tahoma" w:hAnsi="Tahoma" w:cs="Tahoma"/>
        </w:rPr>
      </w:pPr>
      <w:r w:rsidRPr="00DB5328">
        <w:rPr>
          <w:rStyle w:val="Brak"/>
          <w:rFonts w:ascii="Tahoma" w:hAnsi="Tahoma" w:cs="Tahoma"/>
        </w:rPr>
        <w:t xml:space="preserve">przerwy kawowe podczas szkoleń dla nauczycieli edukacji wczesnoszkolnej – </w:t>
      </w:r>
      <w:r w:rsidRPr="00DB5328">
        <w:rPr>
          <w:rStyle w:val="Brak"/>
          <w:rFonts w:ascii="Tahoma" w:hAnsi="Tahoma" w:cs="Tahoma"/>
          <w:b/>
        </w:rPr>
        <w:t>700 szt.</w:t>
      </w:r>
      <w:r w:rsidRPr="00DB5328">
        <w:rPr>
          <w:rStyle w:val="Brak"/>
          <w:rFonts w:ascii="Tahoma" w:hAnsi="Tahoma" w:cs="Tahoma"/>
        </w:rPr>
        <w:t xml:space="preserve"> (10 dni szkolenia x 7 grup 10 osobowych): </w:t>
      </w:r>
    </w:p>
    <w:p w:rsidR="00DB5328" w:rsidRPr="00DB5328" w:rsidRDefault="00DB5328" w:rsidP="00C85022">
      <w:pPr>
        <w:pStyle w:val="Akapitzlist"/>
        <w:spacing w:after="120" w:line="276" w:lineRule="auto"/>
        <w:ind w:left="1020"/>
        <w:contextualSpacing w:val="0"/>
        <w:jc w:val="both"/>
        <w:rPr>
          <w:rStyle w:val="Brak"/>
          <w:rFonts w:ascii="Tahoma" w:hAnsi="Tahoma" w:cs="Tahoma"/>
        </w:rPr>
      </w:pPr>
      <w:r w:rsidRPr="00DB5328">
        <w:rPr>
          <w:rStyle w:val="Brak"/>
          <w:rFonts w:ascii="Tahoma" w:hAnsi="Tahoma" w:cs="Tahoma"/>
        </w:rPr>
        <w:t xml:space="preserve">napoje gorące: kawa, herbata (łącznie co najmniej 300 ml na osobę), dodatki – mleko, cukier, słodzik, cytryna, woda – gazowana i niegazowana (łącznie co najmniej 500 ml na osobę), soki – 2 rodzaje soków (łącznie co najmniej 300 ml na osobę), ciastka kruche (co najmniej 80 g na osobę), świeże owoce (co najmniej 150 g na osobę), </w:t>
      </w:r>
    </w:p>
    <w:p w:rsidR="00DB5328" w:rsidRPr="00DB5328" w:rsidRDefault="00DB5328" w:rsidP="006F5A1D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1060"/>
        <w:contextualSpacing w:val="0"/>
        <w:jc w:val="both"/>
        <w:rPr>
          <w:rStyle w:val="Brak"/>
          <w:rFonts w:ascii="Tahoma" w:hAnsi="Tahoma" w:cs="Tahoma"/>
        </w:rPr>
      </w:pPr>
      <w:r w:rsidRPr="00DB5328">
        <w:rPr>
          <w:rStyle w:val="Brak"/>
          <w:rFonts w:ascii="Tahoma" w:hAnsi="Tahoma" w:cs="Tahoma"/>
        </w:rPr>
        <w:t xml:space="preserve">obiad podczas szkoleń dla nauczycieli edukacji wczesnoszkolnej – </w:t>
      </w:r>
      <w:r w:rsidRPr="00DB5328">
        <w:rPr>
          <w:rStyle w:val="Brak"/>
          <w:rFonts w:ascii="Tahoma" w:hAnsi="Tahoma" w:cs="Tahoma"/>
          <w:b/>
        </w:rPr>
        <w:t>700 szt.</w:t>
      </w:r>
      <w:r w:rsidRPr="00DB5328">
        <w:rPr>
          <w:rStyle w:val="Brak"/>
          <w:rFonts w:ascii="Tahoma" w:hAnsi="Tahoma" w:cs="Tahoma"/>
        </w:rPr>
        <w:t xml:space="preserve"> (10 dni szkolenia x 7 grup 10 osobowych)</w:t>
      </w:r>
    </w:p>
    <w:p w:rsidR="00DB5328" w:rsidRPr="00DB5328" w:rsidRDefault="00DB5328" w:rsidP="00C85022">
      <w:pPr>
        <w:spacing w:after="120" w:line="276" w:lineRule="auto"/>
        <w:ind w:left="1020"/>
        <w:jc w:val="both"/>
        <w:rPr>
          <w:rStyle w:val="Brak"/>
          <w:rFonts w:ascii="Tahoma" w:hAnsi="Tahoma" w:cs="Tahoma"/>
          <w:color w:val="4472C4"/>
          <w:u w:color="4472C4"/>
        </w:rPr>
      </w:pPr>
      <w:r w:rsidRPr="00DB5328">
        <w:rPr>
          <w:rStyle w:val="Brak"/>
          <w:rFonts w:ascii="Tahoma" w:hAnsi="Tahoma" w:cs="Tahoma"/>
        </w:rPr>
        <w:t>zupy 2 rodzaje (co najmniej 300 ml na osobę), danie główne – co najmniej 2 rodzaje oraz dwa dodatki skrobiowe (co najmniej 500g na osobę, w tym dodatek mięsny, rybny lub jarski nie mniej niż 200 g na osobę). Jako dodatek skrobiowy rozumie się: ziemniaki, ryż, kaszę lub makaron. Sałatki z warzyw do dania głównego – co najmniej 2 rodzaje (łącznie co najmniej 150 g na osobę), soki – 2 rodzaje soków (łącznie co najmniej 300 ml na osobę)</w:t>
      </w:r>
      <w:r w:rsidRPr="0086273F">
        <w:rPr>
          <w:rStyle w:val="Brak"/>
          <w:rFonts w:ascii="Tahoma" w:hAnsi="Tahoma" w:cs="Tahoma"/>
          <w:u w:color="4472C4"/>
        </w:rPr>
        <w:t>.</w:t>
      </w:r>
    </w:p>
    <w:p w:rsidR="00DB5328" w:rsidRPr="00DB5328" w:rsidRDefault="00DB5328" w:rsidP="006F5A1D">
      <w:pPr>
        <w:pStyle w:val="Akapitzlist"/>
        <w:numPr>
          <w:ilvl w:val="0"/>
          <w:numId w:val="19"/>
        </w:numPr>
        <w:spacing w:after="120" w:line="276" w:lineRule="auto"/>
        <w:ind w:left="708" w:hanging="357"/>
        <w:contextualSpacing w:val="0"/>
        <w:jc w:val="both"/>
        <w:rPr>
          <w:rStyle w:val="Brak"/>
          <w:rFonts w:ascii="Tahoma" w:eastAsia="Tahoma" w:hAnsi="Tahoma" w:cs="Tahoma"/>
        </w:rPr>
      </w:pPr>
      <w:r w:rsidRPr="00DB5328">
        <w:rPr>
          <w:rStyle w:val="Brak"/>
          <w:rFonts w:ascii="Tahoma" w:hAnsi="Tahoma" w:cs="Tahoma"/>
        </w:rPr>
        <w:t>dostarczenie do Zamawiającego po przeprowadzonym szkoleniu:</w:t>
      </w:r>
    </w:p>
    <w:p w:rsidR="00F30A3E" w:rsidRPr="00F30A3E" w:rsidRDefault="00DB5328" w:rsidP="006F5A1D">
      <w:pPr>
        <w:pStyle w:val="Akapitzlist"/>
        <w:numPr>
          <w:ilvl w:val="0"/>
          <w:numId w:val="29"/>
        </w:numPr>
        <w:spacing w:line="276" w:lineRule="auto"/>
        <w:ind w:left="1137"/>
        <w:jc w:val="both"/>
        <w:rPr>
          <w:rFonts w:ascii="Tahoma" w:hAnsi="Tahoma" w:cs="Tahoma"/>
          <w:u w:color="FF0000"/>
        </w:rPr>
      </w:pPr>
      <w:r w:rsidRPr="00C414EA">
        <w:rPr>
          <w:rStyle w:val="Brak"/>
          <w:rFonts w:ascii="Tahoma" w:hAnsi="Tahoma" w:cs="Tahoma"/>
        </w:rPr>
        <w:t xml:space="preserve">materiałów instruktażowych w formie materiałów filmowych zawierających treści dot. praktycznej części szkolenia z </w:t>
      </w:r>
      <w:r w:rsidRPr="00C414EA">
        <w:rPr>
          <w:rFonts w:ascii="Tahoma" w:hAnsi="Tahoma" w:cs="Tahoma"/>
        </w:rPr>
        <w:t>I modułu szkolenia</w:t>
      </w:r>
      <w:r w:rsidR="00F30A3E" w:rsidRPr="00E5292C">
        <w:rPr>
          <w:rFonts w:ascii="Tahoma" w:hAnsi="Tahoma" w:cs="Tahoma"/>
        </w:rPr>
        <w:t>.</w:t>
      </w:r>
    </w:p>
    <w:p w:rsidR="00DB5328" w:rsidRPr="00C414EA" w:rsidRDefault="00DB5328" w:rsidP="00C85022">
      <w:pPr>
        <w:pStyle w:val="Akapitzlist"/>
        <w:spacing w:after="120" w:line="276" w:lineRule="auto"/>
        <w:ind w:left="1134"/>
        <w:jc w:val="both"/>
        <w:rPr>
          <w:rStyle w:val="Brak"/>
          <w:rFonts w:ascii="Tahoma" w:hAnsi="Tahoma" w:cs="Tahoma"/>
          <w:u w:color="FF0000"/>
        </w:rPr>
      </w:pPr>
      <w:r w:rsidRPr="00C414EA">
        <w:rPr>
          <w:rFonts w:ascii="Tahoma" w:hAnsi="Tahoma" w:cs="Tahoma"/>
        </w:rPr>
        <w:t xml:space="preserve">Wykonawca </w:t>
      </w:r>
      <w:r w:rsidRPr="00C414EA">
        <w:rPr>
          <w:rStyle w:val="Brak"/>
          <w:rFonts w:ascii="Tahoma" w:hAnsi="Tahoma" w:cs="Tahoma"/>
        </w:rPr>
        <w:t xml:space="preserve"> musi wykonać 20 materiałów filmowych </w:t>
      </w:r>
      <w:r w:rsidRPr="00C414EA">
        <w:rPr>
          <w:rStyle w:val="Brak"/>
          <w:rFonts w:ascii="Tahoma" w:hAnsi="Tahoma" w:cs="Tahoma"/>
          <w:u w:color="FF0000"/>
        </w:rPr>
        <w:t xml:space="preserve">dot. wykorzystania w nauce matematyki w klasach </w:t>
      </w:r>
      <w:r w:rsidR="006C4C2B">
        <w:rPr>
          <w:rStyle w:val="Brak"/>
          <w:rFonts w:ascii="Tahoma" w:hAnsi="Tahoma" w:cs="Tahoma"/>
          <w:u w:color="FF0000"/>
        </w:rPr>
        <w:t>II</w:t>
      </w:r>
      <w:r w:rsidRPr="00C414EA">
        <w:rPr>
          <w:rStyle w:val="Brak"/>
          <w:rFonts w:ascii="Tahoma" w:hAnsi="Tahoma" w:cs="Tahoma"/>
          <w:u w:color="FF0000"/>
        </w:rPr>
        <w:t>-III sprzętów takich jak roboty programowalne, drukarki 3D, podłoga interaktywna, platforma e-learningowa i inne</w:t>
      </w:r>
    </w:p>
    <w:p w:rsidR="00DB5328" w:rsidRPr="0061550A" w:rsidRDefault="00DB5328" w:rsidP="00C85022">
      <w:pPr>
        <w:spacing w:after="120" w:line="276" w:lineRule="auto"/>
        <w:ind w:left="1134"/>
        <w:jc w:val="both"/>
        <w:rPr>
          <w:rStyle w:val="Brak"/>
          <w:rFonts w:ascii="Tahoma" w:hAnsi="Tahoma" w:cs="Tahoma"/>
          <w:u w:color="FF0000"/>
        </w:rPr>
      </w:pPr>
      <w:r w:rsidRPr="0061550A">
        <w:rPr>
          <w:rStyle w:val="Brak"/>
          <w:rFonts w:ascii="Tahoma" w:hAnsi="Tahoma" w:cs="Tahoma"/>
          <w:u w:color="FF0000"/>
        </w:rPr>
        <w:t xml:space="preserve">Materiały filmowe wykonawca umieści na serwerze Zamawiającego w formacie </w:t>
      </w:r>
      <w:r w:rsidR="00A05FF5">
        <w:rPr>
          <w:rStyle w:val="Brak"/>
          <w:rFonts w:ascii="Tahoma" w:hAnsi="Tahoma" w:cs="Tahoma"/>
          <w:u w:color="FF0000"/>
        </w:rPr>
        <w:t>mp4</w:t>
      </w:r>
      <w:r w:rsidR="00DE5065">
        <w:rPr>
          <w:rStyle w:val="Brak"/>
          <w:rFonts w:ascii="Tahoma" w:hAnsi="Tahoma" w:cs="Tahoma"/>
          <w:u w:color="FF0000"/>
        </w:rPr>
        <w:t>.</w:t>
      </w:r>
    </w:p>
    <w:p w:rsidR="00DB5328" w:rsidRPr="0061550A" w:rsidRDefault="00DB5328" w:rsidP="00C85022">
      <w:pPr>
        <w:spacing w:after="120" w:line="276" w:lineRule="auto"/>
        <w:ind w:left="1134"/>
        <w:jc w:val="both"/>
        <w:rPr>
          <w:rStyle w:val="Brak"/>
          <w:rFonts w:ascii="Tahoma" w:hAnsi="Tahoma" w:cs="Tahoma"/>
          <w:u w:color="FF0000"/>
        </w:rPr>
      </w:pPr>
      <w:r w:rsidRPr="0061550A">
        <w:rPr>
          <w:rStyle w:val="Brak"/>
          <w:rFonts w:ascii="Tahoma" w:hAnsi="Tahoma" w:cs="Tahoma"/>
          <w:u w:color="FF0000"/>
        </w:rPr>
        <w:t>Materiały filmowe muszą spełniać następujące parametry:</w:t>
      </w:r>
    </w:p>
    <w:p w:rsidR="00DB5328" w:rsidRPr="00DB5328" w:rsidRDefault="00DE5065" w:rsidP="00B2725C">
      <w:pPr>
        <w:pStyle w:val="Akapitzlist"/>
        <w:spacing w:after="0" w:line="276" w:lineRule="auto"/>
        <w:ind w:left="1417" w:hanging="283"/>
        <w:jc w:val="both"/>
        <w:rPr>
          <w:rStyle w:val="Brak"/>
          <w:rFonts w:ascii="Tahoma" w:hAnsi="Tahoma" w:cs="Tahoma"/>
          <w:u w:color="FF0000"/>
        </w:rPr>
      </w:pPr>
      <w:r>
        <w:rPr>
          <w:rStyle w:val="Brak"/>
          <w:rFonts w:ascii="Tahoma" w:hAnsi="Tahoma" w:cs="Tahoma"/>
          <w:u w:color="FF0000"/>
        </w:rPr>
        <w:t xml:space="preserve">- </w:t>
      </w:r>
      <w:r w:rsidR="00DB5328" w:rsidRPr="00DB5328">
        <w:rPr>
          <w:rStyle w:val="Brak"/>
          <w:rFonts w:ascii="Tahoma" w:hAnsi="Tahoma" w:cs="Tahoma"/>
          <w:u w:color="FF0000"/>
        </w:rPr>
        <w:tab/>
        <w:t>jakość minimum Full HD 1920 x 1080,</w:t>
      </w:r>
    </w:p>
    <w:p w:rsidR="00DB5328" w:rsidRPr="00DB5328" w:rsidRDefault="00DB5328" w:rsidP="00B2725C">
      <w:pPr>
        <w:pStyle w:val="Akapitzlist"/>
        <w:spacing w:after="0" w:line="276" w:lineRule="auto"/>
        <w:ind w:left="1417" w:hanging="283"/>
        <w:jc w:val="both"/>
        <w:rPr>
          <w:rStyle w:val="Brak"/>
          <w:rFonts w:ascii="Tahoma" w:hAnsi="Tahoma" w:cs="Tahoma"/>
          <w:u w:color="FF0000"/>
        </w:rPr>
      </w:pPr>
      <w:r w:rsidRPr="00DB5328">
        <w:rPr>
          <w:rStyle w:val="Brak"/>
          <w:rFonts w:ascii="Tahoma" w:hAnsi="Tahoma" w:cs="Tahoma"/>
          <w:u w:color="FF0000"/>
        </w:rPr>
        <w:t xml:space="preserve">- </w:t>
      </w:r>
      <w:r w:rsidRPr="00DB5328">
        <w:rPr>
          <w:rStyle w:val="Brak"/>
          <w:rFonts w:ascii="Tahoma" w:hAnsi="Tahoma" w:cs="Tahoma"/>
          <w:u w:color="FF0000"/>
        </w:rPr>
        <w:tab/>
        <w:t xml:space="preserve">zgodnie z ustawą z dnia 4 kwietnia 2019 o dostępności cyfrowej stron internetowych i aplikacji mobilnych, </w:t>
      </w:r>
    </w:p>
    <w:p w:rsidR="00DB5328" w:rsidRPr="00B2725C" w:rsidRDefault="00DB5328" w:rsidP="00B2725C">
      <w:pPr>
        <w:pStyle w:val="Akapitzlist"/>
        <w:spacing w:after="120" w:line="276" w:lineRule="auto"/>
        <w:ind w:left="1418" w:hanging="284"/>
        <w:contextualSpacing w:val="0"/>
        <w:jc w:val="both"/>
        <w:rPr>
          <w:rStyle w:val="Brak"/>
          <w:rFonts w:ascii="Tahoma" w:hAnsi="Tahoma" w:cs="Tahoma"/>
          <w:u w:color="FF0000"/>
        </w:rPr>
      </w:pPr>
      <w:r w:rsidRPr="00DB5328">
        <w:rPr>
          <w:rStyle w:val="Brak"/>
          <w:rFonts w:ascii="Tahoma" w:hAnsi="Tahoma" w:cs="Tahoma"/>
          <w:u w:color="FF0000"/>
        </w:rPr>
        <w:t>-</w:t>
      </w:r>
      <w:r w:rsidRPr="00DB5328">
        <w:rPr>
          <w:rStyle w:val="Brak"/>
          <w:rFonts w:ascii="Tahoma" w:hAnsi="Tahoma" w:cs="Tahoma"/>
          <w:u w:color="FF0000"/>
        </w:rPr>
        <w:tab/>
        <w:t xml:space="preserve">muszą posiadać napisy dla osób niesłyszących zgodnych ze standardem WCAG 2.1 na poziomie AA zgodnie z informacjami zawartymi na rządowym Portalu Funduszy Europejskich. </w:t>
      </w:r>
    </w:p>
    <w:p w:rsidR="00B2725C" w:rsidRPr="00B2725C" w:rsidRDefault="00B2725C" w:rsidP="006F5A1D">
      <w:pPr>
        <w:pStyle w:val="Akapitzlist"/>
        <w:numPr>
          <w:ilvl w:val="0"/>
          <w:numId w:val="34"/>
        </w:numPr>
        <w:spacing w:after="120"/>
        <w:ind w:left="1137"/>
        <w:jc w:val="both"/>
        <w:rPr>
          <w:rStyle w:val="Brak"/>
          <w:rFonts w:ascii="Tahoma" w:hAnsi="Tahoma" w:cs="Tahoma"/>
        </w:rPr>
      </w:pPr>
      <w:r w:rsidRPr="00B2725C">
        <w:rPr>
          <w:rStyle w:val="Brak"/>
          <w:rFonts w:ascii="Tahoma" w:hAnsi="Tahoma" w:cs="Tahoma"/>
        </w:rPr>
        <w:t>zestaw materiałów - scenariuszy zajęć (lekcji) składających się z:</w:t>
      </w:r>
    </w:p>
    <w:p w:rsidR="00B2725C" w:rsidRPr="00B2725C" w:rsidRDefault="00B2725C" w:rsidP="00C85022">
      <w:pPr>
        <w:spacing w:after="120"/>
        <w:ind w:left="1020"/>
        <w:jc w:val="both"/>
        <w:rPr>
          <w:rStyle w:val="Brak"/>
          <w:rFonts w:ascii="Tahoma" w:hAnsi="Tahoma" w:cs="Tahoma"/>
        </w:rPr>
      </w:pPr>
      <w:r w:rsidRPr="00B2725C">
        <w:rPr>
          <w:rStyle w:val="Brak"/>
          <w:rFonts w:ascii="Tahoma" w:hAnsi="Tahoma" w:cs="Tahoma"/>
        </w:rPr>
        <w:t xml:space="preserve"> Jako jeden zestaw Zamawiający rozumie:</w:t>
      </w:r>
    </w:p>
    <w:p w:rsidR="00B2725C" w:rsidRPr="00B2725C" w:rsidRDefault="00B2725C" w:rsidP="006F5A1D">
      <w:pPr>
        <w:pStyle w:val="Akapitzlist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1491" w:hanging="357"/>
        <w:contextualSpacing w:val="0"/>
        <w:jc w:val="both"/>
        <w:rPr>
          <w:rStyle w:val="Brak"/>
          <w:rFonts w:ascii="Tahoma" w:hAnsi="Tahoma" w:cs="Tahoma"/>
        </w:rPr>
      </w:pPr>
      <w:r w:rsidRPr="00B2725C">
        <w:rPr>
          <w:rStyle w:val="Brak"/>
          <w:rFonts w:ascii="Tahoma" w:hAnsi="Tahoma" w:cs="Tahoma"/>
        </w:rPr>
        <w:t>80 kompletów podręcznika zawierający 32 scenariusze zajęć (lekcji z matematyki)</w:t>
      </w:r>
    </w:p>
    <w:p w:rsidR="00B2725C" w:rsidRPr="00B2725C" w:rsidRDefault="00B2725C" w:rsidP="006F5A1D">
      <w:pPr>
        <w:pStyle w:val="Akapitzlist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1491" w:hanging="357"/>
        <w:contextualSpacing w:val="0"/>
        <w:jc w:val="both"/>
        <w:rPr>
          <w:rStyle w:val="Brak"/>
          <w:rFonts w:ascii="Tahoma" w:hAnsi="Tahoma" w:cs="Tahoma"/>
        </w:rPr>
      </w:pPr>
      <w:r w:rsidRPr="00B2725C">
        <w:rPr>
          <w:rStyle w:val="Brak"/>
          <w:rFonts w:ascii="Tahoma" w:hAnsi="Tahoma" w:cs="Tahoma"/>
        </w:rPr>
        <w:t>Materiały filmowe z zajęć w projekcie – po jednym filmie do każdego z 32 scenariuszy</w:t>
      </w:r>
    </w:p>
    <w:p w:rsidR="00B2725C" w:rsidRPr="00B2725C" w:rsidRDefault="00B2725C" w:rsidP="006F5A1D">
      <w:pPr>
        <w:pStyle w:val="Akapitzlist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20" w:line="276" w:lineRule="auto"/>
        <w:ind w:left="1491" w:hanging="357"/>
        <w:contextualSpacing w:val="0"/>
        <w:jc w:val="both"/>
        <w:rPr>
          <w:rStyle w:val="Brak"/>
          <w:rFonts w:ascii="Tahoma" w:hAnsi="Tahoma" w:cs="Tahoma"/>
        </w:rPr>
      </w:pPr>
      <w:r w:rsidRPr="00B2725C">
        <w:rPr>
          <w:rStyle w:val="Brak"/>
          <w:rFonts w:ascii="Tahoma" w:hAnsi="Tahoma" w:cs="Tahoma"/>
        </w:rPr>
        <w:t>1 film instruktażowy jak według scenariusza przygotować i przeprowadzić zajęci.</w:t>
      </w:r>
    </w:p>
    <w:p w:rsidR="00B2725C" w:rsidRPr="00B2725C" w:rsidRDefault="00B2725C" w:rsidP="00B2725C">
      <w:pPr>
        <w:pStyle w:val="Tekstkomentarza"/>
        <w:spacing w:after="120"/>
        <w:ind w:left="1134"/>
        <w:jc w:val="both"/>
        <w:rPr>
          <w:rFonts w:ascii="Tahoma" w:hAnsi="Tahoma" w:cs="Tahoma"/>
          <w:sz w:val="22"/>
          <w:szCs w:val="22"/>
        </w:rPr>
      </w:pPr>
      <w:r w:rsidRPr="00B2725C">
        <w:rPr>
          <w:rFonts w:ascii="Tahoma" w:hAnsi="Tahoma" w:cs="Tahoma"/>
          <w:sz w:val="22"/>
          <w:szCs w:val="22"/>
        </w:rPr>
        <w:t>Podręcznik musi zawierać programy zajęć oraz 32 scenariusze zajęć (lekcji) do nauki matematyki w oparciu o zastosowanie pomocy dydaktycznych dostarczonych w ramach projektu, wspierających proces kształcenia w zakresie kompetencji kluczowych uczniów niezbędnych do nauki przedmiotu w klasach II i III szkoły podstawowej.</w:t>
      </w:r>
    </w:p>
    <w:p w:rsidR="00B2725C" w:rsidRPr="00B2725C" w:rsidRDefault="00B2725C" w:rsidP="00B2725C">
      <w:pPr>
        <w:ind w:left="1134"/>
        <w:jc w:val="both"/>
        <w:rPr>
          <w:rFonts w:ascii="Tahoma" w:hAnsi="Tahoma" w:cs="Tahoma"/>
        </w:rPr>
      </w:pPr>
      <w:r w:rsidRPr="00B2725C">
        <w:rPr>
          <w:rFonts w:ascii="Tahoma" w:hAnsi="Tahoma" w:cs="Tahoma"/>
        </w:rPr>
        <w:t>Program zajęć muszą wskazywać jakie wiadomości, umiejętności i nawyki o trwałych walorach poznawczych i wychowawczych oraz w jakiej kolejności uczniowie mają sobie przyswoić.</w:t>
      </w:r>
    </w:p>
    <w:p w:rsidR="00B2725C" w:rsidRPr="00B2725C" w:rsidRDefault="00B2725C" w:rsidP="0086273F">
      <w:pPr>
        <w:spacing w:after="120"/>
        <w:ind w:left="1134"/>
        <w:jc w:val="both"/>
        <w:rPr>
          <w:rFonts w:ascii="Tahoma" w:hAnsi="Tahoma" w:cs="Tahoma"/>
        </w:rPr>
      </w:pPr>
      <w:r w:rsidRPr="00B2725C">
        <w:rPr>
          <w:rFonts w:ascii="Tahoma" w:hAnsi="Tahoma" w:cs="Tahoma"/>
        </w:rPr>
        <w:t xml:space="preserve">Program zajęć (lekcji) muszą zawierać co najmniej: </w:t>
      </w:r>
    </w:p>
    <w:p w:rsidR="00B2725C" w:rsidRDefault="00B2725C" w:rsidP="006F5A1D">
      <w:pPr>
        <w:pStyle w:val="Akapitzlist"/>
        <w:numPr>
          <w:ilvl w:val="0"/>
          <w:numId w:val="35"/>
        </w:numPr>
        <w:ind w:left="1494"/>
        <w:jc w:val="both"/>
        <w:rPr>
          <w:rFonts w:ascii="Tahoma" w:hAnsi="Tahoma" w:cs="Tahoma"/>
        </w:rPr>
      </w:pPr>
      <w:r w:rsidRPr="00B2725C">
        <w:rPr>
          <w:rFonts w:ascii="Tahoma" w:hAnsi="Tahoma" w:cs="Tahoma"/>
        </w:rPr>
        <w:t>uwagi wstępne (z określonymi celami nauczania);</w:t>
      </w:r>
    </w:p>
    <w:p w:rsidR="00B2725C" w:rsidRDefault="00B2725C" w:rsidP="006F5A1D">
      <w:pPr>
        <w:pStyle w:val="Akapitzlist"/>
        <w:numPr>
          <w:ilvl w:val="0"/>
          <w:numId w:val="35"/>
        </w:numPr>
        <w:ind w:left="1494"/>
        <w:jc w:val="both"/>
        <w:rPr>
          <w:rFonts w:ascii="Tahoma" w:hAnsi="Tahoma" w:cs="Tahoma"/>
        </w:rPr>
      </w:pPr>
      <w:r w:rsidRPr="00B2725C">
        <w:rPr>
          <w:rFonts w:ascii="Tahoma" w:hAnsi="Tahoma" w:cs="Tahoma"/>
        </w:rPr>
        <w:t xml:space="preserve">materiał nauczania (podstawowe informacje, pojęcia, prawa, teorie, zasady, metody, techniki pracy z zakresu matematyki); </w:t>
      </w:r>
    </w:p>
    <w:p w:rsidR="00B2725C" w:rsidRPr="00B2725C" w:rsidRDefault="00B2725C" w:rsidP="006F5A1D">
      <w:pPr>
        <w:pStyle w:val="Akapitzlist"/>
        <w:numPr>
          <w:ilvl w:val="0"/>
          <w:numId w:val="35"/>
        </w:numPr>
        <w:spacing w:after="120"/>
        <w:ind w:left="1494"/>
        <w:jc w:val="both"/>
        <w:rPr>
          <w:rFonts w:ascii="Tahoma" w:hAnsi="Tahoma" w:cs="Tahoma"/>
        </w:rPr>
      </w:pPr>
      <w:r w:rsidRPr="00B2725C">
        <w:rPr>
          <w:rFonts w:ascii="Tahoma" w:hAnsi="Tahoma" w:cs="Tahoma"/>
        </w:rPr>
        <w:t>wskazówki na temat metod, form organizacyjnych i środków umożliwiających skuteczną realizację materiału nauczania.</w:t>
      </w:r>
    </w:p>
    <w:p w:rsidR="00B2725C" w:rsidRPr="00B2725C" w:rsidRDefault="00B2725C" w:rsidP="0086273F">
      <w:pPr>
        <w:spacing w:after="120"/>
        <w:ind w:left="1134"/>
        <w:jc w:val="both"/>
        <w:rPr>
          <w:rFonts w:ascii="Tahoma" w:hAnsi="Tahoma" w:cs="Tahoma"/>
        </w:rPr>
      </w:pPr>
      <w:r w:rsidRPr="00B2725C">
        <w:rPr>
          <w:rFonts w:ascii="Tahoma" w:hAnsi="Tahoma" w:cs="Tahoma"/>
        </w:rPr>
        <w:t>32 scenariusze zajęć (lekcji) muszą dotyczyć wykorzystania</w:t>
      </w:r>
      <w:r w:rsidRPr="00B2725C">
        <w:rPr>
          <w:rStyle w:val="Odwoaniedokomentarza"/>
          <w:rFonts w:ascii="Tahoma" w:eastAsia="Times New Roman" w:hAnsi="Tahoma" w:cs="Tahoma"/>
          <w:sz w:val="22"/>
          <w:szCs w:val="22"/>
        </w:rPr>
        <w:t xml:space="preserve"> </w:t>
      </w:r>
      <w:r w:rsidRPr="00B2725C">
        <w:rPr>
          <w:rFonts w:ascii="Tahoma" w:hAnsi="Tahoma" w:cs="Tahoma"/>
        </w:rPr>
        <w:t>pomocy dydaktycznych dostarczonych w ramach projektu oraz przedmiotów codziennego użytku angażujących uwagę i emocje ucznia.</w:t>
      </w:r>
    </w:p>
    <w:p w:rsidR="00B2725C" w:rsidRPr="00B2725C" w:rsidRDefault="00B2725C" w:rsidP="00B2725C">
      <w:pPr>
        <w:ind w:left="1134"/>
        <w:jc w:val="both"/>
        <w:rPr>
          <w:rFonts w:ascii="Tahoma" w:hAnsi="Tahoma" w:cs="Tahoma"/>
        </w:rPr>
      </w:pPr>
      <w:r w:rsidRPr="00B2725C">
        <w:rPr>
          <w:rFonts w:ascii="Tahoma" w:hAnsi="Tahoma" w:cs="Tahoma"/>
        </w:rPr>
        <w:t>Opracowane scenariusze zajęć muszą dawać uczniowi możliwość samodzielnego eksperymentowania i pobudzać go do wnioskowania.</w:t>
      </w:r>
    </w:p>
    <w:p w:rsidR="00B2725C" w:rsidRPr="00B2725C" w:rsidRDefault="00B2725C" w:rsidP="0086273F">
      <w:pPr>
        <w:spacing w:after="120"/>
        <w:ind w:left="1134"/>
        <w:rPr>
          <w:rFonts w:ascii="Tahoma" w:hAnsi="Tahoma" w:cs="Tahoma"/>
        </w:rPr>
      </w:pPr>
      <w:r w:rsidRPr="00B2725C">
        <w:rPr>
          <w:rFonts w:ascii="Tahoma" w:hAnsi="Tahoma" w:cs="Tahoma"/>
        </w:rPr>
        <w:t>Każdy scenariusz zajęć (lekcji) musi zawierać co najmniej:</w:t>
      </w:r>
    </w:p>
    <w:p w:rsidR="00B2725C" w:rsidRDefault="00B2725C" w:rsidP="006F5A1D">
      <w:pPr>
        <w:pStyle w:val="Akapitzlist"/>
        <w:numPr>
          <w:ilvl w:val="3"/>
          <w:numId w:val="36"/>
        </w:numPr>
        <w:ind w:left="1494"/>
        <w:rPr>
          <w:rFonts w:ascii="Tahoma" w:hAnsi="Tahoma" w:cs="Tahoma"/>
        </w:rPr>
      </w:pPr>
      <w:r w:rsidRPr="00B2725C">
        <w:rPr>
          <w:rFonts w:ascii="Tahoma" w:hAnsi="Tahoma" w:cs="Tahoma"/>
        </w:rPr>
        <w:t>temat zajęć;</w:t>
      </w:r>
    </w:p>
    <w:p w:rsidR="00B2725C" w:rsidRDefault="00B2725C" w:rsidP="006F5A1D">
      <w:pPr>
        <w:pStyle w:val="Akapitzlist"/>
        <w:numPr>
          <w:ilvl w:val="3"/>
          <w:numId w:val="36"/>
        </w:numPr>
        <w:ind w:left="1494"/>
        <w:rPr>
          <w:rFonts w:ascii="Tahoma" w:hAnsi="Tahoma" w:cs="Tahoma"/>
        </w:rPr>
      </w:pPr>
      <w:r w:rsidRPr="00B2725C">
        <w:rPr>
          <w:rFonts w:ascii="Tahoma" w:hAnsi="Tahoma" w:cs="Tahoma"/>
        </w:rPr>
        <w:t>adresat zajęć (poziom klasy);</w:t>
      </w:r>
    </w:p>
    <w:p w:rsidR="00B2725C" w:rsidRDefault="00B2725C" w:rsidP="006F5A1D">
      <w:pPr>
        <w:pStyle w:val="Akapitzlist"/>
        <w:numPr>
          <w:ilvl w:val="3"/>
          <w:numId w:val="36"/>
        </w:numPr>
        <w:ind w:left="1494"/>
        <w:rPr>
          <w:rFonts w:ascii="Tahoma" w:hAnsi="Tahoma" w:cs="Tahoma"/>
        </w:rPr>
      </w:pPr>
      <w:r w:rsidRPr="00B2725C">
        <w:rPr>
          <w:rFonts w:ascii="Tahoma" w:hAnsi="Tahoma" w:cs="Tahoma"/>
        </w:rPr>
        <w:t>etap edukacyjny;</w:t>
      </w:r>
    </w:p>
    <w:p w:rsidR="00B2725C" w:rsidRDefault="00B2725C" w:rsidP="006F5A1D">
      <w:pPr>
        <w:pStyle w:val="Akapitzlist"/>
        <w:numPr>
          <w:ilvl w:val="3"/>
          <w:numId w:val="36"/>
        </w:numPr>
        <w:ind w:left="1494"/>
        <w:rPr>
          <w:rFonts w:ascii="Tahoma" w:hAnsi="Tahoma" w:cs="Tahoma"/>
        </w:rPr>
      </w:pPr>
      <w:r w:rsidRPr="00B2725C">
        <w:rPr>
          <w:rFonts w:ascii="Tahoma" w:hAnsi="Tahoma" w:cs="Tahoma"/>
        </w:rPr>
        <w:t>miejsce i czas realizacji zajęć;</w:t>
      </w:r>
    </w:p>
    <w:p w:rsidR="00B2725C" w:rsidRDefault="00B2725C" w:rsidP="006F5A1D">
      <w:pPr>
        <w:pStyle w:val="Akapitzlist"/>
        <w:numPr>
          <w:ilvl w:val="3"/>
          <w:numId w:val="36"/>
        </w:numPr>
        <w:ind w:left="1494"/>
        <w:rPr>
          <w:rFonts w:ascii="Tahoma" w:hAnsi="Tahoma" w:cs="Tahoma"/>
        </w:rPr>
      </w:pPr>
      <w:r w:rsidRPr="00B2725C">
        <w:rPr>
          <w:rFonts w:ascii="Tahoma" w:hAnsi="Tahoma" w:cs="Tahoma"/>
        </w:rPr>
        <w:t>cel ogólny (główny);</w:t>
      </w:r>
    </w:p>
    <w:p w:rsidR="00B2725C" w:rsidRDefault="00B2725C" w:rsidP="006F5A1D">
      <w:pPr>
        <w:pStyle w:val="Akapitzlist"/>
        <w:numPr>
          <w:ilvl w:val="3"/>
          <w:numId w:val="36"/>
        </w:numPr>
        <w:ind w:left="1494"/>
        <w:rPr>
          <w:rFonts w:ascii="Tahoma" w:hAnsi="Tahoma" w:cs="Tahoma"/>
        </w:rPr>
      </w:pPr>
      <w:r w:rsidRPr="00B2725C">
        <w:rPr>
          <w:rFonts w:ascii="Tahoma" w:hAnsi="Tahoma" w:cs="Tahoma"/>
        </w:rPr>
        <w:t>cele operacyjne (szczegółowe);</w:t>
      </w:r>
    </w:p>
    <w:p w:rsidR="00B2725C" w:rsidRDefault="00B2725C" w:rsidP="006F5A1D">
      <w:pPr>
        <w:pStyle w:val="Akapitzlist"/>
        <w:numPr>
          <w:ilvl w:val="3"/>
          <w:numId w:val="36"/>
        </w:numPr>
        <w:ind w:left="1494"/>
        <w:rPr>
          <w:rFonts w:ascii="Tahoma" w:hAnsi="Tahoma" w:cs="Tahoma"/>
        </w:rPr>
      </w:pPr>
      <w:r w:rsidRPr="00B2725C">
        <w:rPr>
          <w:rFonts w:ascii="Tahoma" w:hAnsi="Tahoma" w:cs="Tahoma"/>
        </w:rPr>
        <w:t>środki dydaktyczne;</w:t>
      </w:r>
    </w:p>
    <w:p w:rsidR="00B2725C" w:rsidRDefault="00B2725C" w:rsidP="006F5A1D">
      <w:pPr>
        <w:pStyle w:val="Akapitzlist"/>
        <w:numPr>
          <w:ilvl w:val="3"/>
          <w:numId w:val="36"/>
        </w:numPr>
        <w:ind w:left="1494"/>
        <w:rPr>
          <w:rFonts w:ascii="Tahoma" w:hAnsi="Tahoma" w:cs="Tahoma"/>
        </w:rPr>
      </w:pPr>
      <w:r w:rsidRPr="0086273F">
        <w:rPr>
          <w:rFonts w:ascii="Tahoma" w:hAnsi="Tahoma" w:cs="Tahoma"/>
        </w:rPr>
        <w:t>zastosowanie narzędzi ICT do realizacji danych zajęć;</w:t>
      </w:r>
    </w:p>
    <w:p w:rsidR="00B2725C" w:rsidRDefault="00B2725C" w:rsidP="006F5A1D">
      <w:pPr>
        <w:pStyle w:val="Akapitzlist"/>
        <w:numPr>
          <w:ilvl w:val="3"/>
          <w:numId w:val="36"/>
        </w:numPr>
        <w:ind w:left="1494"/>
        <w:rPr>
          <w:rFonts w:ascii="Tahoma" w:hAnsi="Tahoma" w:cs="Tahoma"/>
        </w:rPr>
      </w:pPr>
      <w:r w:rsidRPr="0086273F">
        <w:rPr>
          <w:rFonts w:ascii="Tahoma" w:hAnsi="Tahoma" w:cs="Tahoma"/>
        </w:rPr>
        <w:t>formy pracy;</w:t>
      </w:r>
    </w:p>
    <w:p w:rsidR="00B2725C" w:rsidRDefault="00B2725C" w:rsidP="006F5A1D">
      <w:pPr>
        <w:pStyle w:val="Akapitzlist"/>
        <w:numPr>
          <w:ilvl w:val="3"/>
          <w:numId w:val="36"/>
        </w:numPr>
        <w:ind w:left="1494"/>
        <w:rPr>
          <w:rFonts w:ascii="Tahoma" w:hAnsi="Tahoma" w:cs="Tahoma"/>
        </w:rPr>
      </w:pPr>
      <w:r w:rsidRPr="0086273F">
        <w:rPr>
          <w:rFonts w:ascii="Tahoma" w:hAnsi="Tahoma" w:cs="Tahoma"/>
        </w:rPr>
        <w:t>metody i techniki pracy;</w:t>
      </w:r>
    </w:p>
    <w:p w:rsidR="00B2725C" w:rsidRDefault="00B2725C" w:rsidP="006F5A1D">
      <w:pPr>
        <w:pStyle w:val="Akapitzlist"/>
        <w:numPr>
          <w:ilvl w:val="3"/>
          <w:numId w:val="36"/>
        </w:numPr>
        <w:ind w:left="1494"/>
        <w:rPr>
          <w:rFonts w:ascii="Tahoma" w:hAnsi="Tahoma" w:cs="Tahoma"/>
        </w:rPr>
      </w:pPr>
      <w:r w:rsidRPr="0086273F">
        <w:rPr>
          <w:rFonts w:ascii="Tahoma" w:hAnsi="Tahoma" w:cs="Tahoma"/>
        </w:rPr>
        <w:t>opis przebiegu zajęć;</w:t>
      </w:r>
    </w:p>
    <w:p w:rsidR="00B2725C" w:rsidRPr="0086273F" w:rsidRDefault="00B2725C" w:rsidP="006F5A1D">
      <w:pPr>
        <w:pStyle w:val="Akapitzlist"/>
        <w:numPr>
          <w:ilvl w:val="3"/>
          <w:numId w:val="36"/>
        </w:numPr>
        <w:spacing w:after="120"/>
        <w:ind w:left="1494"/>
        <w:rPr>
          <w:rStyle w:val="Brak"/>
          <w:rFonts w:ascii="Tahoma" w:hAnsi="Tahoma" w:cs="Tahoma"/>
        </w:rPr>
      </w:pPr>
      <w:r w:rsidRPr="0086273F">
        <w:rPr>
          <w:rFonts w:ascii="Tahoma" w:hAnsi="Tahoma" w:cs="Tahoma"/>
        </w:rPr>
        <w:t>komentarz metodyczno-dydaktyczny.</w:t>
      </w:r>
    </w:p>
    <w:p w:rsidR="00B2725C" w:rsidRPr="00B2725C" w:rsidRDefault="00B2725C" w:rsidP="00C85022">
      <w:pPr>
        <w:spacing w:after="120"/>
        <w:ind w:left="1134"/>
        <w:jc w:val="both"/>
        <w:rPr>
          <w:rFonts w:ascii="Tahoma" w:eastAsia="Tahoma" w:hAnsi="Tahoma" w:cs="Tahoma"/>
        </w:rPr>
      </w:pPr>
      <w:r w:rsidRPr="00B2725C">
        <w:rPr>
          <w:rFonts w:ascii="Tahoma" w:eastAsia="Tahoma" w:hAnsi="Tahoma" w:cs="Tahoma"/>
        </w:rPr>
        <w:t>Wykonawca przygotuje materiały filmowe, po jednym filmie do każdego z 32 scenariuszy oraz 1 film instruktażowy, jak w oparciu o opracowane scenariusze przygotować i przeprowadzić zajęcia.</w:t>
      </w:r>
    </w:p>
    <w:p w:rsidR="00B2725C" w:rsidRPr="0086273F" w:rsidRDefault="00B2725C" w:rsidP="00C85022">
      <w:pPr>
        <w:pStyle w:val="Akapitzlist"/>
        <w:spacing w:after="120" w:line="240" w:lineRule="auto"/>
        <w:ind w:left="1134"/>
        <w:contextualSpacing w:val="0"/>
        <w:jc w:val="both"/>
        <w:rPr>
          <w:rStyle w:val="Brak"/>
          <w:rFonts w:ascii="Tahoma" w:hAnsi="Tahoma" w:cs="Tahoma"/>
          <w:u w:color="FF0000"/>
        </w:rPr>
      </w:pPr>
      <w:r w:rsidRPr="00B2725C">
        <w:rPr>
          <w:rStyle w:val="Brak"/>
          <w:rFonts w:ascii="Tahoma" w:hAnsi="Tahoma" w:cs="Tahoma"/>
          <w:u w:color="FF0000"/>
        </w:rPr>
        <w:t>Materiały filmowe wykonawca umieści na se</w:t>
      </w:r>
      <w:r w:rsidR="00C85022">
        <w:rPr>
          <w:rStyle w:val="Brak"/>
          <w:rFonts w:ascii="Tahoma" w:hAnsi="Tahoma" w:cs="Tahoma"/>
          <w:u w:color="FF0000"/>
        </w:rPr>
        <w:t xml:space="preserve">rwerze Zamawiającego formacie </w:t>
      </w:r>
      <w:r w:rsidRPr="00B2725C">
        <w:rPr>
          <w:rStyle w:val="Brak"/>
          <w:rFonts w:ascii="Tahoma" w:hAnsi="Tahoma" w:cs="Tahoma"/>
          <w:u w:color="FF0000"/>
        </w:rPr>
        <w:t xml:space="preserve">mp4. </w:t>
      </w:r>
    </w:p>
    <w:p w:rsidR="00B2725C" w:rsidRPr="00B2725C" w:rsidRDefault="00B2725C" w:rsidP="00C85022">
      <w:pPr>
        <w:pStyle w:val="Akapitzlist"/>
        <w:spacing w:after="120" w:line="240" w:lineRule="auto"/>
        <w:ind w:left="1276" w:hanging="142"/>
        <w:contextualSpacing w:val="0"/>
        <w:jc w:val="both"/>
        <w:rPr>
          <w:rStyle w:val="Brak"/>
          <w:rFonts w:ascii="Tahoma" w:hAnsi="Tahoma" w:cs="Tahoma"/>
          <w:u w:color="FF0000"/>
        </w:rPr>
      </w:pPr>
      <w:r w:rsidRPr="00B2725C">
        <w:rPr>
          <w:rStyle w:val="Brak"/>
          <w:rFonts w:ascii="Tahoma" w:hAnsi="Tahoma" w:cs="Tahoma"/>
          <w:u w:color="FF0000"/>
        </w:rPr>
        <w:t>Materiały filmowe muszą spełniać następujące parametry:</w:t>
      </w:r>
    </w:p>
    <w:p w:rsidR="00B2725C" w:rsidRPr="00B2725C" w:rsidRDefault="00C85022" w:rsidP="00C85022">
      <w:pPr>
        <w:pStyle w:val="Akapitzlist"/>
        <w:spacing w:after="0" w:line="240" w:lineRule="auto"/>
        <w:ind w:left="1417" w:hanging="283"/>
        <w:jc w:val="both"/>
        <w:rPr>
          <w:rStyle w:val="Brak"/>
          <w:rFonts w:ascii="Tahoma" w:hAnsi="Tahoma" w:cs="Tahoma"/>
          <w:u w:color="FF0000"/>
        </w:rPr>
      </w:pPr>
      <w:r>
        <w:rPr>
          <w:rStyle w:val="Brak"/>
          <w:rFonts w:ascii="Tahoma" w:hAnsi="Tahoma" w:cs="Tahoma"/>
          <w:u w:color="FF0000"/>
        </w:rPr>
        <w:t>-</w:t>
      </w:r>
      <w:r w:rsidR="00B2725C" w:rsidRPr="00B2725C">
        <w:rPr>
          <w:rStyle w:val="Brak"/>
          <w:rFonts w:ascii="Tahoma" w:hAnsi="Tahoma" w:cs="Tahoma"/>
          <w:u w:color="FF0000"/>
        </w:rPr>
        <w:t xml:space="preserve"> </w:t>
      </w:r>
      <w:r w:rsidR="00B2725C" w:rsidRPr="00B2725C">
        <w:rPr>
          <w:rStyle w:val="Brak"/>
          <w:rFonts w:ascii="Tahoma" w:hAnsi="Tahoma" w:cs="Tahoma"/>
          <w:u w:color="FF0000"/>
        </w:rPr>
        <w:tab/>
        <w:t>jakość minimum Full HD 1920 x 1080,</w:t>
      </w:r>
    </w:p>
    <w:p w:rsidR="00B2725C" w:rsidRPr="00B2725C" w:rsidRDefault="00B2725C" w:rsidP="00C85022">
      <w:pPr>
        <w:pStyle w:val="Akapitzlist"/>
        <w:spacing w:after="0" w:line="240" w:lineRule="auto"/>
        <w:ind w:left="1417" w:hanging="283"/>
        <w:jc w:val="both"/>
        <w:rPr>
          <w:rStyle w:val="Brak"/>
          <w:rFonts w:ascii="Tahoma" w:hAnsi="Tahoma" w:cs="Tahoma"/>
          <w:u w:color="FF0000"/>
        </w:rPr>
      </w:pPr>
      <w:r w:rsidRPr="00B2725C">
        <w:rPr>
          <w:rStyle w:val="Brak"/>
          <w:rFonts w:ascii="Tahoma" w:hAnsi="Tahoma" w:cs="Tahoma"/>
          <w:u w:color="FF0000"/>
        </w:rPr>
        <w:t xml:space="preserve">- </w:t>
      </w:r>
      <w:r w:rsidRPr="00B2725C">
        <w:rPr>
          <w:rStyle w:val="Brak"/>
          <w:rFonts w:ascii="Tahoma" w:hAnsi="Tahoma" w:cs="Tahoma"/>
          <w:u w:color="FF0000"/>
        </w:rPr>
        <w:tab/>
        <w:t xml:space="preserve">zgodnie z ustawą z dnia 4 kwietnia 2019 o dostępności cyfrowej stron internetowych i aplikacji mobilnych, </w:t>
      </w:r>
    </w:p>
    <w:p w:rsidR="00B2725C" w:rsidRPr="00B2725C" w:rsidRDefault="00B2725C" w:rsidP="00C85022">
      <w:pPr>
        <w:pStyle w:val="Akapitzlist"/>
        <w:spacing w:after="120" w:line="240" w:lineRule="auto"/>
        <w:ind w:left="1418" w:hanging="284"/>
        <w:contextualSpacing w:val="0"/>
        <w:jc w:val="both"/>
        <w:rPr>
          <w:rStyle w:val="Brak"/>
          <w:rFonts w:ascii="Tahoma" w:hAnsi="Tahoma" w:cs="Tahoma"/>
          <w:u w:color="FF0000"/>
        </w:rPr>
      </w:pPr>
      <w:r w:rsidRPr="00B2725C">
        <w:rPr>
          <w:rStyle w:val="Brak"/>
          <w:rFonts w:ascii="Tahoma" w:hAnsi="Tahoma" w:cs="Tahoma"/>
          <w:u w:color="FF0000"/>
        </w:rPr>
        <w:t>-</w:t>
      </w:r>
      <w:r w:rsidRPr="00B2725C">
        <w:rPr>
          <w:rStyle w:val="Brak"/>
          <w:rFonts w:ascii="Tahoma" w:hAnsi="Tahoma" w:cs="Tahoma"/>
          <w:u w:color="FF0000"/>
        </w:rPr>
        <w:tab/>
        <w:t xml:space="preserve">muszą posiadać napisy dla osób niesłyszących zgodnych ze standardem WCAG 2.1 na poziomie AA zgodnie z informacjami zawartymi na rządowym Portalu Funduszy Europejskich. </w:t>
      </w:r>
    </w:p>
    <w:p w:rsidR="00DB5328" w:rsidRPr="00DB5328" w:rsidRDefault="00DB5328" w:rsidP="006F5A1D">
      <w:pPr>
        <w:pStyle w:val="Akapitzlist"/>
        <w:numPr>
          <w:ilvl w:val="0"/>
          <w:numId w:val="20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120" w:line="276" w:lineRule="auto"/>
        <w:ind w:left="839" w:hanging="488"/>
        <w:contextualSpacing w:val="0"/>
        <w:jc w:val="both"/>
        <w:rPr>
          <w:rStyle w:val="Brak"/>
          <w:rFonts w:ascii="Tahoma" w:hAnsi="Tahoma" w:cs="Tahoma"/>
        </w:rPr>
      </w:pPr>
      <w:r w:rsidRPr="00DB5328">
        <w:rPr>
          <w:rStyle w:val="Brak"/>
          <w:rFonts w:ascii="Tahoma" w:hAnsi="Tahoma" w:cs="Tahoma"/>
        </w:rPr>
        <w:t xml:space="preserve">Przygotowanie w terminie do </w:t>
      </w:r>
      <w:r w:rsidRPr="00DB5328">
        <w:rPr>
          <w:rStyle w:val="Brak"/>
          <w:rFonts w:ascii="Tahoma" w:hAnsi="Tahoma" w:cs="Tahoma"/>
          <w:shd w:val="clear" w:color="auto" w:fill="FFFFFF" w:themeFill="background1"/>
        </w:rPr>
        <w:t>10</w:t>
      </w:r>
      <w:r w:rsidRPr="00DB5328">
        <w:rPr>
          <w:rStyle w:val="Brak"/>
          <w:rFonts w:ascii="Tahoma" w:hAnsi="Tahoma" w:cs="Tahoma"/>
        </w:rPr>
        <w:t xml:space="preserve"> dni roboczych od podpisania umowy, szczegółowego programu zajęć szkoleniowych wraz ze scenariuszami zajęć szkoleniowych oraz harmonogramem zajęć szkoleniowych i przekazanie go Zamawiającemu do zaakceptowania. Po zaakceptowaniu przez Zamawiającego, wszelkie zmiany programu czy harmonogramu zajęć szkoleniowych Wykonawca musi przedstawić do zatwierdzenia Zamawiającemu w formie pisemnej na co najmniej 5 dni przed planowanym terminem realizacji zajęć szkoleniowych. Po akceptacji zmian przez Zamawiającego Wykonawca zobowiązany będzie do poinformowania uczestników o dokonanych zmianach. </w:t>
      </w:r>
      <w:bookmarkStart w:id="1" w:name="_Hlk50224604"/>
      <w:r w:rsidRPr="00DB5328">
        <w:rPr>
          <w:rStyle w:val="Brak"/>
          <w:rFonts w:ascii="Tahoma" w:hAnsi="Tahoma" w:cs="Tahoma"/>
        </w:rPr>
        <w:t>zajęć szkoleniowych mogą być zaplanowane na wszystkie dni tygodnia i przeprowadzone w godzinach ustalonych z Zamawiającym.</w:t>
      </w:r>
      <w:bookmarkEnd w:id="1"/>
    </w:p>
    <w:p w:rsidR="00DB5328" w:rsidRPr="00DB5328" w:rsidRDefault="00DB5328" w:rsidP="006F5A1D">
      <w:pPr>
        <w:pStyle w:val="Akapitzlist"/>
        <w:numPr>
          <w:ilvl w:val="0"/>
          <w:numId w:val="20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120" w:line="276" w:lineRule="auto"/>
        <w:ind w:left="839" w:hanging="488"/>
        <w:contextualSpacing w:val="0"/>
        <w:jc w:val="both"/>
        <w:rPr>
          <w:rStyle w:val="Brak"/>
          <w:rFonts w:ascii="Tahoma" w:hAnsi="Tahoma" w:cs="Tahoma"/>
        </w:rPr>
      </w:pPr>
      <w:r w:rsidRPr="00DB5328">
        <w:rPr>
          <w:rStyle w:val="Brak"/>
          <w:rFonts w:ascii="Tahoma" w:hAnsi="Tahoma" w:cs="Tahoma"/>
        </w:rPr>
        <w:t>przeprowadzenie wśród nauczycieli biorących udział w szkoleniu testów kompetencji na wejście i wyjście, mających na celu weryfikację nabycia przez nich nowych umiejętności i kompetencji (zrealizować należy wszystkie etapy nabycia kompetencji, określone w Wytycznych w zakresie monitorowania postępu rzeczowego realizacji programów operac</w:t>
      </w:r>
      <w:r w:rsidR="0061550A">
        <w:rPr>
          <w:rStyle w:val="Brak"/>
          <w:rFonts w:ascii="Tahoma" w:hAnsi="Tahoma" w:cs="Tahoma"/>
        </w:rPr>
        <w:t>yjnych na lata 2014-2020, tj.:</w:t>
      </w:r>
      <w:r w:rsidR="006C4C2B">
        <w:rPr>
          <w:rStyle w:val="Brak"/>
          <w:rFonts w:ascii="Tahoma" w:hAnsi="Tahoma" w:cs="Tahoma"/>
        </w:rPr>
        <w:t xml:space="preserve"> </w:t>
      </w:r>
      <w:r w:rsidRPr="00DB5328">
        <w:rPr>
          <w:rStyle w:val="Brak"/>
          <w:rFonts w:ascii="Tahoma" w:hAnsi="Tahoma" w:cs="Tahoma"/>
        </w:rPr>
        <w:t>Etap I – Zakres, Etap II – Wzorzec, Etap III – Ocena, Etap IV – Porównanie), dokumentacja z przeprowadzonych testów mus</w:t>
      </w:r>
      <w:r w:rsidR="00621E9F">
        <w:rPr>
          <w:rStyle w:val="Brak"/>
          <w:rFonts w:ascii="Tahoma" w:hAnsi="Tahoma" w:cs="Tahoma"/>
        </w:rPr>
        <w:t>i być przekazana Zamawiającemu.</w:t>
      </w:r>
    </w:p>
    <w:p w:rsidR="00DB5328" w:rsidRPr="00DB5328" w:rsidRDefault="00DB5328" w:rsidP="006F5A1D">
      <w:pPr>
        <w:pStyle w:val="Akapitzlist"/>
        <w:numPr>
          <w:ilvl w:val="0"/>
          <w:numId w:val="20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120" w:line="276" w:lineRule="auto"/>
        <w:ind w:left="839" w:hanging="488"/>
        <w:contextualSpacing w:val="0"/>
        <w:jc w:val="both"/>
        <w:rPr>
          <w:rStyle w:val="Brak"/>
          <w:rFonts w:ascii="Tahoma" w:hAnsi="Tahoma" w:cs="Tahoma"/>
        </w:rPr>
      </w:pPr>
      <w:r w:rsidRPr="00DB5328">
        <w:rPr>
          <w:rStyle w:val="Brak"/>
          <w:rFonts w:ascii="Tahoma" w:hAnsi="Tahoma" w:cs="Tahoma"/>
        </w:rPr>
        <w:t>zrealizowania zajęć dla nauczycieli i udokumentowania ich przeprowadzenia zgodnie z wymaganiami, warunkami i założeniami projektu poprzez wypełnienie dziennika szkolenia, list obecności uczestników. Wykonawca zobowiązany jest do przekazania Zamawiającemu wypełnionego dziennika szkoleń oraz list obecności podpisanych przez Uczestników szkolenia na zakończenie szkolenia,</w:t>
      </w:r>
    </w:p>
    <w:p w:rsidR="00621E9F" w:rsidRPr="00621E9F" w:rsidRDefault="00DB5328" w:rsidP="006F5A1D">
      <w:pPr>
        <w:numPr>
          <w:ilvl w:val="0"/>
          <w:numId w:val="20"/>
        </w:numPr>
        <w:autoSpaceDE w:val="0"/>
        <w:autoSpaceDN w:val="0"/>
        <w:adjustRightInd w:val="0"/>
        <w:spacing w:after="120" w:line="276" w:lineRule="auto"/>
        <w:ind w:left="839" w:hanging="488"/>
        <w:jc w:val="both"/>
        <w:rPr>
          <w:rFonts w:ascii="Tahoma" w:eastAsia="Calibri" w:hAnsi="Tahoma" w:cs="Tahoma"/>
          <w:iCs/>
          <w:lang w:val="x-none"/>
        </w:rPr>
      </w:pPr>
      <w:r w:rsidRPr="00DB5328">
        <w:rPr>
          <w:rStyle w:val="Brak"/>
          <w:rFonts w:ascii="Tahoma" w:hAnsi="Tahoma" w:cs="Tahoma"/>
        </w:rPr>
        <w:t>wystawienie imiennego zaświadczenia o ukończeniu szkolenia dla uczestnika i przekazania kopii zaświadczenia Zamawiającemu. Zaświadczenie powinno informować o nabytych umiejętnościach i kompetencjach oraz być oznakowane zgodnie z zasadami promocji i oznakowania projektów finansowanych z UE,</w:t>
      </w:r>
    </w:p>
    <w:p w:rsidR="00621E9F" w:rsidRPr="0061550A" w:rsidRDefault="00DB5328" w:rsidP="006F5A1D">
      <w:pPr>
        <w:numPr>
          <w:ilvl w:val="0"/>
          <w:numId w:val="20"/>
        </w:numPr>
        <w:autoSpaceDE w:val="0"/>
        <w:autoSpaceDN w:val="0"/>
        <w:adjustRightInd w:val="0"/>
        <w:spacing w:after="120" w:line="276" w:lineRule="auto"/>
        <w:ind w:left="839" w:hanging="488"/>
        <w:jc w:val="both"/>
        <w:rPr>
          <w:rFonts w:ascii="Tahoma" w:eastAsia="Calibri" w:hAnsi="Tahoma" w:cs="Tahoma"/>
          <w:iCs/>
          <w:lang w:val="x-none"/>
        </w:rPr>
      </w:pPr>
      <w:r w:rsidRPr="00DB5328">
        <w:rPr>
          <w:rFonts w:ascii="Tahoma" w:eastAsia="Calibri" w:hAnsi="Tahoma" w:cs="Tahoma"/>
          <w:iCs/>
        </w:rPr>
        <w:t xml:space="preserve">oznaczenia </w:t>
      </w:r>
      <w:r w:rsidRPr="00DB5328">
        <w:rPr>
          <w:rFonts w:ascii="Tahoma" w:eastAsia="Calibri" w:hAnsi="Tahoma" w:cs="Tahoma"/>
          <w:iCs/>
          <w:lang w:val="x-none"/>
        </w:rPr>
        <w:t>miejsca realizacji zajęć</w:t>
      </w:r>
      <w:r w:rsidR="000C3EDD">
        <w:rPr>
          <w:rFonts w:ascii="Tahoma" w:eastAsia="Calibri" w:hAnsi="Tahoma" w:cs="Tahoma"/>
          <w:iCs/>
        </w:rPr>
        <w:t xml:space="preserve"> zgodnie z obowiązującymi </w:t>
      </w:r>
      <w:r w:rsidRPr="00DB5328">
        <w:rPr>
          <w:rFonts w:ascii="Tahoma" w:eastAsia="Calibri" w:hAnsi="Tahoma" w:cs="Tahoma"/>
          <w:iCs/>
        </w:rPr>
        <w:t xml:space="preserve">wytycznymi w zakresie informacji i promocji RPO WiM 2014-2020. </w:t>
      </w:r>
      <w:r w:rsidRPr="00DB5328">
        <w:rPr>
          <w:rFonts w:ascii="Tahoma" w:eastAsia="Calibri" w:hAnsi="Tahoma" w:cs="Tahoma"/>
          <w:iCs/>
          <w:lang w:val="x-none"/>
        </w:rPr>
        <w:t>Informacja o współfinansowaniu powinna być umieszczona w widocznym miejscu i czytelna dla wszystkich osób uczestniczących w zajęciach</w:t>
      </w:r>
      <w:r w:rsidRPr="00DB5328">
        <w:rPr>
          <w:rFonts w:ascii="Tahoma" w:eastAsia="Calibri" w:hAnsi="Tahoma" w:cs="Tahoma"/>
          <w:iCs/>
        </w:rPr>
        <w:t>,</w:t>
      </w:r>
    </w:p>
    <w:p w:rsidR="00621E9F" w:rsidRPr="0086273F" w:rsidRDefault="006C4C2B" w:rsidP="006F5A1D">
      <w:pPr>
        <w:numPr>
          <w:ilvl w:val="0"/>
          <w:numId w:val="20"/>
        </w:numPr>
        <w:autoSpaceDE w:val="0"/>
        <w:autoSpaceDN w:val="0"/>
        <w:adjustRightInd w:val="0"/>
        <w:spacing w:after="120" w:line="276" w:lineRule="auto"/>
        <w:ind w:left="708" w:hanging="357"/>
        <w:jc w:val="both"/>
        <w:rPr>
          <w:rFonts w:ascii="Tahoma" w:eastAsia="Calibri" w:hAnsi="Tahoma" w:cs="Tahoma"/>
          <w:iCs/>
          <w:lang w:val="x-none"/>
        </w:rPr>
      </w:pPr>
      <w:r>
        <w:rPr>
          <w:rFonts w:ascii="Tahoma" w:eastAsia="Calibri" w:hAnsi="Tahoma" w:cs="Tahoma"/>
          <w:iCs/>
        </w:rPr>
        <w:t xml:space="preserve"> </w:t>
      </w:r>
      <w:r w:rsidR="00DB5328" w:rsidRPr="00DB5328">
        <w:rPr>
          <w:rFonts w:ascii="Tahoma" w:eastAsia="Calibri" w:hAnsi="Tahoma" w:cs="Tahoma"/>
          <w:iCs/>
          <w:lang w:val="x-none"/>
        </w:rPr>
        <w:t>fotograficznego dokumentowania prowadzonych zajęć</w:t>
      </w:r>
      <w:r w:rsidR="00DB5328" w:rsidRPr="00DB5328">
        <w:rPr>
          <w:rFonts w:ascii="Tahoma" w:eastAsia="Calibri" w:hAnsi="Tahoma" w:cs="Tahoma"/>
          <w:iCs/>
        </w:rPr>
        <w:t>.</w:t>
      </w:r>
    </w:p>
    <w:p w:rsidR="00DB5328" w:rsidRDefault="00DB5328" w:rsidP="006F5A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120" w:line="276" w:lineRule="auto"/>
        <w:ind w:left="425" w:hanging="357"/>
        <w:contextualSpacing w:val="0"/>
        <w:jc w:val="both"/>
        <w:rPr>
          <w:rFonts w:ascii="Tahoma" w:eastAsia="Times New Roman" w:hAnsi="Tahoma" w:cs="Tahoma"/>
          <w:lang w:eastAsia="pl-PL"/>
        </w:rPr>
      </w:pPr>
      <w:r w:rsidRPr="009C38FE">
        <w:rPr>
          <w:rFonts w:ascii="Tahoma" w:eastAsia="Times New Roman" w:hAnsi="Tahoma" w:cs="Tahoma"/>
          <w:lang w:eastAsia="pl-PL"/>
        </w:rPr>
        <w:t>Wykonawca może powierzyć wykonanie części zamówienia podwykonawcy. Zamawiający nie zastrzega obowiązku osobistego wykonania przez Wykonawcę kluczowych części zamówienia na usługi.</w:t>
      </w:r>
    </w:p>
    <w:p w:rsidR="00DB5328" w:rsidRPr="009C38FE" w:rsidRDefault="00DB5328" w:rsidP="006F5A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120" w:line="276" w:lineRule="auto"/>
        <w:ind w:left="425" w:hanging="357"/>
        <w:contextualSpacing w:val="0"/>
        <w:jc w:val="both"/>
        <w:rPr>
          <w:rFonts w:ascii="Tahoma" w:eastAsia="Times New Roman" w:hAnsi="Tahoma" w:cs="Tahoma"/>
          <w:lang w:eastAsia="pl-PL"/>
        </w:rPr>
      </w:pPr>
      <w:r w:rsidRPr="009C38FE">
        <w:rPr>
          <w:rFonts w:ascii="Tahoma" w:eastAsia="Calibri" w:hAnsi="Tahoma" w:cs="Tahoma"/>
          <w:lang w:val="x-none"/>
        </w:rPr>
        <w:t>Wykonawca ponosi pełną odpowiedzialność za jakość i terminowość prowadzonych szkoleń oraz szkody wyrządzone przez swoje działania lub zaniechania podczas wykonywania przedmiotu umowy.</w:t>
      </w:r>
    </w:p>
    <w:p w:rsidR="00DB5328" w:rsidRDefault="00DB5328" w:rsidP="006F5A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120" w:line="276" w:lineRule="auto"/>
        <w:ind w:left="425" w:hanging="357"/>
        <w:contextualSpacing w:val="0"/>
        <w:jc w:val="both"/>
        <w:rPr>
          <w:rFonts w:ascii="Tahoma" w:eastAsia="Times New Roman" w:hAnsi="Tahoma" w:cs="Tahoma"/>
          <w:lang w:eastAsia="pl-PL"/>
        </w:rPr>
      </w:pPr>
      <w:r w:rsidRPr="009C38FE">
        <w:rPr>
          <w:rFonts w:ascii="Tahoma" w:eastAsia="Times New Roman" w:hAnsi="Tahoma" w:cs="Tahoma"/>
          <w:lang w:eastAsia="ar-SA"/>
        </w:rPr>
        <w:t>Zamawiający zastrzega sobie prawo do dokonywania kontroli realizacji zadań wynikających z umowy oraz wglądu do dokumentacji projektowej prowadzonej przez Wykonawcę.</w:t>
      </w:r>
    </w:p>
    <w:p w:rsidR="00DB5328" w:rsidRDefault="00DB5328" w:rsidP="006F5A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120" w:line="276" w:lineRule="auto"/>
        <w:ind w:left="425" w:hanging="357"/>
        <w:contextualSpacing w:val="0"/>
        <w:jc w:val="both"/>
        <w:rPr>
          <w:rFonts w:ascii="Tahoma" w:eastAsia="Times New Roman" w:hAnsi="Tahoma" w:cs="Tahoma"/>
          <w:lang w:eastAsia="pl-PL"/>
        </w:rPr>
      </w:pPr>
      <w:r w:rsidRPr="009C38FE">
        <w:rPr>
          <w:rFonts w:ascii="Tahoma" w:eastAsia="Times New Roman" w:hAnsi="Tahoma" w:cs="Tahoma"/>
          <w:lang w:eastAsia="ar-SA"/>
        </w:rPr>
        <w:t xml:space="preserve">Wykonawca na wniosek Zamawiającego zobowiązany jest do uczestnictwa </w:t>
      </w:r>
      <w:r w:rsidR="0061550A" w:rsidRPr="009C38FE">
        <w:rPr>
          <w:rFonts w:ascii="Tahoma" w:eastAsia="Times New Roman" w:hAnsi="Tahoma" w:cs="Tahoma"/>
          <w:lang w:eastAsia="ar-SA"/>
        </w:rPr>
        <w:t xml:space="preserve">w kontrolach </w:t>
      </w:r>
      <w:r w:rsidRPr="009C38FE">
        <w:rPr>
          <w:rFonts w:ascii="Tahoma" w:eastAsia="Times New Roman" w:hAnsi="Tahoma" w:cs="Tahoma"/>
          <w:lang w:eastAsia="ar-SA"/>
        </w:rPr>
        <w:t>realizowanego projektu oraz do sporządzania ewentualnych uzupełnień pokontrolnych, również do 2 lat po zakończeniu realizacji projektu „Matematyka – indywidualizacja i</w:t>
      </w:r>
      <w:r w:rsidR="000C3EDD" w:rsidRPr="009C38FE">
        <w:rPr>
          <w:rFonts w:ascii="Tahoma" w:eastAsia="Times New Roman" w:hAnsi="Tahoma" w:cs="Tahoma"/>
          <w:lang w:eastAsia="ar-SA"/>
        </w:rPr>
        <w:t> </w:t>
      </w:r>
      <w:r w:rsidRPr="009C38FE">
        <w:rPr>
          <w:rFonts w:ascii="Tahoma" w:eastAsia="Times New Roman" w:hAnsi="Tahoma" w:cs="Tahoma"/>
          <w:lang w:eastAsia="ar-SA"/>
        </w:rPr>
        <w:t>eksperyment w edukacji wczesnoszkolnej”.</w:t>
      </w:r>
    </w:p>
    <w:p w:rsidR="00DB5328" w:rsidRPr="009C38FE" w:rsidRDefault="00DB5328" w:rsidP="006F5A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120" w:line="276" w:lineRule="auto"/>
        <w:ind w:left="428"/>
        <w:jc w:val="both"/>
        <w:rPr>
          <w:rFonts w:ascii="Tahoma" w:eastAsia="Times New Roman" w:hAnsi="Tahoma" w:cs="Tahoma"/>
          <w:lang w:eastAsia="pl-PL"/>
        </w:rPr>
      </w:pPr>
      <w:r w:rsidRPr="009C38FE">
        <w:rPr>
          <w:rFonts w:ascii="Tahoma" w:eastAsia="Times New Roman" w:hAnsi="Tahoma" w:cs="Tahoma"/>
          <w:bCs/>
          <w:iCs/>
          <w:lang w:eastAsia="pl-PL"/>
        </w:rPr>
        <w:t>Zamawiający nie przewiduje udzielenia zaliczek na poczet wykonania zamówienia.</w:t>
      </w:r>
      <w:bookmarkEnd w:id="0"/>
    </w:p>
    <w:p w:rsidR="00DB5328" w:rsidRPr="00DB5328" w:rsidRDefault="00DB5328" w:rsidP="0061550A">
      <w:pPr>
        <w:tabs>
          <w:tab w:val="left" w:pos="142"/>
          <w:tab w:val="left" w:pos="426"/>
        </w:tabs>
        <w:suppressAutoHyphens/>
        <w:spacing w:after="120" w:line="276" w:lineRule="auto"/>
        <w:jc w:val="center"/>
        <w:rPr>
          <w:rFonts w:ascii="Tahoma" w:eastAsia="Times New Roman" w:hAnsi="Tahoma" w:cs="Tahoma"/>
          <w:b/>
          <w:lang w:eastAsia="ar-SA"/>
        </w:rPr>
      </w:pPr>
      <w:r w:rsidRPr="00DB5328">
        <w:rPr>
          <w:rFonts w:ascii="Tahoma" w:eastAsia="Times New Roman" w:hAnsi="Tahoma" w:cs="Tahoma"/>
          <w:b/>
          <w:lang w:eastAsia="ar-SA"/>
        </w:rPr>
        <w:t>§ 4</w:t>
      </w:r>
    </w:p>
    <w:p w:rsidR="00DB5328" w:rsidRPr="00DB5328" w:rsidRDefault="00DB5328" w:rsidP="0086273F">
      <w:pPr>
        <w:numPr>
          <w:ilvl w:val="0"/>
          <w:numId w:val="1"/>
        </w:numPr>
        <w:suppressAutoHyphens/>
        <w:spacing w:after="120" w:line="276" w:lineRule="auto"/>
        <w:ind w:left="352" w:hanging="284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Całkowite wynagrodzenie brutto Wykonawcy z tytułu należnego wykonania przedmiotu umowy wynosi zgodnie z ofertą Wykonawcy ……………………</w:t>
      </w:r>
      <w:r w:rsidR="006C4C2B">
        <w:rPr>
          <w:rFonts w:ascii="Tahoma" w:eastAsia="Times New Roman" w:hAnsi="Tahoma" w:cs="Tahoma"/>
          <w:lang w:eastAsia="ar-SA"/>
        </w:rPr>
        <w:t>…………..</w:t>
      </w:r>
      <w:r w:rsidRPr="00DB5328">
        <w:rPr>
          <w:rFonts w:ascii="Tahoma" w:eastAsia="Times New Roman" w:hAnsi="Tahoma" w:cs="Tahoma"/>
          <w:lang w:eastAsia="ar-SA"/>
        </w:rPr>
        <w:t xml:space="preserve"> zł (słownie: …………………………………………………………………………………………………………………………..), w tym należny podatek VAT naliczony zgodnie z obowiązującymi przepisami w tym zakresie. </w:t>
      </w:r>
    </w:p>
    <w:p w:rsidR="00DB5328" w:rsidRPr="00DB5328" w:rsidRDefault="00DB5328" w:rsidP="00621E9F">
      <w:pPr>
        <w:numPr>
          <w:ilvl w:val="0"/>
          <w:numId w:val="1"/>
        </w:numPr>
        <w:tabs>
          <w:tab w:val="left" w:pos="-284"/>
        </w:tabs>
        <w:suppressAutoHyphens/>
        <w:spacing w:after="0" w:line="276" w:lineRule="auto"/>
        <w:ind w:left="352" w:hanging="284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 xml:space="preserve">Wynagrodzenie Wykonawcy określone w ust. 1 obejmuje całość kosztów związanych z wykonaniem przedmiotu umowy, obejmujących m. in. wynagrodzenia prowadzących szkolenia dla nauczycieli trenerów oraz </w:t>
      </w:r>
      <w:r w:rsidR="001F02E6">
        <w:rPr>
          <w:rFonts w:ascii="Tahoma" w:eastAsia="Times New Roman" w:hAnsi="Tahoma" w:cs="Tahoma"/>
          <w:lang w:eastAsia="ar-SA"/>
        </w:rPr>
        <w:t xml:space="preserve">dla </w:t>
      </w:r>
      <w:r w:rsidRPr="00DB5328">
        <w:rPr>
          <w:rFonts w:ascii="Tahoma" w:eastAsia="Times New Roman" w:hAnsi="Tahoma" w:cs="Tahoma"/>
          <w:lang w:eastAsia="ar-SA"/>
        </w:rPr>
        <w:t xml:space="preserve">nauczycieli edukacji wczesnoszkolnej, przygotowanie materiałów szkoleniowych, przygotowanie materiałów edukacyjnych, przygotowanie materiałów instruktażowych, przygotowanie materiałów – scenariuszy do zajęć oraz realizację cateringu dla uczestników szkolenia. </w:t>
      </w:r>
    </w:p>
    <w:p w:rsidR="00DB5328" w:rsidRPr="00DB5328" w:rsidRDefault="00DB5328" w:rsidP="0086273F">
      <w:pPr>
        <w:numPr>
          <w:ilvl w:val="0"/>
          <w:numId w:val="1"/>
        </w:numPr>
        <w:tabs>
          <w:tab w:val="left" w:pos="426"/>
        </w:tabs>
        <w:suppressAutoHyphens/>
        <w:spacing w:after="120" w:line="276" w:lineRule="auto"/>
        <w:ind w:left="352" w:hanging="284"/>
        <w:jc w:val="both"/>
        <w:rPr>
          <w:rFonts w:ascii="Tahoma" w:eastAsia="Times New Roman" w:hAnsi="Tahoma" w:cs="Tahoma"/>
          <w:b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Wykonawca wystawi fakturę/rachunek końcowy po całkowitym zrealizowaniu przedmiotu umowy tj. po przeprowadzeniu szkolenia. Podstawą do wystawienia faktury/rachunku będzie podpisany przez strony protokół odbioru końcowego potwierdzający wykonanie całego przedmiotu umowy. Do protokołu odbioru końcowego musi być dołączona kalkulacja szczegółowa poniesionych kosztów zawierająca składowe kosztu całkowitego wymienione w § 4, ust. 2.</w:t>
      </w:r>
    </w:p>
    <w:p w:rsidR="00DB5328" w:rsidRPr="00DB5328" w:rsidRDefault="00DB5328" w:rsidP="0086273F">
      <w:pPr>
        <w:numPr>
          <w:ilvl w:val="0"/>
          <w:numId w:val="1"/>
        </w:numPr>
        <w:suppressAutoHyphens/>
        <w:spacing w:after="120" w:line="276" w:lineRule="auto"/>
        <w:ind w:left="352" w:hanging="284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Wynagrodzenie określone w ust. 1 zaspokaja wszelkie roszczenia Wykonawcy z tytułu wykonania umowy i obejmuje wynagrodzenie z tytułu przeniesienia na Zamawiającego majątkowych praw autorskich, zgodnie z § 5 do wszystkich mogących stanowić przedmiot prawa autorskiego materiałów wytworzonych w ramach przedmiotu umowy.</w:t>
      </w:r>
    </w:p>
    <w:p w:rsidR="00DB5328" w:rsidRPr="00DB5328" w:rsidRDefault="00DB5328" w:rsidP="0086273F">
      <w:pPr>
        <w:numPr>
          <w:ilvl w:val="0"/>
          <w:numId w:val="1"/>
        </w:numPr>
        <w:suppressAutoHyphens/>
        <w:spacing w:after="120" w:line="276" w:lineRule="auto"/>
        <w:ind w:left="352" w:hanging="284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Wynagrodzenie wypłacone będzie przelewem w ciągu 30 dni od daty złożenia faktury/rachunku końcowej/ego (zawierającej/ego także zbiorcze zestawienie zrealizowanych godzin szkolenia), na wskazany przez Wykonawcę rachunek bankowy nr …………………………………………………………………………………………………………….</w:t>
      </w:r>
    </w:p>
    <w:p w:rsidR="00DB5328" w:rsidRPr="00DB5328" w:rsidRDefault="00DB5328" w:rsidP="00621E9F">
      <w:pPr>
        <w:numPr>
          <w:ilvl w:val="0"/>
          <w:numId w:val="1"/>
        </w:numPr>
        <w:tabs>
          <w:tab w:val="left" w:pos="426"/>
        </w:tabs>
        <w:suppressAutoHyphens/>
        <w:spacing w:after="0" w:line="276" w:lineRule="auto"/>
        <w:ind w:left="352" w:hanging="284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Faktura/rachunek winna/en być wystawiony/a na nabywcę:</w:t>
      </w:r>
    </w:p>
    <w:p w:rsidR="00DB5328" w:rsidRPr="00DB5328" w:rsidRDefault="00DB5328" w:rsidP="0086273F">
      <w:pPr>
        <w:tabs>
          <w:tab w:val="left" w:pos="426"/>
        </w:tabs>
        <w:suppressAutoHyphens/>
        <w:spacing w:after="120" w:line="276" w:lineRule="auto"/>
        <w:ind w:left="426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Gmina Miasto Elbląg, 82-300 Elbląg, ul. Łączności 1, NIP: 5783051446.</w:t>
      </w:r>
    </w:p>
    <w:p w:rsidR="00DB5328" w:rsidRPr="00DB5328" w:rsidRDefault="00DB5328" w:rsidP="0086273F">
      <w:pPr>
        <w:numPr>
          <w:ilvl w:val="0"/>
          <w:numId w:val="1"/>
        </w:numPr>
        <w:tabs>
          <w:tab w:val="left" w:pos="426"/>
        </w:tabs>
        <w:suppressAutoHyphens/>
        <w:spacing w:after="120" w:line="276" w:lineRule="auto"/>
        <w:ind w:left="352" w:hanging="284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Wskazany w ust. 4 termin wypłaty wynagrodzenia może ulec wydłużeniu w przypadku nieprzekazania środków Gminie Miasto Elbląg przez Województwo Warmińsko– Mazurskie z siedzibą w Olsztynie, które jest Instytucją Zarządzającą RPO WiM. Za opóźnienie z tego tytułu Zamawiający nie ponosi odpowiedzialności.</w:t>
      </w:r>
    </w:p>
    <w:p w:rsidR="00DB5328" w:rsidRPr="00621E9F" w:rsidRDefault="00DB5328" w:rsidP="001F02E6">
      <w:pPr>
        <w:numPr>
          <w:ilvl w:val="0"/>
          <w:numId w:val="1"/>
        </w:numPr>
        <w:suppressAutoHyphens/>
        <w:spacing w:after="120" w:line="276" w:lineRule="auto"/>
        <w:ind w:left="352" w:hanging="284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Za dzień zapłaty uważany będzie dzień obciążenia rachunku bankowego Zamawiającego.</w:t>
      </w:r>
    </w:p>
    <w:p w:rsidR="00DB5328" w:rsidRPr="00DB5328" w:rsidRDefault="00DB5328" w:rsidP="0061550A">
      <w:pPr>
        <w:spacing w:after="120" w:line="276" w:lineRule="auto"/>
        <w:ind w:left="360"/>
        <w:jc w:val="center"/>
        <w:rPr>
          <w:rFonts w:ascii="Tahoma" w:eastAsia="Calibri" w:hAnsi="Tahoma" w:cs="Tahoma"/>
          <w:b/>
        </w:rPr>
      </w:pPr>
      <w:r w:rsidRPr="00DB5328">
        <w:rPr>
          <w:rFonts w:ascii="Tahoma" w:eastAsia="Calibri" w:hAnsi="Tahoma" w:cs="Tahoma"/>
          <w:b/>
        </w:rPr>
        <w:t>§ 5</w:t>
      </w:r>
      <w:bookmarkStart w:id="2" w:name="_Hlk50225220"/>
    </w:p>
    <w:bookmarkEnd w:id="2"/>
    <w:p w:rsidR="00DB5328" w:rsidRPr="00DB5328" w:rsidRDefault="00DB5328" w:rsidP="0086273F">
      <w:pPr>
        <w:numPr>
          <w:ilvl w:val="0"/>
          <w:numId w:val="5"/>
        </w:numPr>
        <w:tabs>
          <w:tab w:val="left" w:pos="-851"/>
          <w:tab w:val="left" w:pos="-426"/>
        </w:tabs>
        <w:suppressAutoHyphens/>
        <w:spacing w:after="120" w:line="276" w:lineRule="auto"/>
        <w:ind w:left="352" w:hanging="284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w w:val="95"/>
          <w:lang w:eastAsia="ar-SA"/>
        </w:rPr>
        <w:t>Wykonawca</w:t>
      </w:r>
      <w:r w:rsidRPr="00DB5328">
        <w:rPr>
          <w:rFonts w:ascii="Tahoma" w:eastAsia="Times New Roman" w:hAnsi="Tahoma" w:cs="Tahoma"/>
          <w:lang w:eastAsia="ar-SA"/>
        </w:rPr>
        <w:t xml:space="preserve"> zobowiązuje się realizować usługę stanowiącą przedmiot niniejszej umowy terminowo i z należytą starannością, zgodnie z przepisami prawa i wytycznymi oraz z zapisami wniosku o dofinansowanie realizacji projektu, o którym mowa w § 1 niniejszej umowy, a także zachować w tajemnicy wszelkie fakty, informacje i okoliczności poznane i udostępnione w trakcie realizacji niniejszej umowy.</w:t>
      </w:r>
    </w:p>
    <w:p w:rsidR="00DB5328" w:rsidRPr="00DB5328" w:rsidRDefault="00DB5328" w:rsidP="0086273F">
      <w:pPr>
        <w:numPr>
          <w:ilvl w:val="0"/>
          <w:numId w:val="5"/>
        </w:numPr>
        <w:tabs>
          <w:tab w:val="left" w:pos="-851"/>
          <w:tab w:val="left" w:pos="-426"/>
        </w:tabs>
        <w:suppressAutoHyphens/>
        <w:spacing w:after="120" w:line="276" w:lineRule="auto"/>
        <w:ind w:left="352" w:hanging="284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 xml:space="preserve">Wykonawca zobowiązuje się do terminowego, profesjonalnego działania oraz do realizacji projektu zgodnie z obowiązującymi przepisami prawa polskiego, wspólnotowego i zgodnie z wytycznymi dotyczącymi realizacji projektów w ramach Regionalnego Programu Operacyjnego Województwa Warmińsko – Mazurskiego na lata 2014 – 2020. </w:t>
      </w:r>
    </w:p>
    <w:p w:rsidR="00DB5328" w:rsidRPr="00DB5328" w:rsidRDefault="00DB5328" w:rsidP="0086273F">
      <w:pPr>
        <w:numPr>
          <w:ilvl w:val="0"/>
          <w:numId w:val="5"/>
        </w:numPr>
        <w:tabs>
          <w:tab w:val="left" w:pos="-851"/>
          <w:tab w:val="left" w:pos="-426"/>
        </w:tabs>
        <w:suppressAutoHyphens/>
        <w:spacing w:after="120" w:line="276" w:lineRule="auto"/>
        <w:ind w:left="352" w:hanging="284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 xml:space="preserve">Wszelkie materiały i dokumenty, w których posiadanie wejdzie Wykonawca w związku </w:t>
      </w:r>
      <w:r w:rsidRPr="00DB5328">
        <w:rPr>
          <w:rFonts w:ascii="Tahoma" w:hAnsi="Tahoma" w:cs="Tahoma"/>
        </w:rPr>
        <w:t>z wykonywaniem</w:t>
      </w:r>
      <w:r w:rsidRPr="00DB5328">
        <w:rPr>
          <w:rFonts w:ascii="Tahoma" w:eastAsia="Times New Roman" w:hAnsi="Tahoma" w:cs="Tahoma"/>
          <w:lang w:eastAsia="ar-SA"/>
        </w:rPr>
        <w:t xml:space="preserve"> prac objętych niniejszą umową są i pozostaną własnością Zamawiającego. Wykonawca zwróci je Zamawiającemu nie później niż w dniu rozwiązania lub wygaśnięcia umowy. </w:t>
      </w:r>
    </w:p>
    <w:p w:rsidR="00DB5328" w:rsidRPr="00DB5328" w:rsidRDefault="00DB5328" w:rsidP="0086273F">
      <w:pPr>
        <w:numPr>
          <w:ilvl w:val="0"/>
          <w:numId w:val="5"/>
        </w:numPr>
        <w:tabs>
          <w:tab w:val="left" w:pos="-851"/>
          <w:tab w:val="left" w:pos="-426"/>
        </w:tabs>
        <w:suppressAutoHyphens/>
        <w:spacing w:after="120" w:line="276" w:lineRule="auto"/>
        <w:ind w:left="352" w:hanging="284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Wykonawca zobowiązany jest przenieść na Zamawiającego w ramach otrzymanego wynagrodzenia autorskie prawa majątkowe do materiałów szkoleniowych, edukacyjnych wytworzonych w celu realizacji usługi szkoleniowej oraz wszelkiej dokumentacji wytworzonej przez siebie w trakcie i w związku z realizacją zamówienia, zgodnie z ustawą z dnia 4 lutego 1994 r. o prawie autorskim i prawach pokrewnych.</w:t>
      </w:r>
    </w:p>
    <w:p w:rsidR="00DB5328" w:rsidRPr="00621E9F" w:rsidRDefault="00DB5328" w:rsidP="00621E9F">
      <w:pPr>
        <w:numPr>
          <w:ilvl w:val="0"/>
          <w:numId w:val="5"/>
        </w:numPr>
        <w:tabs>
          <w:tab w:val="left" w:pos="-851"/>
          <w:tab w:val="left" w:pos="-426"/>
        </w:tabs>
        <w:suppressAutoHyphens/>
        <w:spacing w:after="120" w:line="276" w:lineRule="auto"/>
        <w:ind w:left="352" w:hanging="284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Przeniesienie autorskich praw majątkowych opisanych powyżej nie jest ograniczone czasowo ani terytorialnie.</w:t>
      </w:r>
    </w:p>
    <w:p w:rsidR="00DB5328" w:rsidRPr="00DB5328" w:rsidRDefault="00DB5328" w:rsidP="000C3EDD">
      <w:pPr>
        <w:spacing w:after="120" w:line="276" w:lineRule="auto"/>
        <w:jc w:val="center"/>
        <w:rPr>
          <w:rFonts w:ascii="Tahoma" w:eastAsia="Calibri" w:hAnsi="Tahoma" w:cs="Tahoma"/>
          <w:b/>
          <w:bCs/>
        </w:rPr>
      </w:pPr>
      <w:r w:rsidRPr="00DB5328">
        <w:rPr>
          <w:rFonts w:ascii="Tahoma" w:eastAsia="Calibri" w:hAnsi="Tahoma" w:cs="Tahoma"/>
          <w:b/>
          <w:bCs/>
        </w:rPr>
        <w:t>§ 6</w:t>
      </w:r>
    </w:p>
    <w:p w:rsidR="00DB5328" w:rsidRPr="00DB5328" w:rsidRDefault="00DB5328" w:rsidP="006F5A1D">
      <w:pPr>
        <w:pStyle w:val="Akapitzlist"/>
        <w:numPr>
          <w:ilvl w:val="0"/>
          <w:numId w:val="12"/>
        </w:numPr>
        <w:spacing w:after="120" w:line="276" w:lineRule="auto"/>
        <w:ind w:left="352" w:hanging="284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Zamawiający powierza Wykonawcy w trybie art. 28 Rozporządzenia Parlamentu Europejskiego i Rady (UE) 2016/679 z dnia 27 kwietnia 2016r. (zwanego w dalszej części „Rozporządzeniem”), dane osobowe do przetwarzania, na zasadach i w celu określonym w niniejszej Umowie.</w:t>
      </w:r>
    </w:p>
    <w:p w:rsidR="00DB5328" w:rsidRPr="00DB5328" w:rsidRDefault="00DB5328" w:rsidP="006F5A1D">
      <w:pPr>
        <w:pStyle w:val="Akapitzlist"/>
        <w:numPr>
          <w:ilvl w:val="0"/>
          <w:numId w:val="12"/>
        </w:numPr>
        <w:spacing w:after="120" w:line="276" w:lineRule="auto"/>
        <w:ind w:left="352" w:hanging="284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Wykonawca zobowiązuje się przetwarzać powierzone mu dane osobowe zgodnie z niniejszą umową, Rozporządzeniem oraz innymi przepisami prawa powszechnie obowiązującego, które chronią prawa osób, których dane dotyczą.</w:t>
      </w:r>
    </w:p>
    <w:p w:rsidR="00DB5328" w:rsidRPr="00DB5328" w:rsidRDefault="00DB5328" w:rsidP="006F5A1D">
      <w:pPr>
        <w:pStyle w:val="Akapitzlist"/>
        <w:numPr>
          <w:ilvl w:val="0"/>
          <w:numId w:val="12"/>
        </w:numPr>
        <w:spacing w:after="120" w:line="276" w:lineRule="auto"/>
        <w:ind w:left="352" w:hanging="284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Wykonawca będzie przetwarzał, powierzone na podstawie niniejszej umowy dane zawierające: imię i nazwisko, datę i miejsce urodzenia uczestnika,  wyłącznie w celu przeprowadzenia szkolenia.</w:t>
      </w:r>
    </w:p>
    <w:p w:rsidR="00DB5328" w:rsidRPr="00DB5328" w:rsidRDefault="00DB5328" w:rsidP="006F5A1D">
      <w:pPr>
        <w:pStyle w:val="Akapitzlist"/>
        <w:numPr>
          <w:ilvl w:val="0"/>
          <w:numId w:val="12"/>
        </w:numPr>
        <w:spacing w:after="120" w:line="276" w:lineRule="auto"/>
        <w:ind w:left="352" w:hanging="284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Wykonawca zobowiązuje się, przy przetwarzaniu powierzonych danych osobowych do ich zabezpieczenia poprzez stosowanie odpowiednich środków technicznych i organizacyjnych zapewniających adekwatny stopień bezpieczeństwa odpowiadający ryzyku związanym z przetwarzaniem danych osobowych, o których mowa w art. 32 Rozporządzenia.</w:t>
      </w:r>
    </w:p>
    <w:p w:rsidR="00DB5328" w:rsidRPr="00DB5328" w:rsidRDefault="00DB5328" w:rsidP="006F5A1D">
      <w:pPr>
        <w:pStyle w:val="Akapitzlist"/>
        <w:numPr>
          <w:ilvl w:val="0"/>
          <w:numId w:val="12"/>
        </w:numPr>
        <w:spacing w:after="120" w:line="276" w:lineRule="auto"/>
        <w:ind w:left="352" w:hanging="284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Wykonawca zobowiązuje się zapewnić zachowanie w tajemnicy, (o której mowa w art. 28 ust 3 lit. b) Rozporządzenia) przetwarzanych danych przez osoby, które upoważnia do przetwarzania danych osobowych w celu realizacji niniejszej umowy, zarówno w trakcie zatrudnienia ich w Podmiocie przetwarzającym, jak i po jego ustaniu.</w:t>
      </w:r>
    </w:p>
    <w:p w:rsidR="00DB5328" w:rsidRPr="00DB5328" w:rsidRDefault="00DB5328" w:rsidP="006F5A1D">
      <w:pPr>
        <w:pStyle w:val="Akapitzlist"/>
        <w:numPr>
          <w:ilvl w:val="0"/>
          <w:numId w:val="12"/>
        </w:numPr>
        <w:spacing w:after="120" w:line="276" w:lineRule="auto"/>
        <w:ind w:left="352" w:hanging="284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W miarę możliwości Wykonawca pomaga Zamawiającemu w niezbędnym zakresie wywiązywać się z obowiązku odpowiadania na żądania osoby, której dane dotyczą oraz wywiązywania się z obowiązków określonych w art. 32-36 Rozporządzenia.</w:t>
      </w:r>
    </w:p>
    <w:p w:rsidR="00DB5328" w:rsidRPr="00DB5328" w:rsidRDefault="00DB5328" w:rsidP="006F5A1D">
      <w:pPr>
        <w:pStyle w:val="Akapitzlist"/>
        <w:numPr>
          <w:ilvl w:val="0"/>
          <w:numId w:val="12"/>
        </w:numPr>
        <w:spacing w:after="120" w:line="276" w:lineRule="auto"/>
        <w:ind w:left="352" w:hanging="284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Wykonawca po stwierdzeniu naruszenia ochrony danych osobowych bez zbędnej zwłoki zgłasza je Zamawiającemu w ciągu 24 godzin.</w:t>
      </w:r>
    </w:p>
    <w:p w:rsidR="00DB5328" w:rsidRPr="00DB5328" w:rsidRDefault="00DB5328" w:rsidP="006F5A1D">
      <w:pPr>
        <w:pStyle w:val="Akapitzlist"/>
        <w:numPr>
          <w:ilvl w:val="0"/>
          <w:numId w:val="12"/>
        </w:numPr>
        <w:spacing w:after="120" w:line="276" w:lineRule="auto"/>
        <w:ind w:left="352" w:hanging="284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Wykonawca może powierzyć dane osobowe objęte niniejszą umową do dalszego przetwarzania podwykonawcom jedynie w celu wykonania umowy po uzyskaniu uprzedniej pisemnej zgody Zamawiającego.</w:t>
      </w:r>
    </w:p>
    <w:p w:rsidR="00DB5328" w:rsidRPr="00DB5328" w:rsidRDefault="00DB5328" w:rsidP="006F5A1D">
      <w:pPr>
        <w:pStyle w:val="Akapitzlist"/>
        <w:numPr>
          <w:ilvl w:val="0"/>
          <w:numId w:val="12"/>
        </w:numPr>
        <w:spacing w:line="276" w:lineRule="auto"/>
        <w:ind w:left="352" w:hanging="284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 xml:space="preserve">Podwykonawca winien spełniać te same gwarancje i obowiązki jakie zostały nałożone na Wykonawcę w niniejszej Umowie. </w:t>
      </w:r>
    </w:p>
    <w:p w:rsidR="00DB5328" w:rsidRPr="00DB5328" w:rsidRDefault="00DB5328" w:rsidP="006F5A1D">
      <w:pPr>
        <w:pStyle w:val="Akapitzlist"/>
        <w:numPr>
          <w:ilvl w:val="0"/>
          <w:numId w:val="12"/>
        </w:numPr>
        <w:spacing w:after="120" w:line="276" w:lineRule="auto"/>
        <w:ind w:left="494" w:hanging="426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Wykonawca ponosi pełną odpowiedzialność wobec Zamawiającego za nie wywiązanie się ze spoczywających na podwykonawcy obowiązków ochrony danych osobowych.</w:t>
      </w:r>
    </w:p>
    <w:p w:rsidR="00DB5328" w:rsidRPr="00DB5328" w:rsidRDefault="00DB5328" w:rsidP="006F5A1D">
      <w:pPr>
        <w:pStyle w:val="Akapitzlist"/>
        <w:numPr>
          <w:ilvl w:val="0"/>
          <w:numId w:val="12"/>
        </w:numPr>
        <w:spacing w:after="120" w:line="276" w:lineRule="auto"/>
        <w:ind w:left="494" w:hanging="426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Wykonawca jest odpowiedzialny za udostępnienie lub wykorzystanie danych osobowych niezgodnie z treścią umowy, a w szczególności za udostępnienie powierzonych do przetwarzania danych osobowych osobom nieupoważnionym.</w:t>
      </w:r>
    </w:p>
    <w:p w:rsidR="00DB5328" w:rsidRPr="00DB5328" w:rsidRDefault="00DB5328" w:rsidP="006F5A1D">
      <w:pPr>
        <w:pStyle w:val="Akapitzlist"/>
        <w:numPr>
          <w:ilvl w:val="0"/>
          <w:numId w:val="12"/>
        </w:numPr>
        <w:spacing w:after="120" w:line="276" w:lineRule="auto"/>
        <w:ind w:left="494" w:hanging="426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Wykonawca zobowiązuje się do niezwłocznego poinformowania Zamawiającego o jakimkolwiek postępowaniu, w szczególności administracyjnym lub sądowym, dotyczącym przetwarzania przez Wykonawcę danych osobowych określonych w</w:t>
      </w:r>
      <w:r w:rsidR="000C3EDD">
        <w:rPr>
          <w:rFonts w:ascii="Tahoma" w:hAnsi="Tahoma" w:cs="Tahoma"/>
        </w:rPr>
        <w:t> </w:t>
      </w:r>
      <w:r w:rsidRPr="00DB5328">
        <w:rPr>
          <w:rFonts w:ascii="Tahoma" w:hAnsi="Tahoma" w:cs="Tahoma"/>
        </w:rPr>
        <w:t>umowie, o jakiejkolwiek decyzji administracyjnej lub orzeczeniu dotyczącym przetwarzania tych danych, skierowanych do Wykonawcy, a także o wszelkich planowanych, o ile są wiadome, lub realizowanych kontrolach i inspekcjach dotyczących przetwarzania u Wykonawcy tych danych osobowych, w szczególności prowadzonych przez osoby upoważnione przez Prezesa Urzędu Ochrony Danych Osobowych. Niniejszy ustęp dotyczy wyłącznie danych osobowych powierzonych przez Zamawiającego.</w:t>
      </w:r>
    </w:p>
    <w:p w:rsidR="00DB5328" w:rsidRPr="00DB5328" w:rsidRDefault="00DB5328" w:rsidP="006F5A1D">
      <w:pPr>
        <w:pStyle w:val="Akapitzlist"/>
        <w:numPr>
          <w:ilvl w:val="0"/>
          <w:numId w:val="12"/>
        </w:numPr>
        <w:spacing w:after="120" w:line="276" w:lineRule="auto"/>
        <w:ind w:left="494" w:hanging="426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Na podstawie z art. 28 ust. 3 lit. h) Rozporządzenia, Zamawiający oraz Instytucja Zarządzająca Regionalnym Programem Operacyjnym Województwa Warmińsko - Mazurskiego lub podmioty przez nich upoważnione, mają prawo kontroli, czy środki zastosowane przez Wykonawcę przy przetwarzaniu i zabezpieczeniu powierzonych danych osobowych spełniają postanowienia umowy.</w:t>
      </w:r>
    </w:p>
    <w:p w:rsidR="00DB5328" w:rsidRPr="00DB5328" w:rsidRDefault="00DB5328" w:rsidP="006F5A1D">
      <w:pPr>
        <w:pStyle w:val="Akapitzlist"/>
        <w:numPr>
          <w:ilvl w:val="0"/>
          <w:numId w:val="12"/>
        </w:numPr>
        <w:spacing w:after="120" w:line="276" w:lineRule="auto"/>
        <w:ind w:left="494" w:hanging="426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Zamawiający realizować będzie prawo kontroli w godzinach pracy Wykonawcy.</w:t>
      </w:r>
    </w:p>
    <w:p w:rsidR="00DB5328" w:rsidRPr="00DB5328" w:rsidRDefault="00DB5328" w:rsidP="006F5A1D">
      <w:pPr>
        <w:pStyle w:val="Akapitzlist"/>
        <w:numPr>
          <w:ilvl w:val="0"/>
          <w:numId w:val="12"/>
        </w:numPr>
        <w:spacing w:after="120" w:line="276" w:lineRule="auto"/>
        <w:ind w:left="494" w:hanging="426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Wykonawca zobowiązuje się do usunięcia uchybień stwierdzonych podczas kontroli w terminie wskazanym przez Zamawiającego nie dłuższym niż 7 dni.</w:t>
      </w:r>
    </w:p>
    <w:p w:rsidR="00DB5328" w:rsidRPr="00DB5328" w:rsidRDefault="00DB5328" w:rsidP="006F5A1D">
      <w:pPr>
        <w:pStyle w:val="Akapitzlist"/>
        <w:numPr>
          <w:ilvl w:val="0"/>
          <w:numId w:val="12"/>
        </w:numPr>
        <w:spacing w:after="120" w:line="276" w:lineRule="auto"/>
        <w:ind w:left="494" w:hanging="426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Wykonawca udostępnia Zamawiającemu wszelkie informacje niezbędne do wykazania spełnienia obowiązków określonych w art. 28 Rozporządzenia.</w:t>
      </w:r>
    </w:p>
    <w:p w:rsidR="00DB5328" w:rsidRPr="00DB5328" w:rsidRDefault="00DB5328" w:rsidP="006F5A1D">
      <w:pPr>
        <w:pStyle w:val="Akapitzlist"/>
        <w:numPr>
          <w:ilvl w:val="0"/>
          <w:numId w:val="12"/>
        </w:numPr>
        <w:spacing w:after="120" w:line="276" w:lineRule="auto"/>
        <w:ind w:left="494" w:hanging="426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Wykonawca zobowiązuje się do zachowania w tajemnicy wszelkich informacji, danych, materiałów, dokumentów i danych osobowych otrzymanych od Zamawiającego i od współpracujących z nim osób oraz danych uzyskanych w jakikolwiek inny sposób, zamierzony czy przypadkowy w formie ustnej, pisemnej lub elektronicznej.</w:t>
      </w:r>
    </w:p>
    <w:p w:rsidR="00DB5328" w:rsidRPr="00DB5328" w:rsidRDefault="00DB5328" w:rsidP="006F5A1D">
      <w:pPr>
        <w:pStyle w:val="Akapitzlist"/>
        <w:numPr>
          <w:ilvl w:val="0"/>
          <w:numId w:val="12"/>
        </w:numPr>
        <w:spacing w:after="120" w:line="276" w:lineRule="auto"/>
        <w:ind w:left="494" w:hanging="426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Wykonawca oświadcza, że w związku ze zobowiązaniem do zachowania w tajemnicy danych osobowych, nie będą one wykorzystywane, ujawniane ani udostępniane bez pisemnej zgody Zamawiającego w innym celu niż wykonanie Umowy, chyba, że konieczność ujawnienia posiadanych informacji wynika z obowiązujących przepisów prawa lub Umowy.</w:t>
      </w:r>
    </w:p>
    <w:p w:rsidR="00DB5328" w:rsidRPr="00CB0EF4" w:rsidRDefault="00DB5328" w:rsidP="006F5A1D">
      <w:pPr>
        <w:pStyle w:val="Akapitzlist"/>
        <w:numPr>
          <w:ilvl w:val="0"/>
          <w:numId w:val="12"/>
        </w:numPr>
        <w:spacing w:after="120" w:line="276" w:lineRule="auto"/>
        <w:ind w:left="494" w:hanging="426"/>
        <w:contextualSpacing w:val="0"/>
        <w:jc w:val="both"/>
        <w:rPr>
          <w:rFonts w:ascii="Tahoma" w:hAnsi="Tahoma" w:cs="Tahoma"/>
        </w:rPr>
      </w:pPr>
      <w:r w:rsidRPr="00DB5328">
        <w:rPr>
          <w:rFonts w:ascii="Tahoma" w:hAnsi="Tahoma" w:cs="Tahoma"/>
        </w:rPr>
        <w:t>Wykonawca po zakończeniu świadczenia usług związanych z przetwarzaniem zwraca Zamawiającemu wszelkie dane osobowe oraz usuwa wszelkie ich istniejące kopie, chyba że prawo Unii lub prawo państwa członkowskiego nakazują przechowywanie danych osobowych.</w:t>
      </w:r>
    </w:p>
    <w:p w:rsidR="00EA1990" w:rsidRDefault="00EA1990" w:rsidP="00EA1990">
      <w:pPr>
        <w:spacing w:after="100" w:afterAutospacing="1" w:line="276" w:lineRule="auto"/>
        <w:contextualSpacing/>
        <w:jc w:val="center"/>
        <w:rPr>
          <w:rFonts w:ascii="Tahoma" w:eastAsia="Times New Roman" w:hAnsi="Tahoma" w:cs="Tahoma"/>
          <w:b/>
          <w:lang w:eastAsia="ar-SA"/>
        </w:rPr>
      </w:pPr>
    </w:p>
    <w:p w:rsidR="00EA1990" w:rsidRDefault="00EA1990" w:rsidP="00EA1990">
      <w:pPr>
        <w:spacing w:after="100" w:afterAutospacing="1" w:line="276" w:lineRule="auto"/>
        <w:contextualSpacing/>
        <w:jc w:val="center"/>
        <w:rPr>
          <w:rFonts w:ascii="Tahoma" w:eastAsia="Times New Roman" w:hAnsi="Tahoma" w:cs="Tahoma"/>
          <w:b/>
          <w:lang w:eastAsia="ar-SA"/>
        </w:rPr>
      </w:pPr>
    </w:p>
    <w:p w:rsidR="00EA1990" w:rsidRDefault="00EA1990" w:rsidP="00EA1990">
      <w:pPr>
        <w:spacing w:after="100" w:afterAutospacing="1" w:line="276" w:lineRule="auto"/>
        <w:contextualSpacing/>
        <w:jc w:val="center"/>
        <w:rPr>
          <w:rFonts w:ascii="Tahoma" w:eastAsia="Times New Roman" w:hAnsi="Tahoma" w:cs="Tahoma"/>
          <w:b/>
          <w:lang w:eastAsia="ar-SA"/>
        </w:rPr>
      </w:pPr>
    </w:p>
    <w:p w:rsidR="00DB5328" w:rsidRPr="00DB5328" w:rsidRDefault="00DB5328" w:rsidP="00EA1990">
      <w:pPr>
        <w:spacing w:after="100" w:afterAutospacing="1" w:line="276" w:lineRule="auto"/>
        <w:contextualSpacing/>
        <w:jc w:val="center"/>
        <w:rPr>
          <w:rFonts w:ascii="Tahoma" w:eastAsia="Times New Roman" w:hAnsi="Tahoma" w:cs="Tahoma"/>
          <w:b/>
          <w:lang w:eastAsia="ar-SA"/>
        </w:rPr>
      </w:pPr>
      <w:r w:rsidRPr="00DB5328">
        <w:rPr>
          <w:rFonts w:ascii="Tahoma" w:eastAsia="Times New Roman" w:hAnsi="Tahoma" w:cs="Tahoma"/>
          <w:b/>
          <w:lang w:eastAsia="ar-SA"/>
        </w:rPr>
        <w:t>§ 7</w:t>
      </w:r>
    </w:p>
    <w:p w:rsidR="00DB5328" w:rsidRPr="00DB5328" w:rsidRDefault="00DB5328" w:rsidP="006F5A1D">
      <w:pPr>
        <w:pStyle w:val="Akapitzlist"/>
        <w:numPr>
          <w:ilvl w:val="0"/>
          <w:numId w:val="7"/>
        </w:numPr>
        <w:tabs>
          <w:tab w:val="left" w:pos="-709"/>
          <w:tab w:val="left" w:pos="-567"/>
          <w:tab w:val="left" w:pos="-426"/>
        </w:tabs>
        <w:suppressAutoHyphens/>
        <w:spacing w:after="120" w:line="276" w:lineRule="auto"/>
        <w:ind w:left="352" w:hanging="284"/>
        <w:contextualSpacing w:val="0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 w:bidi="ne-NP"/>
        </w:rPr>
        <w:t>Wykonawca oświadcza, że posiada pełną zdolność do czynności prawnych oraz korzystania z pełni praw publicznych.</w:t>
      </w:r>
    </w:p>
    <w:p w:rsidR="00DB5328" w:rsidRPr="00DB5328" w:rsidRDefault="00DB5328" w:rsidP="006F5A1D">
      <w:pPr>
        <w:pStyle w:val="Akapitzlist"/>
        <w:numPr>
          <w:ilvl w:val="0"/>
          <w:numId w:val="7"/>
        </w:numPr>
        <w:tabs>
          <w:tab w:val="left" w:pos="-426"/>
          <w:tab w:val="left" w:pos="-284"/>
        </w:tabs>
        <w:suppressAutoHyphens/>
        <w:spacing w:after="120" w:line="276" w:lineRule="auto"/>
        <w:ind w:left="352" w:hanging="284"/>
        <w:contextualSpacing w:val="0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 xml:space="preserve">W przypadku zaistnienia okoliczności, z powodu których osoba wskazana w ofercie nie będzie mogła uczestniczyć w realizacji przedmiotu umowy, Wykonawca za pisemną zgodą Zamawiającego może powierzyć wykonanie przedmiotu umowy innej osobie </w:t>
      </w:r>
      <w:r w:rsidRPr="00DB5328">
        <w:rPr>
          <w:rFonts w:ascii="Tahoma" w:hAnsi="Tahoma" w:cs="Tahoma"/>
        </w:rPr>
        <w:t>o doświadczeniu</w:t>
      </w:r>
      <w:r w:rsidRPr="00DB5328">
        <w:rPr>
          <w:rFonts w:ascii="Tahoma" w:eastAsia="Times New Roman" w:hAnsi="Tahoma" w:cs="Tahoma"/>
          <w:lang w:eastAsia="ar-SA"/>
        </w:rPr>
        <w:t xml:space="preserve"> i kwalifikacjach nie gorszych od doświadczenia i kwalifikacji zastępowanej osoby, która uzyskałaby nie mniej punktów w kryterium doświadczenie co osoba zastępowana. </w:t>
      </w:r>
    </w:p>
    <w:p w:rsidR="00DB5328" w:rsidRPr="00DB5328" w:rsidRDefault="00DB5328" w:rsidP="006F5A1D">
      <w:pPr>
        <w:pStyle w:val="Akapitzlist"/>
        <w:numPr>
          <w:ilvl w:val="0"/>
          <w:numId w:val="7"/>
        </w:numPr>
        <w:tabs>
          <w:tab w:val="left" w:pos="-426"/>
          <w:tab w:val="left" w:pos="-284"/>
        </w:tabs>
        <w:suppressAutoHyphens/>
        <w:spacing w:after="120" w:line="276" w:lineRule="auto"/>
        <w:ind w:left="352" w:hanging="284"/>
        <w:contextualSpacing w:val="0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Zmiana, o której mowa w ust. 2 będzie mogła zostać dokonana na pisemny wniosek Wykonawcy oraz za zgodą Zamawiającego. Wraz z przedmiotowym wnioskiem Wykonawca musi złożyć dla tej osoby dokumenty potwierdzające spełnianie warunku dotyczącego  doświadczenia oraz uzyskania odpowiedniej liczby punktów w kryterium doświadczenie.</w:t>
      </w:r>
    </w:p>
    <w:p w:rsidR="00DB5328" w:rsidRPr="00CB0EF4" w:rsidRDefault="00DB5328" w:rsidP="006F5A1D">
      <w:pPr>
        <w:pStyle w:val="Akapitzlist"/>
        <w:numPr>
          <w:ilvl w:val="0"/>
          <w:numId w:val="7"/>
        </w:numPr>
        <w:tabs>
          <w:tab w:val="left" w:pos="-567"/>
          <w:tab w:val="left" w:pos="-426"/>
        </w:tabs>
        <w:suppressAutoHyphens/>
        <w:spacing w:after="120" w:line="276" w:lineRule="auto"/>
        <w:ind w:left="352" w:hanging="284"/>
        <w:contextualSpacing w:val="0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Zmiana, o której mowa w ust. 2 nie wymaga aneksu do umowy oraz nie będzie podstawą do zmiany wynagrodzenia, o którym mowa w § 4 ust. 1 umowy.</w:t>
      </w:r>
    </w:p>
    <w:p w:rsidR="00DB5328" w:rsidRPr="00DB5328" w:rsidRDefault="00DB5328" w:rsidP="000C3EDD">
      <w:pPr>
        <w:tabs>
          <w:tab w:val="left" w:pos="-567"/>
          <w:tab w:val="left" w:pos="-426"/>
        </w:tabs>
        <w:suppressAutoHyphens/>
        <w:spacing w:after="120" w:line="276" w:lineRule="auto"/>
        <w:jc w:val="center"/>
        <w:rPr>
          <w:rFonts w:ascii="Tahoma" w:eastAsia="Times New Roman" w:hAnsi="Tahoma" w:cs="Tahoma"/>
          <w:b/>
          <w:lang w:eastAsia="ar-SA"/>
        </w:rPr>
      </w:pPr>
      <w:r w:rsidRPr="00DB5328">
        <w:rPr>
          <w:rFonts w:ascii="Tahoma" w:eastAsia="Times New Roman" w:hAnsi="Tahoma" w:cs="Tahoma"/>
          <w:b/>
          <w:lang w:eastAsia="ar-SA"/>
        </w:rPr>
        <w:t>§ 8</w:t>
      </w:r>
    </w:p>
    <w:p w:rsidR="00DB5328" w:rsidRPr="00DB5328" w:rsidRDefault="00DB5328" w:rsidP="006F5A1D">
      <w:pPr>
        <w:pStyle w:val="Akapitzlist"/>
        <w:numPr>
          <w:ilvl w:val="0"/>
          <w:numId w:val="10"/>
        </w:numPr>
        <w:suppressAutoHyphens/>
        <w:spacing w:after="120" w:line="276" w:lineRule="auto"/>
        <w:ind w:left="352" w:hanging="284"/>
        <w:contextualSpacing w:val="0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 xml:space="preserve">Dopuszcza się możliwość zmiany terminu wykonania zamówienia, o którym mowa w § 3 ust. 1 umowy w przypadku: </w:t>
      </w:r>
    </w:p>
    <w:p w:rsidR="00DB5328" w:rsidRPr="00DB5328" w:rsidRDefault="00DB5328" w:rsidP="006F5A1D">
      <w:pPr>
        <w:pStyle w:val="Akapitzlist"/>
        <w:numPr>
          <w:ilvl w:val="0"/>
          <w:numId w:val="11"/>
        </w:numPr>
        <w:suppressAutoHyphens/>
        <w:spacing w:after="0" w:line="276" w:lineRule="auto"/>
        <w:ind w:left="711"/>
        <w:contextualSpacing w:val="0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 xml:space="preserve"> wydłużenia terminu realizacji projektu,</w:t>
      </w:r>
    </w:p>
    <w:p w:rsidR="00DB5328" w:rsidRPr="00DB5328" w:rsidRDefault="00DB5328" w:rsidP="006F5A1D">
      <w:pPr>
        <w:pStyle w:val="Akapitzlist"/>
        <w:numPr>
          <w:ilvl w:val="0"/>
          <w:numId w:val="11"/>
        </w:numPr>
        <w:suppressAutoHyphens/>
        <w:spacing w:after="0" w:line="276" w:lineRule="auto"/>
        <w:ind w:left="711"/>
        <w:contextualSpacing w:val="0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 xml:space="preserve"> zmiany harmonogramu realizacji zadań projektowych związanych z dostawą sprzętu i wyposażenia do</w:t>
      </w:r>
      <w:r w:rsidR="00300464">
        <w:rPr>
          <w:rFonts w:ascii="Tahoma" w:eastAsia="Times New Roman" w:hAnsi="Tahoma" w:cs="Tahoma"/>
          <w:lang w:eastAsia="ar-SA"/>
        </w:rPr>
        <w:t xml:space="preserve"> 15 szkół podstawowych w Elblągu i Międzyszkolnej Pracowni Eksperymentowania w Elblągu</w:t>
      </w:r>
      <w:r w:rsidRPr="00DB5328">
        <w:rPr>
          <w:rFonts w:ascii="Tahoma" w:eastAsia="Times New Roman" w:hAnsi="Tahoma" w:cs="Tahoma"/>
          <w:lang w:eastAsia="ar-SA"/>
        </w:rPr>
        <w:t xml:space="preserve">, </w:t>
      </w:r>
    </w:p>
    <w:p w:rsidR="00DB5328" w:rsidRPr="00DB5328" w:rsidRDefault="00DB5328" w:rsidP="006F5A1D">
      <w:pPr>
        <w:pStyle w:val="Akapitzlist"/>
        <w:numPr>
          <w:ilvl w:val="0"/>
          <w:numId w:val="11"/>
        </w:numPr>
        <w:suppressAutoHyphens/>
        <w:spacing w:after="0" w:line="276" w:lineRule="auto"/>
        <w:ind w:left="711"/>
        <w:contextualSpacing w:val="0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w przypadku sytuacji epidemiologicznej związanej z pandemią (Covid-19), która nie pozwoli zrealizować zamówienia w formie stacjonarnej.</w:t>
      </w:r>
    </w:p>
    <w:p w:rsidR="00DB5328" w:rsidRPr="00DB5328" w:rsidRDefault="00DB5328" w:rsidP="009C38FE">
      <w:pPr>
        <w:suppressAutoHyphens/>
        <w:spacing w:after="120" w:line="276" w:lineRule="auto"/>
        <w:ind w:left="709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Zmiany te nie powodują zmiany wynagrodzenia.</w:t>
      </w:r>
    </w:p>
    <w:p w:rsidR="00DB5328" w:rsidRPr="00DB5328" w:rsidRDefault="00DB5328" w:rsidP="006F5A1D">
      <w:pPr>
        <w:pStyle w:val="Akapitzlist"/>
        <w:numPr>
          <w:ilvl w:val="0"/>
          <w:numId w:val="10"/>
        </w:numPr>
        <w:spacing w:after="0" w:line="276" w:lineRule="auto"/>
        <w:ind w:left="352" w:hanging="284"/>
        <w:contextualSpacing w:val="0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 xml:space="preserve">Dopuszcza się możliwość przeprowadzenia szkolenia w części teoretycznej w trybie </w:t>
      </w:r>
    </w:p>
    <w:p w:rsidR="00DB5328" w:rsidRPr="00DB5328" w:rsidRDefault="000C3EDD" w:rsidP="009C38FE">
      <w:pPr>
        <w:pStyle w:val="Akapitzlist"/>
        <w:spacing w:after="0" w:line="276" w:lineRule="auto"/>
        <w:ind w:left="284"/>
        <w:contextualSpacing w:val="0"/>
        <w:jc w:val="both"/>
        <w:rPr>
          <w:rFonts w:ascii="Tahoma" w:eastAsia="Times New Roman" w:hAnsi="Tahoma" w:cs="Tahoma"/>
          <w:lang w:eastAsia="ar-SA"/>
        </w:rPr>
      </w:pPr>
      <w:r>
        <w:rPr>
          <w:rFonts w:ascii="Tahoma" w:eastAsia="Times New Roman" w:hAnsi="Tahoma" w:cs="Tahoma"/>
          <w:lang w:eastAsia="ar-SA"/>
        </w:rPr>
        <w:t xml:space="preserve"> </w:t>
      </w:r>
      <w:r w:rsidR="00DB5328" w:rsidRPr="00DB5328">
        <w:rPr>
          <w:rFonts w:ascii="Tahoma" w:eastAsia="Times New Roman" w:hAnsi="Tahoma" w:cs="Tahoma"/>
          <w:lang w:eastAsia="ar-SA"/>
        </w:rPr>
        <w:t>on–line jeżeli sytuacja epidemiologiczna (Covid-19) uniemożliwi przeprowadzenie</w:t>
      </w:r>
    </w:p>
    <w:p w:rsidR="00DB5328" w:rsidRPr="00DB5328" w:rsidRDefault="000C3EDD" w:rsidP="009C38FE">
      <w:pPr>
        <w:pStyle w:val="Akapitzlist"/>
        <w:spacing w:after="120" w:line="276" w:lineRule="auto"/>
        <w:ind w:left="284"/>
        <w:contextualSpacing w:val="0"/>
        <w:jc w:val="both"/>
        <w:rPr>
          <w:rFonts w:ascii="Tahoma" w:eastAsia="Times New Roman" w:hAnsi="Tahoma" w:cs="Tahoma"/>
          <w:lang w:eastAsia="ar-SA"/>
        </w:rPr>
      </w:pPr>
      <w:r>
        <w:rPr>
          <w:rFonts w:ascii="Tahoma" w:eastAsia="Times New Roman" w:hAnsi="Tahoma" w:cs="Tahoma"/>
          <w:lang w:eastAsia="ar-SA"/>
        </w:rPr>
        <w:t xml:space="preserve"> </w:t>
      </w:r>
      <w:r w:rsidR="00DB5328" w:rsidRPr="00DB5328">
        <w:rPr>
          <w:rFonts w:ascii="Tahoma" w:eastAsia="Times New Roman" w:hAnsi="Tahoma" w:cs="Tahoma"/>
          <w:lang w:eastAsia="ar-SA"/>
        </w:rPr>
        <w:t>szkolenia w trybie stacjonarnym.</w:t>
      </w:r>
    </w:p>
    <w:p w:rsidR="00DB5328" w:rsidRPr="00DB5328" w:rsidRDefault="00DB5328" w:rsidP="006F5A1D">
      <w:pPr>
        <w:pStyle w:val="Akapitzlist"/>
        <w:numPr>
          <w:ilvl w:val="0"/>
          <w:numId w:val="10"/>
        </w:numPr>
        <w:spacing w:line="276" w:lineRule="auto"/>
        <w:ind w:left="352" w:hanging="284"/>
        <w:contextualSpacing w:val="0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Dopuszcza się możliwość odstąpienia od umowy lub jej niezrealizowanej części w przypadku braku możliwości przeprowadzenia całości szkolenia lub przeprowadzenia części teoretycznej albo praktycznej szkolenia w trybie stacjonarnym lub on–line spowodowanym sytuacją epidemiologiczną (pandemia Covid-19). W takim przypadku Wykonawca otrzyma wynagrodzenie za rzeczywiście zrealizowaną i udokumentowaną ilość godzin szkolenia.</w:t>
      </w:r>
    </w:p>
    <w:p w:rsidR="001F02E6" w:rsidRPr="003B18F6" w:rsidRDefault="00DB5328" w:rsidP="006F5A1D">
      <w:pPr>
        <w:pStyle w:val="Akapitzlist"/>
        <w:numPr>
          <w:ilvl w:val="0"/>
          <w:numId w:val="10"/>
        </w:numPr>
        <w:spacing w:after="120" w:line="276" w:lineRule="auto"/>
        <w:ind w:left="428"/>
        <w:contextualSpacing w:val="0"/>
        <w:jc w:val="both"/>
        <w:rPr>
          <w:rFonts w:ascii="Tahoma" w:hAnsi="Tahoma" w:cs="Tahoma"/>
          <w:shd w:val="clear" w:color="auto" w:fill="FFFF00"/>
        </w:rPr>
      </w:pPr>
      <w:r w:rsidRPr="00DB5328">
        <w:rPr>
          <w:rFonts w:ascii="Tahoma" w:eastAsia="Times New Roman" w:hAnsi="Tahoma" w:cs="Tahoma"/>
          <w:lang w:eastAsia="ar-SA"/>
        </w:rPr>
        <w:t>W przypadku przeprowadzenia szkolenia częściowo w formie zdalnej wynagrodze</w:t>
      </w:r>
      <w:r w:rsidR="001F02E6">
        <w:rPr>
          <w:rFonts w:ascii="Tahoma" w:eastAsia="Times New Roman" w:hAnsi="Tahoma" w:cs="Tahoma"/>
          <w:lang w:eastAsia="ar-SA"/>
        </w:rPr>
        <w:t>nie W</w:t>
      </w:r>
      <w:r w:rsidRPr="00DB5328">
        <w:rPr>
          <w:rFonts w:ascii="Tahoma" w:eastAsia="Times New Roman" w:hAnsi="Tahoma" w:cs="Tahoma"/>
          <w:lang w:eastAsia="ar-SA"/>
        </w:rPr>
        <w:t>ykonawcy z tytułu cateringu zostanie wypłacone proporcjonalnie do ilości godzin szkolenia przeprowadzonych w formie stacjonarnej.</w:t>
      </w:r>
    </w:p>
    <w:p w:rsidR="00DB5328" w:rsidRPr="00CB0EF4" w:rsidRDefault="00DB5328" w:rsidP="006F5A1D">
      <w:pPr>
        <w:pStyle w:val="Akapitzlist"/>
        <w:numPr>
          <w:ilvl w:val="0"/>
          <w:numId w:val="10"/>
        </w:numPr>
        <w:spacing w:after="120" w:line="276" w:lineRule="auto"/>
        <w:ind w:left="352" w:hanging="284"/>
        <w:contextualSpacing w:val="0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Warunkiem dokonania zmian postanowień umowy jest zgoda obu stron wyrażona na piśmie pod rygorem nieważności takiej zmiany w formie aneksu do umowy.</w:t>
      </w:r>
    </w:p>
    <w:p w:rsidR="00DB5328" w:rsidRPr="00DB5328" w:rsidRDefault="00DB5328" w:rsidP="000C3EDD">
      <w:pPr>
        <w:spacing w:after="120" w:line="276" w:lineRule="auto"/>
        <w:jc w:val="center"/>
        <w:rPr>
          <w:rFonts w:ascii="Tahoma" w:eastAsia="Calibri" w:hAnsi="Tahoma" w:cs="Tahoma"/>
          <w:b/>
          <w:bCs/>
        </w:rPr>
      </w:pPr>
      <w:r w:rsidRPr="00DB5328">
        <w:rPr>
          <w:rFonts w:ascii="Tahoma" w:eastAsia="Calibri" w:hAnsi="Tahoma" w:cs="Tahoma"/>
          <w:b/>
          <w:bCs/>
        </w:rPr>
        <w:t>§ 9</w:t>
      </w:r>
    </w:p>
    <w:p w:rsidR="00DB5328" w:rsidRPr="00DB5328" w:rsidRDefault="00DB5328" w:rsidP="006F5A1D">
      <w:pPr>
        <w:pStyle w:val="Akapitzlist"/>
        <w:numPr>
          <w:ilvl w:val="0"/>
          <w:numId w:val="6"/>
        </w:numPr>
        <w:spacing w:after="120" w:line="276" w:lineRule="auto"/>
        <w:ind w:left="425" w:hanging="357"/>
        <w:contextualSpacing w:val="0"/>
        <w:jc w:val="both"/>
        <w:rPr>
          <w:rFonts w:ascii="Tahoma" w:eastAsia="Calibri" w:hAnsi="Tahoma" w:cs="Tahoma"/>
        </w:rPr>
      </w:pPr>
      <w:r w:rsidRPr="00DB5328">
        <w:rPr>
          <w:rFonts w:ascii="Tahoma" w:eastAsia="Calibri" w:hAnsi="Tahoma" w:cs="Tahoma"/>
        </w:rPr>
        <w:t>Zamawiający może rozwiązać niniejszą umowę ze skutkiem natychmiastowym, gdy Wykonawca:</w:t>
      </w:r>
    </w:p>
    <w:p w:rsidR="00DB5328" w:rsidRPr="00DB5328" w:rsidRDefault="00DB5328" w:rsidP="006F5A1D">
      <w:pPr>
        <w:pStyle w:val="Akapitzlist"/>
        <w:numPr>
          <w:ilvl w:val="0"/>
          <w:numId w:val="8"/>
        </w:numPr>
        <w:spacing w:after="0" w:line="276" w:lineRule="auto"/>
        <w:ind w:left="711"/>
        <w:jc w:val="both"/>
        <w:rPr>
          <w:rFonts w:ascii="Tahoma" w:eastAsia="Calibri" w:hAnsi="Tahoma" w:cs="Tahoma"/>
        </w:rPr>
      </w:pPr>
      <w:r w:rsidRPr="00DB5328">
        <w:rPr>
          <w:rFonts w:ascii="Tahoma" w:eastAsia="Times New Roman" w:hAnsi="Tahoma" w:cs="Tahoma"/>
          <w:lang w:eastAsia="ar-SA"/>
        </w:rPr>
        <w:t>przetwarza dane osobowe w sposób niezgodny z umową,</w:t>
      </w:r>
    </w:p>
    <w:p w:rsidR="00DB5328" w:rsidRPr="00CB0EF4" w:rsidRDefault="00DB5328" w:rsidP="006F5A1D">
      <w:pPr>
        <w:pStyle w:val="Akapitzlist"/>
        <w:numPr>
          <w:ilvl w:val="0"/>
          <w:numId w:val="8"/>
        </w:numPr>
        <w:spacing w:after="120" w:line="276" w:lineRule="auto"/>
        <w:ind w:left="711"/>
        <w:jc w:val="both"/>
        <w:rPr>
          <w:rFonts w:ascii="Tahoma" w:eastAsia="Calibri" w:hAnsi="Tahoma" w:cs="Tahoma"/>
        </w:rPr>
      </w:pPr>
      <w:r w:rsidRPr="00DB5328">
        <w:rPr>
          <w:rFonts w:ascii="Tahoma" w:eastAsia="Times New Roman" w:hAnsi="Tahoma" w:cs="Tahoma"/>
          <w:lang w:eastAsia="ar-SA"/>
        </w:rPr>
        <w:t>powierzył przetwarzanie danych osobowych innemu podmiotowi bez zgody Zamawiającego.</w:t>
      </w:r>
    </w:p>
    <w:p w:rsidR="00DB5328" w:rsidRPr="00DB5328" w:rsidRDefault="00DB5328" w:rsidP="000C3EDD">
      <w:pPr>
        <w:spacing w:after="120" w:line="276" w:lineRule="auto"/>
        <w:jc w:val="center"/>
        <w:rPr>
          <w:rFonts w:ascii="Tahoma" w:eastAsia="Calibri" w:hAnsi="Tahoma" w:cs="Tahoma"/>
          <w:b/>
        </w:rPr>
      </w:pPr>
      <w:r w:rsidRPr="00DB5328">
        <w:rPr>
          <w:rFonts w:ascii="Tahoma" w:eastAsia="Calibri" w:hAnsi="Tahoma" w:cs="Tahoma"/>
          <w:b/>
        </w:rPr>
        <w:t>§ 10</w:t>
      </w:r>
    </w:p>
    <w:p w:rsidR="00DB5328" w:rsidRPr="00DB5328" w:rsidRDefault="00DB5328" w:rsidP="009C38FE">
      <w:pPr>
        <w:numPr>
          <w:ilvl w:val="0"/>
          <w:numId w:val="2"/>
        </w:numPr>
        <w:suppressAutoHyphens/>
        <w:spacing w:after="120" w:line="276" w:lineRule="auto"/>
        <w:ind w:left="352" w:hanging="284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Zamawiający może wypowiedzieć umowę z winy Wykonawcy, (w trybie czternastodniowego okresu wypowiedzenia) jeżeli:</w:t>
      </w:r>
    </w:p>
    <w:p w:rsidR="00DB5328" w:rsidRPr="00DB5328" w:rsidRDefault="00DB5328" w:rsidP="00EA1990">
      <w:pPr>
        <w:numPr>
          <w:ilvl w:val="0"/>
          <w:numId w:val="3"/>
        </w:numPr>
        <w:suppressAutoHyphens/>
        <w:spacing w:after="0" w:line="276" w:lineRule="auto"/>
        <w:ind w:left="777" w:hanging="426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wykonawca nie wywiązuje się z obowiązków określonych niniejszą umową,</w:t>
      </w:r>
    </w:p>
    <w:p w:rsidR="00DB5328" w:rsidRPr="00DB5328" w:rsidRDefault="00DB5328" w:rsidP="00EA1990">
      <w:pPr>
        <w:numPr>
          <w:ilvl w:val="0"/>
          <w:numId w:val="3"/>
        </w:numPr>
        <w:suppressAutoHyphens/>
        <w:spacing w:after="120" w:line="276" w:lineRule="auto"/>
        <w:ind w:left="777" w:hanging="426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>wykonawca realizuje przedmiot umowy wadliwie lub w sposób nienależyty.</w:t>
      </w:r>
    </w:p>
    <w:p w:rsidR="00DB5328" w:rsidRPr="00DB5328" w:rsidRDefault="00DB5328" w:rsidP="009C38FE">
      <w:pPr>
        <w:numPr>
          <w:ilvl w:val="0"/>
          <w:numId w:val="2"/>
        </w:numPr>
        <w:suppressAutoHyphens/>
        <w:spacing w:after="120" w:line="276" w:lineRule="auto"/>
        <w:ind w:left="352" w:hanging="284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 xml:space="preserve">Za odstąpienie od umowy z przyczyn leżących po stronie Wykonawcy, Wykonawca zapłaci Zamawiającemu karę umowną w wysokości 35% wynagrodzenia określonego w § 4 ust. 1 umowy. </w:t>
      </w:r>
    </w:p>
    <w:p w:rsidR="00DB5328" w:rsidRPr="00CB0EF4" w:rsidRDefault="00DB5328" w:rsidP="00621E9F">
      <w:pPr>
        <w:numPr>
          <w:ilvl w:val="0"/>
          <w:numId w:val="2"/>
        </w:numPr>
        <w:suppressAutoHyphens/>
        <w:spacing w:after="120" w:line="276" w:lineRule="auto"/>
        <w:ind w:left="352" w:hanging="284"/>
        <w:jc w:val="both"/>
        <w:rPr>
          <w:rFonts w:ascii="Tahoma" w:eastAsia="Times New Roman" w:hAnsi="Tahoma" w:cs="Tahoma"/>
          <w:lang w:eastAsia="ar-SA"/>
        </w:rPr>
      </w:pPr>
      <w:r w:rsidRPr="00DB5328">
        <w:rPr>
          <w:rFonts w:ascii="Tahoma" w:eastAsia="Times New Roman" w:hAnsi="Tahoma" w:cs="Tahoma"/>
          <w:lang w:eastAsia="ar-SA"/>
        </w:rPr>
        <w:t xml:space="preserve">Za zwłokę w wykonaniu przedmiotu umowy z przyczyn </w:t>
      </w:r>
      <w:r w:rsidR="000C3EDD">
        <w:rPr>
          <w:rFonts w:ascii="Tahoma" w:eastAsia="Times New Roman" w:hAnsi="Tahoma" w:cs="Tahoma"/>
          <w:lang w:eastAsia="ar-SA"/>
        </w:rPr>
        <w:t xml:space="preserve">leżących po stronie Wykonawcy, </w:t>
      </w:r>
      <w:r w:rsidRPr="00DB5328">
        <w:rPr>
          <w:rFonts w:ascii="Tahoma" w:eastAsia="Times New Roman" w:hAnsi="Tahoma" w:cs="Tahoma"/>
          <w:lang w:eastAsia="ar-SA"/>
        </w:rPr>
        <w:t>tj. przekroczenie terminu zakończenia szkolenia, określonego w § 3 ust. 1 w wysokości 1% wynagrodzenia określonego w § 4 ust. 1 umowy, za każdy dzień zwłoki.</w:t>
      </w:r>
    </w:p>
    <w:p w:rsidR="00DB5328" w:rsidRPr="00DB5328" w:rsidRDefault="00DB5328" w:rsidP="000C3EDD">
      <w:pPr>
        <w:spacing w:after="120" w:line="276" w:lineRule="auto"/>
        <w:jc w:val="center"/>
        <w:rPr>
          <w:rFonts w:ascii="Tahoma" w:eastAsia="Calibri" w:hAnsi="Tahoma" w:cs="Tahoma"/>
          <w:b/>
        </w:rPr>
      </w:pPr>
      <w:r w:rsidRPr="00DB5328">
        <w:rPr>
          <w:rFonts w:ascii="Tahoma" w:eastAsia="Calibri" w:hAnsi="Tahoma" w:cs="Tahoma"/>
          <w:b/>
        </w:rPr>
        <w:t>§ 11</w:t>
      </w:r>
    </w:p>
    <w:p w:rsidR="00DB5328" w:rsidRPr="00DB5328" w:rsidRDefault="00DB5328" w:rsidP="00EA1990">
      <w:pPr>
        <w:spacing w:after="120" w:line="276" w:lineRule="auto"/>
        <w:ind w:left="113"/>
        <w:jc w:val="both"/>
        <w:rPr>
          <w:rFonts w:ascii="Tahoma" w:eastAsia="Calibri" w:hAnsi="Tahoma" w:cs="Tahoma"/>
        </w:rPr>
      </w:pPr>
      <w:r w:rsidRPr="00DB5328">
        <w:rPr>
          <w:rFonts w:ascii="Tahoma" w:eastAsia="Calibri" w:hAnsi="Tahoma" w:cs="Tahoma"/>
        </w:rPr>
        <w:t>Wykonawca nie może powierzyć wykonania zobowiązań wynikających z niniejszej umowy innej osobie bez zgody Zamawiającego.</w:t>
      </w:r>
    </w:p>
    <w:p w:rsidR="00DB5328" w:rsidRPr="00DB5328" w:rsidRDefault="00DB5328" w:rsidP="000C3EDD">
      <w:pPr>
        <w:spacing w:after="120" w:line="276" w:lineRule="auto"/>
        <w:jc w:val="center"/>
        <w:rPr>
          <w:rFonts w:ascii="Tahoma" w:eastAsia="Calibri" w:hAnsi="Tahoma" w:cs="Tahoma"/>
          <w:b/>
        </w:rPr>
      </w:pPr>
      <w:r w:rsidRPr="00DB5328">
        <w:rPr>
          <w:rFonts w:ascii="Tahoma" w:eastAsia="Calibri" w:hAnsi="Tahoma" w:cs="Tahoma"/>
          <w:b/>
        </w:rPr>
        <w:t>§ 12</w:t>
      </w:r>
    </w:p>
    <w:p w:rsidR="00DB5328" w:rsidRPr="00DB5328" w:rsidRDefault="000C3EDD" w:rsidP="00EA1990">
      <w:pPr>
        <w:spacing w:after="120" w:line="276" w:lineRule="auto"/>
        <w:ind w:left="113"/>
        <w:jc w:val="both"/>
        <w:rPr>
          <w:rFonts w:ascii="Tahoma" w:eastAsia="Calibri" w:hAnsi="Tahoma" w:cs="Tahoma"/>
        </w:rPr>
      </w:pPr>
      <w:r>
        <w:rPr>
          <w:rFonts w:ascii="Tahoma" w:eastAsia="Calibri" w:hAnsi="Tahoma" w:cs="Tahoma"/>
        </w:rPr>
        <w:t>W sprawach</w:t>
      </w:r>
      <w:r w:rsidR="00DB5328" w:rsidRPr="00DB5328">
        <w:rPr>
          <w:rFonts w:ascii="Tahoma" w:eastAsia="Calibri" w:hAnsi="Tahoma" w:cs="Tahoma"/>
        </w:rPr>
        <w:t xml:space="preserve"> nieuregulowanych niniejszą umową wiąże oferta Wykonawcy, postanowienia zawarte w ogłoszeniu o zamówieniu, zastosowanie mają przepisy prawa polskiego, a w szczególności przepisy ustawy Prawo zamówień publicznych, Kodeksu cywilnego, ustawy o prawie autorskim i prawach pokrewnych, ustawy o ochronie danych osobowych, aktów wykonawczych do tych ustaw oraz innych obowiązujących aktów prawnych. </w:t>
      </w:r>
    </w:p>
    <w:p w:rsidR="00DB5328" w:rsidRPr="00DB5328" w:rsidRDefault="00DB5328" w:rsidP="000C3EDD">
      <w:pPr>
        <w:spacing w:after="120" w:line="276" w:lineRule="auto"/>
        <w:jc w:val="center"/>
        <w:rPr>
          <w:rFonts w:ascii="Tahoma" w:eastAsia="Calibri" w:hAnsi="Tahoma" w:cs="Tahoma"/>
          <w:b/>
        </w:rPr>
      </w:pPr>
      <w:r w:rsidRPr="00DB5328">
        <w:rPr>
          <w:rFonts w:ascii="Tahoma" w:eastAsia="Calibri" w:hAnsi="Tahoma" w:cs="Tahoma"/>
          <w:b/>
        </w:rPr>
        <w:t>§ 13</w:t>
      </w:r>
    </w:p>
    <w:p w:rsidR="00DB5328" w:rsidRPr="00DB5328" w:rsidRDefault="00DB5328" w:rsidP="00EA1990">
      <w:pPr>
        <w:spacing w:after="120" w:line="276" w:lineRule="auto"/>
        <w:ind w:left="113"/>
        <w:jc w:val="both"/>
        <w:rPr>
          <w:rFonts w:ascii="Tahoma" w:eastAsia="Calibri" w:hAnsi="Tahoma" w:cs="Tahoma"/>
        </w:rPr>
      </w:pPr>
      <w:r w:rsidRPr="00DB5328">
        <w:rPr>
          <w:rFonts w:ascii="Tahoma" w:eastAsia="Calibri" w:hAnsi="Tahoma" w:cs="Tahoma"/>
        </w:rPr>
        <w:t>Sprawy sporne powstałe na tle realizacji niniejszej umowy będą rozstrzygane przez sąd właściwy dla siedziby Zamawiającego.</w:t>
      </w:r>
    </w:p>
    <w:p w:rsidR="00EA1990" w:rsidRDefault="00EA1990" w:rsidP="000C3EDD">
      <w:pPr>
        <w:spacing w:after="120" w:line="276" w:lineRule="auto"/>
        <w:ind w:left="142"/>
        <w:jc w:val="center"/>
        <w:rPr>
          <w:rFonts w:ascii="Tahoma" w:eastAsia="Calibri" w:hAnsi="Tahoma" w:cs="Tahoma"/>
          <w:b/>
        </w:rPr>
      </w:pPr>
    </w:p>
    <w:p w:rsidR="00DB5328" w:rsidRPr="00DB5328" w:rsidRDefault="00DB5328" w:rsidP="000C3EDD">
      <w:pPr>
        <w:spacing w:after="120" w:line="276" w:lineRule="auto"/>
        <w:ind w:left="142"/>
        <w:jc w:val="center"/>
        <w:rPr>
          <w:rFonts w:ascii="Tahoma" w:eastAsia="Calibri" w:hAnsi="Tahoma" w:cs="Tahoma"/>
          <w:b/>
        </w:rPr>
      </w:pPr>
      <w:r w:rsidRPr="00DB5328">
        <w:rPr>
          <w:rFonts w:ascii="Tahoma" w:eastAsia="Calibri" w:hAnsi="Tahoma" w:cs="Tahoma"/>
          <w:b/>
        </w:rPr>
        <w:t>§ 14</w:t>
      </w:r>
    </w:p>
    <w:p w:rsidR="00DB5328" w:rsidRPr="00DB5328" w:rsidRDefault="00DB5328" w:rsidP="00EA1990">
      <w:pPr>
        <w:spacing w:after="1200" w:line="276" w:lineRule="auto"/>
        <w:ind w:left="113"/>
        <w:jc w:val="both"/>
        <w:rPr>
          <w:rFonts w:ascii="Tahoma" w:eastAsia="Calibri" w:hAnsi="Tahoma" w:cs="Tahoma"/>
        </w:rPr>
      </w:pPr>
      <w:r w:rsidRPr="00DB5328">
        <w:rPr>
          <w:rFonts w:ascii="Tahoma" w:eastAsia="Calibri" w:hAnsi="Tahoma" w:cs="Tahoma"/>
        </w:rPr>
        <w:t>Umowa została sporządzona w trzech jednobrzmiących egzemplarzach, z których jeden otrzymuje Wykonawca</w:t>
      </w:r>
      <w:r w:rsidR="000C3EDD">
        <w:rPr>
          <w:rFonts w:ascii="Tahoma" w:eastAsia="Calibri" w:hAnsi="Tahoma" w:cs="Tahoma"/>
        </w:rPr>
        <w:t>,</w:t>
      </w:r>
      <w:r w:rsidRPr="00DB5328">
        <w:rPr>
          <w:rFonts w:ascii="Tahoma" w:eastAsia="Calibri" w:hAnsi="Tahoma" w:cs="Tahoma"/>
        </w:rPr>
        <w:t xml:space="preserve"> a dwa pozostają u Zamawiającego</w:t>
      </w:r>
      <w:r w:rsidR="00E5292C">
        <w:rPr>
          <w:rFonts w:ascii="Tahoma" w:eastAsia="Calibri" w:hAnsi="Tahoma" w:cs="Tahoma"/>
        </w:rPr>
        <w:t>.</w:t>
      </w:r>
    </w:p>
    <w:p w:rsidR="00B1018A" w:rsidRPr="00621E9F" w:rsidRDefault="00CB0EF4" w:rsidP="00621E9F">
      <w:pPr>
        <w:autoSpaceDE w:val="0"/>
        <w:autoSpaceDN w:val="0"/>
        <w:adjustRightInd w:val="0"/>
        <w:spacing w:after="0" w:line="276" w:lineRule="auto"/>
        <w:ind w:left="737"/>
        <w:jc w:val="both"/>
        <w:rPr>
          <w:rFonts w:ascii="Tahoma" w:eastAsia="Times New Roman" w:hAnsi="Tahoma" w:cs="Tahoma"/>
          <w:b/>
          <w:bCs/>
          <w:lang w:eastAsia="pl-PL"/>
        </w:rPr>
      </w:pPr>
      <w:r>
        <w:rPr>
          <w:rFonts w:ascii="Tahoma" w:eastAsia="Times New Roman" w:hAnsi="Tahoma" w:cs="Tahoma"/>
          <w:b/>
          <w:bCs/>
          <w:lang w:eastAsia="pl-PL"/>
        </w:rPr>
        <w:t>Zamawiający</w:t>
      </w:r>
      <w:r>
        <w:rPr>
          <w:rFonts w:ascii="Tahoma" w:eastAsia="Times New Roman" w:hAnsi="Tahoma" w:cs="Tahoma"/>
          <w:b/>
          <w:bCs/>
          <w:lang w:eastAsia="pl-PL"/>
        </w:rPr>
        <w:tab/>
      </w:r>
      <w:r>
        <w:rPr>
          <w:rFonts w:ascii="Tahoma" w:eastAsia="Times New Roman" w:hAnsi="Tahoma" w:cs="Tahoma"/>
          <w:b/>
          <w:bCs/>
          <w:lang w:eastAsia="pl-PL"/>
        </w:rPr>
        <w:tab/>
      </w:r>
      <w:r>
        <w:rPr>
          <w:rFonts w:ascii="Tahoma" w:eastAsia="Times New Roman" w:hAnsi="Tahoma" w:cs="Tahoma"/>
          <w:b/>
          <w:bCs/>
          <w:lang w:eastAsia="pl-PL"/>
        </w:rPr>
        <w:tab/>
      </w:r>
      <w:r>
        <w:rPr>
          <w:rFonts w:ascii="Tahoma" w:eastAsia="Times New Roman" w:hAnsi="Tahoma" w:cs="Tahoma"/>
          <w:b/>
          <w:bCs/>
          <w:lang w:eastAsia="pl-PL"/>
        </w:rPr>
        <w:tab/>
      </w:r>
      <w:r>
        <w:rPr>
          <w:rFonts w:ascii="Tahoma" w:eastAsia="Times New Roman" w:hAnsi="Tahoma" w:cs="Tahoma"/>
          <w:b/>
          <w:bCs/>
          <w:lang w:eastAsia="pl-PL"/>
        </w:rPr>
        <w:tab/>
      </w:r>
      <w:r>
        <w:rPr>
          <w:rFonts w:ascii="Tahoma" w:eastAsia="Times New Roman" w:hAnsi="Tahoma" w:cs="Tahoma"/>
          <w:b/>
          <w:bCs/>
          <w:lang w:eastAsia="pl-PL"/>
        </w:rPr>
        <w:tab/>
      </w:r>
      <w:r w:rsidR="00DB5328" w:rsidRPr="00DB5328">
        <w:rPr>
          <w:rFonts w:ascii="Tahoma" w:eastAsia="Times New Roman" w:hAnsi="Tahoma" w:cs="Tahoma"/>
          <w:b/>
          <w:bCs/>
          <w:lang w:eastAsia="pl-PL"/>
        </w:rPr>
        <w:t>Wykonawca</w:t>
      </w:r>
    </w:p>
    <w:sectPr w:rsidR="00B1018A" w:rsidRPr="00621E9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31CDF22F" w15:done="0"/>
  <w15:commentEx w15:paraId="44D0BD9B" w15:done="0"/>
  <w15:commentEx w15:paraId="1706B68F" w15:done="0"/>
  <w15:commentEx w15:paraId="779637D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847BC9" w16cex:dateUtc="2020-12-16T11:27:00Z"/>
  <w16cex:commentExtensible w16cex:durableId="23847E6C" w16cex:dateUtc="2020-12-16T11:39:00Z"/>
  <w16cex:commentExtensible w16cex:durableId="23848053" w16cex:dateUtc="2020-12-16T11:47:00Z"/>
  <w16cex:commentExtensible w16cex:durableId="238486D2" w16cex:dateUtc="2020-12-16T12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1CDF22F" w16cid:durableId="23847BC9"/>
  <w16cid:commentId w16cid:paraId="44D0BD9B" w16cid:durableId="23847E6C"/>
  <w16cid:commentId w16cid:paraId="1706B68F" w16cid:durableId="23848053"/>
  <w16cid:commentId w16cid:paraId="779637DB" w16cid:durableId="238486D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A58" w:rsidRDefault="00783A58">
      <w:pPr>
        <w:spacing w:after="0" w:line="240" w:lineRule="auto"/>
      </w:pPr>
      <w:r>
        <w:separator/>
      </w:r>
    </w:p>
  </w:endnote>
  <w:endnote w:type="continuationSeparator" w:id="0">
    <w:p w:rsidR="00783A58" w:rsidRDefault="00783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231481"/>
      <w:docPartObj>
        <w:docPartGallery w:val="Page Numbers (Bottom of Page)"/>
        <w:docPartUnique/>
      </w:docPartObj>
    </w:sdtPr>
    <w:sdtEndPr/>
    <w:sdtContent>
      <w:p w:rsidR="0071574B" w:rsidRDefault="00014F8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1EE5">
          <w:rPr>
            <w:noProof/>
          </w:rPr>
          <w:t>5</w:t>
        </w:r>
        <w:r>
          <w:fldChar w:fldCharType="end"/>
        </w:r>
      </w:p>
    </w:sdtContent>
  </w:sdt>
  <w:p w:rsidR="0071574B" w:rsidRDefault="00783A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A58" w:rsidRDefault="00783A58">
      <w:pPr>
        <w:spacing w:after="0" w:line="240" w:lineRule="auto"/>
      </w:pPr>
      <w:r>
        <w:separator/>
      </w:r>
    </w:p>
  </w:footnote>
  <w:footnote w:type="continuationSeparator" w:id="0">
    <w:p w:rsidR="00783A58" w:rsidRDefault="00783A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341" w:rsidRDefault="00014F89">
    <w:pPr>
      <w:pStyle w:val="Nagwek"/>
    </w:pPr>
    <w:r w:rsidRPr="000040E5">
      <w:rPr>
        <w:rFonts w:ascii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476CFC5B" wp14:editId="3B1A126B">
          <wp:extent cx="5760720" cy="544093"/>
          <wp:effectExtent l="0" t="0" r="0" b="8890"/>
          <wp:docPr id="5" name="Obraz 5" descr="http://rpo.warmia.mazury.pl/zdjecia/strona/Oznaczenia_2018/EFS_-_poziom.jpg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E8EB2F3-53AC-4B1E-A133-2F031862A73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descr="http://rpo.warmia.mazury.pl/zdjecia/strona/Oznaczenia_2018/EFS_-_poziom.jpg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E8EB2F3-53AC-4B1E-A133-2F031862A737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40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77341" w:rsidRPr="000040E5" w:rsidRDefault="00014F89" w:rsidP="00D77341">
    <w:pPr>
      <w:pStyle w:val="Stopka"/>
      <w:jc w:val="center"/>
      <w:rPr>
        <w:rFonts w:ascii="Times New Roman" w:hAnsi="Times New Roman" w:cs="Times New Roman"/>
        <w:b/>
        <w:sz w:val="24"/>
        <w:szCs w:val="24"/>
      </w:rPr>
    </w:pPr>
    <w:r w:rsidRPr="000040E5">
      <w:rPr>
        <w:rFonts w:ascii="Times New Roman" w:hAnsi="Times New Roman" w:cs="Times New Roman"/>
        <w:b/>
        <w:sz w:val="24"/>
        <w:szCs w:val="24"/>
      </w:rPr>
      <w:t>„</w:t>
    </w:r>
    <w:r>
      <w:rPr>
        <w:rFonts w:ascii="Times New Roman" w:hAnsi="Times New Roman" w:cs="Times New Roman"/>
        <w:b/>
        <w:sz w:val="24"/>
        <w:szCs w:val="24"/>
      </w:rPr>
      <w:t>Matematyka – indywidualizacja i eksperyment edukacji wczesnoszkolnej</w:t>
    </w:r>
    <w:r w:rsidRPr="000040E5">
      <w:rPr>
        <w:rFonts w:ascii="Times New Roman" w:hAnsi="Times New Roman" w:cs="Times New Roman"/>
        <w:b/>
        <w:sz w:val="24"/>
        <w:szCs w:val="24"/>
      </w:rPr>
      <w:t>”</w:t>
    </w:r>
  </w:p>
  <w:p w:rsidR="00D77341" w:rsidRPr="000040E5" w:rsidRDefault="00014F89" w:rsidP="00D77341">
    <w:pPr>
      <w:pStyle w:val="Stopka"/>
      <w:jc w:val="center"/>
      <w:rPr>
        <w:rFonts w:ascii="Times New Roman" w:hAnsi="Times New Roman" w:cs="Times New Roman"/>
        <w:sz w:val="24"/>
        <w:szCs w:val="24"/>
      </w:rPr>
    </w:pPr>
    <w:r w:rsidRPr="000040E5">
      <w:rPr>
        <w:rFonts w:ascii="Times New Roman" w:hAnsi="Times New Roman" w:cs="Times New Roman"/>
        <w:sz w:val="24"/>
        <w:szCs w:val="24"/>
      </w:rPr>
      <w:t>projekt dofinansowany ze środków Unii Europejskiej w ramach Europejskiego Funduszu Społecznego</w:t>
    </w:r>
  </w:p>
  <w:p w:rsidR="00D77341" w:rsidRPr="008707F6" w:rsidRDefault="00783A58" w:rsidP="008707F6">
    <w:pPr>
      <w:pStyle w:val="Nagwek"/>
      <w:jc w:val="right"/>
      <w:rPr>
        <w:b/>
        <w:b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41E7A"/>
    <w:multiLevelType w:val="hybridMultilevel"/>
    <w:tmpl w:val="F13413D0"/>
    <w:lvl w:ilvl="0" w:tplc="77B034F2">
      <w:start w:val="1"/>
      <w:numFmt w:val="decimal"/>
      <w:lvlText w:val="%1)"/>
      <w:lvlJc w:val="left"/>
      <w:pPr>
        <w:ind w:left="157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01240390"/>
    <w:multiLevelType w:val="hybridMultilevel"/>
    <w:tmpl w:val="906618FA"/>
    <w:styleLink w:val="Numery"/>
    <w:lvl w:ilvl="0" w:tplc="AA4A827A">
      <w:start w:val="1"/>
      <w:numFmt w:val="decimal"/>
      <w:lvlText w:val="%1."/>
      <w:lvlJc w:val="left"/>
      <w:pPr>
        <w:ind w:left="1529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73CF4AE">
      <w:start w:val="1"/>
      <w:numFmt w:val="decimal"/>
      <w:lvlText w:val="%2."/>
      <w:lvlJc w:val="left"/>
      <w:pPr>
        <w:ind w:left="2329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B92435A">
      <w:start w:val="1"/>
      <w:numFmt w:val="decimal"/>
      <w:lvlText w:val="%3."/>
      <w:lvlJc w:val="left"/>
      <w:pPr>
        <w:ind w:left="3129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88CB446">
      <w:start w:val="1"/>
      <w:numFmt w:val="decimal"/>
      <w:lvlText w:val="%4."/>
      <w:lvlJc w:val="left"/>
      <w:pPr>
        <w:ind w:left="3929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3826FE6">
      <w:start w:val="1"/>
      <w:numFmt w:val="decimal"/>
      <w:lvlText w:val="%5."/>
      <w:lvlJc w:val="left"/>
      <w:pPr>
        <w:ind w:left="4729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FF2AA60">
      <w:start w:val="1"/>
      <w:numFmt w:val="decimal"/>
      <w:lvlText w:val="%6."/>
      <w:lvlJc w:val="left"/>
      <w:pPr>
        <w:ind w:left="5529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17C6E8E">
      <w:start w:val="1"/>
      <w:numFmt w:val="decimal"/>
      <w:lvlText w:val="%7."/>
      <w:lvlJc w:val="left"/>
      <w:pPr>
        <w:ind w:left="6329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E8C890">
      <w:start w:val="1"/>
      <w:numFmt w:val="decimal"/>
      <w:lvlText w:val="%8."/>
      <w:lvlJc w:val="left"/>
      <w:pPr>
        <w:ind w:left="7129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9E204FE">
      <w:start w:val="1"/>
      <w:numFmt w:val="decimal"/>
      <w:lvlText w:val="%9."/>
      <w:lvlJc w:val="left"/>
      <w:pPr>
        <w:ind w:left="7929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>
    <w:nsid w:val="025F29A4"/>
    <w:multiLevelType w:val="hybridMultilevel"/>
    <w:tmpl w:val="61D23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F8385B"/>
    <w:multiLevelType w:val="hybridMultilevel"/>
    <w:tmpl w:val="BFB07ACA"/>
    <w:lvl w:ilvl="0" w:tplc="0415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">
    <w:nsid w:val="0DFC29BF"/>
    <w:multiLevelType w:val="hybridMultilevel"/>
    <w:tmpl w:val="F12CDFB0"/>
    <w:lvl w:ilvl="0" w:tplc="82849DF8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82849DF8">
      <w:start w:val="1"/>
      <w:numFmt w:val="bullet"/>
      <w:lvlText w:val="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>
    <w:nsid w:val="10692F95"/>
    <w:multiLevelType w:val="hybridMultilevel"/>
    <w:tmpl w:val="0FD60458"/>
    <w:lvl w:ilvl="0" w:tplc="0415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6">
    <w:nsid w:val="1A817DF2"/>
    <w:multiLevelType w:val="hybridMultilevel"/>
    <w:tmpl w:val="022EE24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1DAC7C82"/>
    <w:multiLevelType w:val="multilevel"/>
    <w:tmpl w:val="9B9EAD76"/>
    <w:numStyleLink w:val="Zaimportowanystyl7"/>
  </w:abstractNum>
  <w:abstractNum w:abstractNumId="8">
    <w:nsid w:val="20452EF0"/>
    <w:multiLevelType w:val="hybridMultilevel"/>
    <w:tmpl w:val="AE52064A"/>
    <w:lvl w:ilvl="0" w:tplc="BDF84C6C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AA4515"/>
    <w:multiLevelType w:val="hybridMultilevel"/>
    <w:tmpl w:val="D84EE6D0"/>
    <w:lvl w:ilvl="0" w:tplc="0FAEC7A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2275C7"/>
    <w:multiLevelType w:val="hybridMultilevel"/>
    <w:tmpl w:val="CE88B6FA"/>
    <w:lvl w:ilvl="0" w:tplc="82849DF8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1">
    <w:nsid w:val="24E76510"/>
    <w:multiLevelType w:val="hybridMultilevel"/>
    <w:tmpl w:val="43BABAAA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2D3A3BE2"/>
    <w:multiLevelType w:val="hybridMultilevel"/>
    <w:tmpl w:val="2F926AF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6D13BAB"/>
    <w:multiLevelType w:val="hybridMultilevel"/>
    <w:tmpl w:val="9B9EAD76"/>
    <w:styleLink w:val="Zaimportowanystyl7"/>
    <w:lvl w:ilvl="0" w:tplc="FE84BE72">
      <w:start w:val="1"/>
      <w:numFmt w:val="lowerLetter"/>
      <w:lvlText w:val="%1)"/>
      <w:lvlJc w:val="left"/>
      <w:pPr>
        <w:ind w:left="1701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2E0556E">
      <w:start w:val="1"/>
      <w:numFmt w:val="lowerLetter"/>
      <w:lvlText w:val="%2."/>
      <w:lvlJc w:val="left"/>
      <w:pPr>
        <w:ind w:left="2421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D8ADFB2">
      <w:start w:val="1"/>
      <w:numFmt w:val="lowerRoman"/>
      <w:lvlText w:val="%3."/>
      <w:lvlJc w:val="left"/>
      <w:pPr>
        <w:ind w:left="3141" w:hanging="2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DA6D9A2">
      <w:start w:val="1"/>
      <w:numFmt w:val="decimal"/>
      <w:lvlText w:val="%4."/>
      <w:lvlJc w:val="left"/>
      <w:pPr>
        <w:ind w:left="3861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F6413BA">
      <w:start w:val="1"/>
      <w:numFmt w:val="lowerLetter"/>
      <w:lvlText w:val="%5."/>
      <w:lvlJc w:val="left"/>
      <w:pPr>
        <w:ind w:left="4581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8EAB20">
      <w:start w:val="1"/>
      <w:numFmt w:val="lowerRoman"/>
      <w:lvlText w:val="%6."/>
      <w:lvlJc w:val="left"/>
      <w:pPr>
        <w:ind w:left="5301" w:hanging="2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EF4BBA0">
      <w:start w:val="1"/>
      <w:numFmt w:val="decimal"/>
      <w:lvlText w:val="%7."/>
      <w:lvlJc w:val="left"/>
      <w:pPr>
        <w:ind w:left="6021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B7C03E6">
      <w:start w:val="1"/>
      <w:numFmt w:val="lowerLetter"/>
      <w:lvlText w:val="%8."/>
      <w:lvlJc w:val="left"/>
      <w:pPr>
        <w:ind w:left="6741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3BEE08C">
      <w:start w:val="1"/>
      <w:numFmt w:val="lowerRoman"/>
      <w:lvlText w:val="%9."/>
      <w:lvlJc w:val="left"/>
      <w:pPr>
        <w:ind w:left="7461" w:hanging="2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>
    <w:nsid w:val="3C1E12D6"/>
    <w:multiLevelType w:val="hybridMultilevel"/>
    <w:tmpl w:val="A404AE70"/>
    <w:lvl w:ilvl="0" w:tplc="82849DF8">
      <w:start w:val="1"/>
      <w:numFmt w:val="bullet"/>
      <w:lvlText w:val=""/>
      <w:lvlJc w:val="left"/>
      <w:pPr>
        <w:ind w:left="22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09" w:hanging="360"/>
      </w:pPr>
      <w:rPr>
        <w:rFonts w:ascii="Wingdings" w:hAnsi="Wingdings" w:hint="default"/>
      </w:rPr>
    </w:lvl>
  </w:abstractNum>
  <w:abstractNum w:abstractNumId="15">
    <w:nsid w:val="3C930BA7"/>
    <w:multiLevelType w:val="hybridMultilevel"/>
    <w:tmpl w:val="E4D8B3E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3CE97A3E"/>
    <w:multiLevelType w:val="hybridMultilevel"/>
    <w:tmpl w:val="531A991C"/>
    <w:lvl w:ilvl="0" w:tplc="4FB41A86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D372EE8"/>
    <w:multiLevelType w:val="hybridMultilevel"/>
    <w:tmpl w:val="717637DC"/>
    <w:lvl w:ilvl="0" w:tplc="23A24C82">
      <w:start w:val="2"/>
      <w:numFmt w:val="lowerLetter"/>
      <w:lvlText w:val="%1)"/>
      <w:lvlJc w:val="left"/>
      <w:pPr>
        <w:ind w:left="23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0D3874"/>
    <w:multiLevelType w:val="hybridMultilevel"/>
    <w:tmpl w:val="9AFE9394"/>
    <w:lvl w:ilvl="0" w:tplc="14C07420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583F81"/>
    <w:multiLevelType w:val="hybridMultilevel"/>
    <w:tmpl w:val="6CF2DB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C6F0D"/>
    <w:multiLevelType w:val="hybridMultilevel"/>
    <w:tmpl w:val="446410C8"/>
    <w:lvl w:ilvl="0" w:tplc="91A0414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750801"/>
    <w:multiLevelType w:val="hybridMultilevel"/>
    <w:tmpl w:val="57FAAA52"/>
    <w:lvl w:ilvl="0" w:tplc="B14422DC">
      <w:start w:val="9"/>
      <w:numFmt w:val="decimal"/>
      <w:lvlText w:val="%1)"/>
      <w:lvlJc w:val="left"/>
      <w:pPr>
        <w:ind w:left="199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076ADF"/>
    <w:multiLevelType w:val="hybridMultilevel"/>
    <w:tmpl w:val="71FEC094"/>
    <w:lvl w:ilvl="0" w:tplc="856E2CEC">
      <w:start w:val="4"/>
      <w:numFmt w:val="decimal"/>
      <w:lvlText w:val="%1.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9A083B"/>
    <w:multiLevelType w:val="hybridMultilevel"/>
    <w:tmpl w:val="34702B0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336605D"/>
    <w:multiLevelType w:val="hybridMultilevel"/>
    <w:tmpl w:val="283CD83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4AF5405"/>
    <w:multiLevelType w:val="hybridMultilevel"/>
    <w:tmpl w:val="A1301B8C"/>
    <w:lvl w:ilvl="0" w:tplc="16ECB74A">
      <w:start w:val="1"/>
      <w:numFmt w:val="decimal"/>
      <w:lvlText w:val="%1."/>
      <w:lvlJc w:val="left"/>
      <w:pPr>
        <w:ind w:left="546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6">
    <w:nsid w:val="698973FE"/>
    <w:multiLevelType w:val="hybridMultilevel"/>
    <w:tmpl w:val="66C8A22A"/>
    <w:lvl w:ilvl="0" w:tplc="C97295B2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E833EE"/>
    <w:multiLevelType w:val="hybridMultilevel"/>
    <w:tmpl w:val="267821D0"/>
    <w:lvl w:ilvl="0" w:tplc="FA8426DA">
      <w:start w:val="7"/>
      <w:numFmt w:val="decimal"/>
      <w:lvlText w:val="%1)"/>
      <w:lvlJc w:val="left"/>
      <w:pPr>
        <w:ind w:left="1571" w:hanging="360"/>
      </w:pPr>
      <w:rPr>
        <w:rFonts w:hint="default"/>
        <w:color w:val="auto"/>
      </w:rPr>
    </w:lvl>
    <w:lvl w:ilvl="1" w:tplc="82849DF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817965"/>
    <w:multiLevelType w:val="hybridMultilevel"/>
    <w:tmpl w:val="EB825DC0"/>
    <w:lvl w:ilvl="0" w:tplc="82849DF8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9">
    <w:nsid w:val="746F0B1D"/>
    <w:multiLevelType w:val="hybridMultilevel"/>
    <w:tmpl w:val="FE72073E"/>
    <w:lvl w:ilvl="0" w:tplc="04150001">
      <w:start w:val="1"/>
      <w:numFmt w:val="bullet"/>
      <w:lvlText w:val="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30">
    <w:nsid w:val="752A0C00"/>
    <w:multiLevelType w:val="hybridMultilevel"/>
    <w:tmpl w:val="B0B80846"/>
    <w:lvl w:ilvl="0" w:tplc="0415000B">
      <w:start w:val="1"/>
      <w:numFmt w:val="bullet"/>
      <w:lvlText w:val=""/>
      <w:lvlJc w:val="left"/>
      <w:pPr>
        <w:ind w:left="241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abstractNum w:abstractNumId="31">
    <w:nsid w:val="752A24CE"/>
    <w:multiLevelType w:val="hybridMultilevel"/>
    <w:tmpl w:val="423ED31C"/>
    <w:lvl w:ilvl="0" w:tplc="04150017">
      <w:start w:val="1"/>
      <w:numFmt w:val="lowerLetter"/>
      <w:lvlText w:val="%1)"/>
      <w:lvlJc w:val="left"/>
      <w:pPr>
        <w:ind w:left="2356" w:hanging="360"/>
      </w:pPr>
    </w:lvl>
    <w:lvl w:ilvl="1" w:tplc="04150019" w:tentative="1">
      <w:start w:val="1"/>
      <w:numFmt w:val="lowerLetter"/>
      <w:lvlText w:val="%2."/>
      <w:lvlJc w:val="left"/>
      <w:pPr>
        <w:ind w:left="3076" w:hanging="360"/>
      </w:pPr>
    </w:lvl>
    <w:lvl w:ilvl="2" w:tplc="0415001B" w:tentative="1">
      <w:start w:val="1"/>
      <w:numFmt w:val="lowerRoman"/>
      <w:lvlText w:val="%3."/>
      <w:lvlJc w:val="right"/>
      <w:pPr>
        <w:ind w:left="3796" w:hanging="180"/>
      </w:pPr>
    </w:lvl>
    <w:lvl w:ilvl="3" w:tplc="0415000F" w:tentative="1">
      <w:start w:val="1"/>
      <w:numFmt w:val="decimal"/>
      <w:lvlText w:val="%4."/>
      <w:lvlJc w:val="left"/>
      <w:pPr>
        <w:ind w:left="4516" w:hanging="360"/>
      </w:pPr>
    </w:lvl>
    <w:lvl w:ilvl="4" w:tplc="04150019" w:tentative="1">
      <w:start w:val="1"/>
      <w:numFmt w:val="lowerLetter"/>
      <w:lvlText w:val="%5."/>
      <w:lvlJc w:val="left"/>
      <w:pPr>
        <w:ind w:left="5236" w:hanging="360"/>
      </w:pPr>
    </w:lvl>
    <w:lvl w:ilvl="5" w:tplc="0415001B" w:tentative="1">
      <w:start w:val="1"/>
      <w:numFmt w:val="lowerRoman"/>
      <w:lvlText w:val="%6."/>
      <w:lvlJc w:val="right"/>
      <w:pPr>
        <w:ind w:left="5956" w:hanging="180"/>
      </w:pPr>
    </w:lvl>
    <w:lvl w:ilvl="6" w:tplc="0415000F" w:tentative="1">
      <w:start w:val="1"/>
      <w:numFmt w:val="decimal"/>
      <w:lvlText w:val="%7."/>
      <w:lvlJc w:val="left"/>
      <w:pPr>
        <w:ind w:left="6676" w:hanging="360"/>
      </w:pPr>
    </w:lvl>
    <w:lvl w:ilvl="7" w:tplc="04150019" w:tentative="1">
      <w:start w:val="1"/>
      <w:numFmt w:val="lowerLetter"/>
      <w:lvlText w:val="%8."/>
      <w:lvlJc w:val="left"/>
      <w:pPr>
        <w:ind w:left="7396" w:hanging="360"/>
      </w:pPr>
    </w:lvl>
    <w:lvl w:ilvl="8" w:tplc="0415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32">
    <w:nsid w:val="75800A22"/>
    <w:multiLevelType w:val="hybridMultilevel"/>
    <w:tmpl w:val="C9DA6F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4D325E"/>
    <w:multiLevelType w:val="hybridMultilevel"/>
    <w:tmpl w:val="F8DE1D30"/>
    <w:lvl w:ilvl="0" w:tplc="4B8CB43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140C03"/>
    <w:multiLevelType w:val="hybridMultilevel"/>
    <w:tmpl w:val="E0BAD178"/>
    <w:lvl w:ilvl="0" w:tplc="82F67FD0">
      <w:start w:val="10"/>
      <w:numFmt w:val="decimal"/>
      <w:lvlText w:val="%1)"/>
      <w:lvlJc w:val="left"/>
      <w:pPr>
        <w:ind w:left="199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393CBB"/>
    <w:multiLevelType w:val="hybridMultilevel"/>
    <w:tmpl w:val="3C5AD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695050"/>
    <w:multiLevelType w:val="hybridMultilevel"/>
    <w:tmpl w:val="058AE7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15"/>
  </w:num>
  <w:num w:numId="4">
    <w:abstractNumId w:val="16"/>
  </w:num>
  <w:num w:numId="5">
    <w:abstractNumId w:val="35"/>
  </w:num>
  <w:num w:numId="6">
    <w:abstractNumId w:val="32"/>
  </w:num>
  <w:num w:numId="7">
    <w:abstractNumId w:val="23"/>
  </w:num>
  <w:num w:numId="8">
    <w:abstractNumId w:val="12"/>
  </w:num>
  <w:num w:numId="9">
    <w:abstractNumId w:val="0"/>
  </w:num>
  <w:num w:numId="10">
    <w:abstractNumId w:val="25"/>
  </w:num>
  <w:num w:numId="11">
    <w:abstractNumId w:val="6"/>
  </w:num>
  <w:num w:numId="12">
    <w:abstractNumId w:val="2"/>
  </w:num>
  <w:num w:numId="13">
    <w:abstractNumId w:val="24"/>
  </w:num>
  <w:num w:numId="14">
    <w:abstractNumId w:val="29"/>
  </w:num>
  <w:num w:numId="15">
    <w:abstractNumId w:val="13"/>
  </w:num>
  <w:num w:numId="16">
    <w:abstractNumId w:val="7"/>
  </w:num>
  <w:num w:numId="17">
    <w:abstractNumId w:val="33"/>
  </w:num>
  <w:num w:numId="18">
    <w:abstractNumId w:val="20"/>
  </w:num>
  <w:num w:numId="19">
    <w:abstractNumId w:val="21"/>
  </w:num>
  <w:num w:numId="20">
    <w:abstractNumId w:val="34"/>
  </w:num>
  <w:num w:numId="21">
    <w:abstractNumId w:val="30"/>
  </w:num>
  <w:num w:numId="22">
    <w:abstractNumId w:val="5"/>
  </w:num>
  <w:num w:numId="23">
    <w:abstractNumId w:val="3"/>
  </w:num>
  <w:num w:numId="24">
    <w:abstractNumId w:val="31"/>
  </w:num>
  <w:num w:numId="25">
    <w:abstractNumId w:val="19"/>
  </w:num>
  <w:num w:numId="26">
    <w:abstractNumId w:val="8"/>
  </w:num>
  <w:num w:numId="27">
    <w:abstractNumId w:val="27"/>
  </w:num>
  <w:num w:numId="28">
    <w:abstractNumId w:val="9"/>
  </w:num>
  <w:num w:numId="29">
    <w:abstractNumId w:val="26"/>
  </w:num>
  <w:num w:numId="30">
    <w:abstractNumId w:val="36"/>
  </w:num>
  <w:num w:numId="31">
    <w:abstractNumId w:val="1"/>
  </w:num>
  <w:num w:numId="32">
    <w:abstractNumId w:val="14"/>
  </w:num>
  <w:num w:numId="33">
    <w:abstractNumId w:val="10"/>
  </w:num>
  <w:num w:numId="34">
    <w:abstractNumId w:val="17"/>
  </w:num>
  <w:num w:numId="35">
    <w:abstractNumId w:val="28"/>
  </w:num>
  <w:num w:numId="36">
    <w:abstractNumId w:val="4"/>
  </w:num>
  <w:num w:numId="37">
    <w:abstractNumId w:val="22"/>
  </w:num>
  <w:numIdMacAtCleanup w:val="3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gnieszka D.">
    <w15:presenceInfo w15:providerId="Windows Live" w15:userId="cc63e28111837ce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328"/>
    <w:rsid w:val="00014F89"/>
    <w:rsid w:val="000A5891"/>
    <w:rsid w:val="000C3EDD"/>
    <w:rsid w:val="001778D8"/>
    <w:rsid w:val="00197696"/>
    <w:rsid w:val="001D330C"/>
    <w:rsid w:val="001E1516"/>
    <w:rsid w:val="001F02E6"/>
    <w:rsid w:val="0020214D"/>
    <w:rsid w:val="00280EDA"/>
    <w:rsid w:val="002A4005"/>
    <w:rsid w:val="002D7654"/>
    <w:rsid w:val="00300464"/>
    <w:rsid w:val="00302170"/>
    <w:rsid w:val="00325C31"/>
    <w:rsid w:val="00345FD1"/>
    <w:rsid w:val="00381EE5"/>
    <w:rsid w:val="003B18F6"/>
    <w:rsid w:val="0051627A"/>
    <w:rsid w:val="0061550A"/>
    <w:rsid w:val="00621E9F"/>
    <w:rsid w:val="006511DB"/>
    <w:rsid w:val="00673523"/>
    <w:rsid w:val="006859A7"/>
    <w:rsid w:val="006C4C2B"/>
    <w:rsid w:val="006F5A1D"/>
    <w:rsid w:val="00783A58"/>
    <w:rsid w:val="007D358E"/>
    <w:rsid w:val="007F691F"/>
    <w:rsid w:val="00841404"/>
    <w:rsid w:val="0086273F"/>
    <w:rsid w:val="00976DB5"/>
    <w:rsid w:val="009C38FE"/>
    <w:rsid w:val="009D0982"/>
    <w:rsid w:val="009E27F2"/>
    <w:rsid w:val="00A05FF5"/>
    <w:rsid w:val="00A24794"/>
    <w:rsid w:val="00B2725C"/>
    <w:rsid w:val="00B56C5C"/>
    <w:rsid w:val="00C414EA"/>
    <w:rsid w:val="00C85022"/>
    <w:rsid w:val="00CA34A6"/>
    <w:rsid w:val="00CB0EF4"/>
    <w:rsid w:val="00D407C4"/>
    <w:rsid w:val="00D93BA7"/>
    <w:rsid w:val="00DB5328"/>
    <w:rsid w:val="00DB6C1B"/>
    <w:rsid w:val="00DD7BFC"/>
    <w:rsid w:val="00DE5065"/>
    <w:rsid w:val="00E5292C"/>
    <w:rsid w:val="00EA1990"/>
    <w:rsid w:val="00EA5AE4"/>
    <w:rsid w:val="00EC18FB"/>
    <w:rsid w:val="00F30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1DE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328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345F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45F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5F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5FD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5F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5FD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5FD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5FD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5FD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5F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345F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5F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5FD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5FD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5FD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5FD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5FD1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5FD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345FD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345FD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45FD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5FD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45FD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45FD1"/>
    <w:rPr>
      <w:b/>
      <w:bCs/>
    </w:rPr>
  </w:style>
  <w:style w:type="character" w:styleId="Uwydatnienie">
    <w:name w:val="Emphasis"/>
    <w:basedOn w:val="Domylnaczcionkaakapitu"/>
    <w:uiPriority w:val="20"/>
    <w:qFormat/>
    <w:rsid w:val="00345FD1"/>
    <w:rPr>
      <w:i/>
      <w:iCs/>
    </w:rPr>
  </w:style>
  <w:style w:type="paragraph" w:styleId="Bezodstpw">
    <w:name w:val="No Spacing"/>
    <w:uiPriority w:val="1"/>
    <w:qFormat/>
    <w:rsid w:val="00345FD1"/>
    <w:pPr>
      <w:spacing w:after="0" w:line="240" w:lineRule="auto"/>
    </w:pPr>
  </w:style>
  <w:style w:type="paragraph" w:styleId="Akapitzlist">
    <w:name w:val="List Paragraph"/>
    <w:aliases w:val="Obiekt,CW_Lista,sw tekst,Numerowanie,Akapit z listą BS,Kolorowa lista — akcent 11,L1,Akapit z listą5"/>
    <w:basedOn w:val="Normalny"/>
    <w:link w:val="AkapitzlistZnak"/>
    <w:qFormat/>
    <w:rsid w:val="00345FD1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345FD1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345FD1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5FD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5FD1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345FD1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345FD1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345FD1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345FD1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345FD1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5FD1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DB5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5328"/>
  </w:style>
  <w:style w:type="paragraph" w:styleId="Stopka">
    <w:name w:val="footer"/>
    <w:basedOn w:val="Normalny"/>
    <w:link w:val="StopkaZnak"/>
    <w:uiPriority w:val="99"/>
    <w:unhideWhenUsed/>
    <w:rsid w:val="00DB5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5328"/>
  </w:style>
  <w:style w:type="character" w:customStyle="1" w:styleId="AkapitzlistZnak">
    <w:name w:val="Akapit z listą Znak"/>
    <w:aliases w:val="Obiekt Znak,CW_Lista Znak,sw tekst Znak,Numerowanie Znak,Akapit z listą BS Znak,Kolorowa lista — akcent 11 Znak,L1 Znak,Akapit z listą5 Znak"/>
    <w:link w:val="Akapitzlist"/>
    <w:qFormat/>
    <w:locked/>
    <w:rsid w:val="00DB5328"/>
  </w:style>
  <w:style w:type="character" w:styleId="Odwoaniedokomentarza">
    <w:name w:val="annotation reference"/>
    <w:basedOn w:val="Domylnaczcionkaakapitu"/>
    <w:uiPriority w:val="99"/>
    <w:semiHidden/>
    <w:unhideWhenUsed/>
    <w:rsid w:val="00DB5328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DB53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B5328"/>
    <w:rPr>
      <w:sz w:val="20"/>
      <w:szCs w:val="20"/>
    </w:rPr>
  </w:style>
  <w:style w:type="character" w:customStyle="1" w:styleId="Brak">
    <w:name w:val="Brak"/>
    <w:rsid w:val="00DB5328"/>
  </w:style>
  <w:style w:type="numbering" w:customStyle="1" w:styleId="Zaimportowanystyl7">
    <w:name w:val="Zaimportowany styl 7"/>
    <w:rsid w:val="00DB5328"/>
    <w:pPr>
      <w:numPr>
        <w:numId w:val="15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B5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328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76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7696"/>
    <w:rPr>
      <w:b/>
      <w:bCs/>
      <w:sz w:val="20"/>
      <w:szCs w:val="20"/>
    </w:rPr>
  </w:style>
  <w:style w:type="numbering" w:customStyle="1" w:styleId="Numery">
    <w:name w:val="Numery"/>
    <w:rsid w:val="00B56C5C"/>
    <w:pPr>
      <w:numPr>
        <w:numId w:val="3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328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345F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45F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5F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5FD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5F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5FD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5FD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5FD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5FD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5F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345F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5F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5FD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5FD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5FD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5FD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5FD1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5FD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345FD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345FD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45FD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5FD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45FD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45FD1"/>
    <w:rPr>
      <w:b/>
      <w:bCs/>
    </w:rPr>
  </w:style>
  <w:style w:type="character" w:styleId="Uwydatnienie">
    <w:name w:val="Emphasis"/>
    <w:basedOn w:val="Domylnaczcionkaakapitu"/>
    <w:uiPriority w:val="20"/>
    <w:qFormat/>
    <w:rsid w:val="00345FD1"/>
    <w:rPr>
      <w:i/>
      <w:iCs/>
    </w:rPr>
  </w:style>
  <w:style w:type="paragraph" w:styleId="Bezodstpw">
    <w:name w:val="No Spacing"/>
    <w:uiPriority w:val="1"/>
    <w:qFormat/>
    <w:rsid w:val="00345FD1"/>
    <w:pPr>
      <w:spacing w:after="0" w:line="240" w:lineRule="auto"/>
    </w:pPr>
  </w:style>
  <w:style w:type="paragraph" w:styleId="Akapitzlist">
    <w:name w:val="List Paragraph"/>
    <w:aliases w:val="Obiekt,CW_Lista,sw tekst,Numerowanie,Akapit z listą BS,Kolorowa lista — akcent 11,L1,Akapit z listą5"/>
    <w:basedOn w:val="Normalny"/>
    <w:link w:val="AkapitzlistZnak"/>
    <w:qFormat/>
    <w:rsid w:val="00345FD1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345FD1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345FD1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5FD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5FD1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345FD1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345FD1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345FD1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345FD1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345FD1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5FD1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DB5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5328"/>
  </w:style>
  <w:style w:type="paragraph" w:styleId="Stopka">
    <w:name w:val="footer"/>
    <w:basedOn w:val="Normalny"/>
    <w:link w:val="StopkaZnak"/>
    <w:uiPriority w:val="99"/>
    <w:unhideWhenUsed/>
    <w:rsid w:val="00DB5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5328"/>
  </w:style>
  <w:style w:type="character" w:customStyle="1" w:styleId="AkapitzlistZnak">
    <w:name w:val="Akapit z listą Znak"/>
    <w:aliases w:val="Obiekt Znak,CW_Lista Znak,sw tekst Znak,Numerowanie Znak,Akapit z listą BS Znak,Kolorowa lista — akcent 11 Znak,L1 Znak,Akapit z listą5 Znak"/>
    <w:link w:val="Akapitzlist"/>
    <w:qFormat/>
    <w:locked/>
    <w:rsid w:val="00DB5328"/>
  </w:style>
  <w:style w:type="character" w:styleId="Odwoaniedokomentarza">
    <w:name w:val="annotation reference"/>
    <w:basedOn w:val="Domylnaczcionkaakapitu"/>
    <w:uiPriority w:val="99"/>
    <w:semiHidden/>
    <w:unhideWhenUsed/>
    <w:rsid w:val="00DB5328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DB53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B5328"/>
    <w:rPr>
      <w:sz w:val="20"/>
      <w:szCs w:val="20"/>
    </w:rPr>
  </w:style>
  <w:style w:type="character" w:customStyle="1" w:styleId="Brak">
    <w:name w:val="Brak"/>
    <w:rsid w:val="00DB5328"/>
  </w:style>
  <w:style w:type="numbering" w:customStyle="1" w:styleId="Zaimportowanystyl7">
    <w:name w:val="Zaimportowany styl 7"/>
    <w:rsid w:val="00DB5328"/>
    <w:pPr>
      <w:numPr>
        <w:numId w:val="15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B5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328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76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7696"/>
    <w:rPr>
      <w:b/>
      <w:bCs/>
      <w:sz w:val="20"/>
      <w:szCs w:val="20"/>
    </w:rPr>
  </w:style>
  <w:style w:type="numbering" w:customStyle="1" w:styleId="Numery">
    <w:name w:val="Numery"/>
    <w:rsid w:val="00B56C5C"/>
    <w:pPr>
      <w:numPr>
        <w:numId w:val="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rpo.warmia.mazury.pl/zdjecia/strona/Oznaczenia_2018/EFS_-_poziom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1364F-D183-467E-B2C6-0931EDB3B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4580</Words>
  <Characters>27483</Characters>
  <Application>Microsoft Office Word</Application>
  <DocSecurity>0</DocSecurity>
  <Lines>229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Wojtuściszyn</dc:creator>
  <cp:lastModifiedBy>Marlena Wojtuściszyn</cp:lastModifiedBy>
  <cp:revision>5</cp:revision>
  <dcterms:created xsi:type="dcterms:W3CDTF">2020-12-17T11:40:00Z</dcterms:created>
  <dcterms:modified xsi:type="dcterms:W3CDTF">2020-12-21T09:20:00Z</dcterms:modified>
</cp:coreProperties>
</file>