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7C4734">
      <w:pPr>
        <w:jc w:val="center"/>
        <w:rPr>
          <w:b/>
          <w:caps/>
        </w:rPr>
      </w:pPr>
      <w:r>
        <w:rPr>
          <w:b/>
          <w:caps/>
        </w:rPr>
        <w:t>Zarządzenie Nr 441/2020</w:t>
      </w:r>
      <w:r>
        <w:rPr>
          <w:b/>
          <w:caps/>
        </w:rPr>
        <w:br/>
        <w:t>Prezydenta Miasta Elbląg</w:t>
      </w:r>
    </w:p>
    <w:p w:rsidR="00A77B3E" w:rsidRDefault="007C4734">
      <w:pPr>
        <w:spacing w:before="160" w:after="160"/>
        <w:jc w:val="center"/>
        <w:rPr>
          <w:b/>
          <w:caps/>
        </w:rPr>
      </w:pPr>
      <w:r>
        <w:t>z dnia 6 listopada</w:t>
      </w:r>
      <w:bookmarkStart w:id="0" w:name="_GoBack"/>
      <w:bookmarkEnd w:id="0"/>
      <w:r>
        <w:t> 2020 r.</w:t>
      </w:r>
    </w:p>
    <w:p w:rsidR="00A77B3E" w:rsidRDefault="007C4734">
      <w:pPr>
        <w:keepNext/>
        <w:spacing w:after="480"/>
        <w:jc w:val="center"/>
      </w:pPr>
      <w:r>
        <w:rPr>
          <w:b/>
        </w:rPr>
        <w:t>w sprawie powołania komisji przetargowej</w:t>
      </w:r>
      <w:r>
        <w:rPr>
          <w:b/>
        </w:rPr>
        <w:br/>
        <w:t>do przeprowadzenia przetargu na zbycie nieruchomości</w:t>
      </w:r>
    </w:p>
    <w:p w:rsidR="00A77B3E" w:rsidRDefault="007C4734">
      <w:pPr>
        <w:keepLines/>
        <w:spacing w:before="120" w:after="120"/>
        <w:ind w:firstLine="227"/>
      </w:pPr>
      <w:r>
        <w:t>Na podstawie art. 30 ust. 2 pkt 3 ustawy z </w:t>
      </w:r>
      <w:r>
        <w:t>dnia 8 marca 1990 r. o samorządzie gminnym (t.j. Dz. U. z 2020 r. poz. 713) i art. 37 ustawy z dnia 21 sierpnia 1997 r. o gospodarce nieruchomościami (t.j. Dz. U. z 2020 r. poz. 65 ze zm.) oraz §8 ust 2. Rozporządzenia Rady Ministrów z dnia 14 września 200</w:t>
      </w:r>
      <w:r>
        <w:t>4 r. w sprawie sposobu i trybu przeprowadzania przetargów oraz rokowań na zbycie nieruchomości (t.j. Dz.U. z 2014 r. poz.1490) zarządza się, co następuje:</w:t>
      </w:r>
    </w:p>
    <w:p w:rsidR="00A77B3E" w:rsidRDefault="007C473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7C4734">
      <w:pPr>
        <w:keepLines/>
        <w:spacing w:before="120" w:after="120"/>
      </w:pPr>
      <w:r>
        <w:rPr>
          <w:b/>
        </w:rPr>
        <w:t>§ 1. </w:t>
      </w:r>
      <w:r>
        <w:t>Powołuje się komisję przetargową w składzie:</w:t>
      </w:r>
    </w:p>
    <w:p w:rsidR="00A77B3E" w:rsidRDefault="007C4734">
      <w:pPr>
        <w:spacing w:before="120" w:after="120"/>
        <w:ind w:left="340" w:hanging="227"/>
      </w:pPr>
      <w:r>
        <w:t>1) </w:t>
      </w:r>
      <w:r>
        <w:t>Sławomir Skorupa - P</w:t>
      </w:r>
      <w:r>
        <w:t>rzewodniczący</w:t>
      </w:r>
    </w:p>
    <w:p w:rsidR="00A77B3E" w:rsidRDefault="007C4734">
      <w:pPr>
        <w:spacing w:before="120" w:after="120"/>
        <w:ind w:left="340" w:hanging="227"/>
      </w:pPr>
      <w:r>
        <w:t>2) </w:t>
      </w:r>
      <w:r>
        <w:t>Beata Kunc - Wiceprzewodniczący</w:t>
      </w:r>
    </w:p>
    <w:p w:rsidR="00A77B3E" w:rsidRDefault="007C4734">
      <w:pPr>
        <w:spacing w:before="120" w:after="120"/>
        <w:ind w:left="340" w:hanging="227"/>
      </w:pPr>
      <w:r>
        <w:t>3) </w:t>
      </w:r>
      <w:r>
        <w:t xml:space="preserve">Eliza Hryniewicz - </w:t>
      </w:r>
      <w:proofErr w:type="spellStart"/>
      <w:r>
        <w:t>Fieducik</w:t>
      </w:r>
      <w:proofErr w:type="spellEnd"/>
      <w:r>
        <w:t xml:space="preserve"> - Wiceprzewodnicząca</w:t>
      </w:r>
    </w:p>
    <w:p w:rsidR="00A77B3E" w:rsidRDefault="007C4734">
      <w:pPr>
        <w:spacing w:before="120" w:after="120"/>
        <w:ind w:left="340" w:hanging="227"/>
      </w:pPr>
      <w:r>
        <w:t>4) </w:t>
      </w:r>
      <w:r>
        <w:t>Aleksandra Kłos - Członek</w:t>
      </w:r>
    </w:p>
    <w:p w:rsidR="00A77B3E" w:rsidRDefault="007C4734">
      <w:pPr>
        <w:spacing w:before="120" w:after="120"/>
        <w:ind w:left="340" w:hanging="227"/>
      </w:pPr>
      <w:r>
        <w:t>5) </w:t>
      </w:r>
      <w:r>
        <w:t>Katarzyna Zaborowska - Członek</w:t>
      </w:r>
    </w:p>
    <w:p w:rsidR="00A77B3E" w:rsidRDefault="007C4734">
      <w:pPr>
        <w:spacing w:before="120" w:after="120"/>
        <w:ind w:left="340" w:hanging="227"/>
      </w:pPr>
      <w:r>
        <w:t>6) </w:t>
      </w:r>
      <w:r>
        <w:t>Anna Szczęśniak - Członek</w:t>
      </w:r>
    </w:p>
    <w:p w:rsidR="00A77B3E" w:rsidRDefault="007C4734">
      <w:pPr>
        <w:spacing w:before="120" w:after="120"/>
        <w:ind w:left="340" w:hanging="227"/>
      </w:pPr>
      <w:r>
        <w:t>7) </w:t>
      </w:r>
      <w:r>
        <w:t>Joanna Danilewicz - Członek</w:t>
      </w:r>
    </w:p>
    <w:p w:rsidR="00A77B3E" w:rsidRDefault="007C4734">
      <w:pPr>
        <w:spacing w:before="120" w:after="120"/>
        <w:ind w:left="340" w:hanging="227"/>
      </w:pPr>
      <w:r>
        <w:t>8) </w:t>
      </w:r>
      <w:r>
        <w:t xml:space="preserve">Sylwia </w:t>
      </w:r>
      <w:proofErr w:type="spellStart"/>
      <w:r>
        <w:t>Przystasz</w:t>
      </w:r>
      <w:proofErr w:type="spellEnd"/>
      <w:r>
        <w:t xml:space="preserve"> - Biernacka </w:t>
      </w:r>
      <w:r>
        <w:t>- Członek</w:t>
      </w:r>
    </w:p>
    <w:p w:rsidR="00A77B3E" w:rsidRDefault="007C4734">
      <w:pPr>
        <w:spacing w:before="120" w:after="120"/>
        <w:ind w:left="340" w:hanging="227"/>
      </w:pPr>
      <w:r>
        <w:t>9) </w:t>
      </w:r>
      <w:r>
        <w:t>Arleta Linda - Członek</w:t>
      </w:r>
    </w:p>
    <w:p w:rsidR="00A77B3E" w:rsidRDefault="007C4734">
      <w:pPr>
        <w:spacing w:before="120" w:after="120"/>
        <w:ind w:left="340" w:hanging="227"/>
      </w:pPr>
      <w:r>
        <w:t>10) </w:t>
      </w:r>
      <w:r>
        <w:t>Mariola Sznajder - Członek</w:t>
      </w:r>
    </w:p>
    <w:p w:rsidR="00A77B3E" w:rsidRDefault="007C4734">
      <w:pPr>
        <w:keepLines/>
        <w:spacing w:before="120" w:after="120"/>
      </w:pPr>
      <w:r>
        <w:rPr>
          <w:b/>
        </w:rPr>
        <w:t>§ 2. </w:t>
      </w:r>
      <w:r>
        <w:t>Celem komisji jest przeprowadzenie:</w:t>
      </w:r>
    </w:p>
    <w:p w:rsidR="00A77B3E" w:rsidRDefault="007C4734">
      <w:pPr>
        <w:spacing w:before="120" w:after="120"/>
        <w:ind w:left="340" w:hanging="227"/>
      </w:pPr>
      <w:r>
        <w:t>1) </w:t>
      </w:r>
      <w:r>
        <w:t>pierwszego ustnego przetargu nieograniczonego na oddanie w użytkowanie wieczyste nieruchomości, stanowiącej własność Gminy Miasto Elbląg, położon</w:t>
      </w:r>
      <w:r>
        <w:t>ej w Elblągu przy ul. Płk. Dąbka 157-Węgrowskiej, oznaczonej w ewidencji gruntów i budynków w obr. 3 jako działka nr 255 o pow. 0,0819 ha i działka nr 257/6 o pow. 0,00591 ha;</w:t>
      </w:r>
    </w:p>
    <w:p w:rsidR="00A77B3E" w:rsidRDefault="007C4734">
      <w:pPr>
        <w:spacing w:before="120" w:after="120"/>
        <w:ind w:left="340" w:hanging="227"/>
      </w:pPr>
      <w:r>
        <w:t>2) </w:t>
      </w:r>
      <w:r>
        <w:t>trzeciego ustnego przetargu nieograniczonego na sprzedaż nieruchomości grunto</w:t>
      </w:r>
      <w:r>
        <w:t>wej, stanowiącej własność Gminy Miasto Elbląg, położonej w Elblągu przy ul. ul. Stanisława Wyspiańskiego 17D, oznaczonej w ewidencji gruntów i budynków w obr. 16 jako działka nr 259 o pow. 0,0248 ha.</w:t>
      </w:r>
    </w:p>
    <w:p w:rsidR="00A77B3E" w:rsidRDefault="007C4734">
      <w:pPr>
        <w:keepLines/>
        <w:spacing w:before="120" w:after="120"/>
      </w:pPr>
      <w:r>
        <w:rPr>
          <w:b/>
        </w:rPr>
        <w:t>§ 3. </w:t>
      </w:r>
      <w:r>
        <w:t xml:space="preserve">W przypadku nieobecności Przewodniczącego, </w:t>
      </w:r>
      <w:r>
        <w:t>zastępuje go Wiceprzewodniczący.</w:t>
      </w:r>
    </w:p>
    <w:p w:rsidR="00A77B3E" w:rsidRDefault="007C4734">
      <w:pPr>
        <w:keepLines/>
        <w:spacing w:before="120" w:after="120"/>
      </w:pPr>
      <w:r>
        <w:rPr>
          <w:b/>
        </w:rPr>
        <w:t>§ 4. </w:t>
      </w:r>
      <w: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7C473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1566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komisji przetargowej
do przeprowadzenia przetargu na zbycie nieruchomości</dc:subject>
  <dc:creator>alklo</dc:creator>
  <cp:lastModifiedBy>Aleksandra Kłos</cp:lastModifiedBy>
  <cp:revision>2</cp:revision>
  <dcterms:created xsi:type="dcterms:W3CDTF">2020-11-18T11:15:00Z</dcterms:created>
  <dcterms:modified xsi:type="dcterms:W3CDTF">2020-11-18T11:15:00Z</dcterms:modified>
  <cp:category>Akt prawny</cp:category>
</cp:coreProperties>
</file>