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8F3AA" w14:textId="407BB617" w:rsidR="00A77B3E" w:rsidRDefault="004E790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64B5B">
        <w:rPr>
          <w:b/>
          <w:caps/>
        </w:rPr>
        <w:t>382/2020</w:t>
      </w:r>
      <w:r>
        <w:rPr>
          <w:b/>
          <w:caps/>
        </w:rPr>
        <w:br/>
        <w:t>Prezydenta Miasta Elbląg</w:t>
      </w:r>
    </w:p>
    <w:p w14:paraId="04A89D00" w14:textId="70700A5E" w:rsidR="00A77B3E" w:rsidRDefault="004E7903">
      <w:pPr>
        <w:spacing w:before="280" w:after="280"/>
        <w:jc w:val="center"/>
        <w:rPr>
          <w:b/>
          <w:caps/>
        </w:rPr>
      </w:pPr>
      <w:r>
        <w:t>z dnia</w:t>
      </w:r>
      <w:r w:rsidR="00A64B5B">
        <w:t xml:space="preserve"> 21 września 2020 r.</w:t>
      </w:r>
    </w:p>
    <w:p w14:paraId="539BAD1D" w14:textId="77777777" w:rsidR="00A77B3E" w:rsidRDefault="004E7903">
      <w:pPr>
        <w:keepNext/>
        <w:spacing w:after="480"/>
        <w:jc w:val="center"/>
      </w:pPr>
      <w:r>
        <w:rPr>
          <w:b/>
        </w:rPr>
        <w:t>w sprawie przekazywania sprawozdań budżetowych.</w:t>
      </w:r>
    </w:p>
    <w:p w14:paraId="164D2082" w14:textId="7EA6BD81" w:rsidR="00A77B3E" w:rsidRDefault="004E7903">
      <w:pPr>
        <w:keepLines/>
        <w:spacing w:before="120" w:after="120"/>
        <w:ind w:firstLine="227"/>
      </w:pPr>
      <w:r>
        <w:t xml:space="preserve">Na podstawie § 49 ust. 1 Regulaminu Organizacyjnego Urzędu Miejskiego w Elblągu (tekst jednolity: Zarządzenie Nr 233/2020 Prezydenta Miasta </w:t>
      </w:r>
      <w:r w:rsidR="00CB4C2E">
        <w:t>Elbląg</w:t>
      </w:r>
      <w:r>
        <w:t xml:space="preserve"> z dnia 1 lipca 2020 r. z późniejszymi zmianami), § 12 ust. 4 rozporządzenia Ministra Rozwoju i Finansów z dnia 9 stycznia 2018 r. w sprawie sprawozdawczości budżetowej (Dz. U. z 20</w:t>
      </w:r>
      <w:r w:rsidR="00DE2419">
        <w:t>20 poz. 1564</w:t>
      </w:r>
      <w:r>
        <w:t xml:space="preserve">)  oraz § 9 ust. 6a rozporządzenia Ministra Finansów z dnia 4 marca 2010 r. w sprawie sprawozdań jednostek sektora finansów publicznych w zakresie operacji finansowych (Dz. U. z 2014 poz. 1773) zarządza się, co </w:t>
      </w:r>
      <w:r w:rsidR="00CB4C2E">
        <w:t>następuje</w:t>
      </w:r>
      <w:r>
        <w:t>:</w:t>
      </w:r>
    </w:p>
    <w:p w14:paraId="27E4CF14" w14:textId="77777777" w:rsidR="00A77B3E" w:rsidRDefault="004E79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 Kierownicy jednostek organizacyjnych podległych Radzie Miejskiej w Elblągu, kierownicy jednostek posiadających </w:t>
      </w:r>
      <w:r w:rsidR="00CB4C2E">
        <w:t>osobowość</w:t>
      </w:r>
      <w:r>
        <w:t xml:space="preserve"> prawną oraz kierownik jednostki obsługującej sporządzający sprawozdania na podstawie rozporządzenia Ministra Rozwoju i Finansów z dnia 9 stycznia 2018 r. w sprawie sprawozdawczości budżetowej oraz rozporządzenia Ministra Finansów z dnia 4 marca 2010 r. w sprawie sprawozdań jednostek sektora finansów publicznych w zakresie operacji finansowych przekazują  sprawozdania wyłącznie w formie dokumentu elektronicznego opatrzone kwalifikowanym podpisem elektronicznym.</w:t>
      </w:r>
    </w:p>
    <w:p w14:paraId="0FE9006B" w14:textId="77777777" w:rsidR="00A77B3E" w:rsidRDefault="004E790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Sprawozdania, o których mowa w ust. 1, opatrzone kwalifikowanym podpisem elektronicznym są przekazywane na elektroniczną skrzynkę podawczą Urzędu Miejskiego w Elblągu realizowaną przez Elektroniczną Platformę Usług Administracji Publicznej (ePUAP).</w:t>
      </w:r>
    </w:p>
    <w:p w14:paraId="78C1CDA7" w14:textId="77777777" w:rsidR="00A77B3E" w:rsidRDefault="004E79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Zarządzenie Nr 47/2014 Prezydenta Miasta Elbląg z dnia 5 lutego 2014 r. w sprawie przekazywania sprawozdań budżetowych.</w:t>
      </w:r>
    </w:p>
    <w:p w14:paraId="3DFB7621" w14:textId="77777777" w:rsidR="00A77B3E" w:rsidRDefault="004E7903" w:rsidP="00E86CBF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1 stycznia 2021 r.</w:t>
      </w:r>
    </w:p>
    <w:p w14:paraId="72EFB091" w14:textId="77777777" w:rsidR="00A92756" w:rsidRDefault="00A92756">
      <w:pPr>
        <w:pStyle w:val="Normal0"/>
      </w:pPr>
    </w:p>
    <w:p w14:paraId="7055B00C" w14:textId="77777777" w:rsidR="00A92756" w:rsidRDefault="004E7903">
      <w:pPr>
        <w:pStyle w:val="Normal0"/>
        <w:jc w:val="center"/>
      </w:pPr>
      <w:r>
        <w:rPr>
          <w:b/>
        </w:rPr>
        <w:t>Uzasadnienie</w:t>
      </w:r>
    </w:p>
    <w:p w14:paraId="224FA27D" w14:textId="77777777" w:rsidR="00A92756" w:rsidRDefault="004E7903">
      <w:pPr>
        <w:pStyle w:val="Normal0"/>
        <w:spacing w:before="120" w:after="120"/>
        <w:ind w:firstLine="227"/>
      </w:pPr>
      <w:r>
        <w:t>Na mocy aktów prawnych w zakresie sprawozdawczości budżetowej zobowiązuje się kierowników elbląskich:</w:t>
      </w:r>
    </w:p>
    <w:p w14:paraId="64195F10" w14:textId="2F177076" w:rsidR="00A92756" w:rsidRDefault="004E7903">
      <w:pPr>
        <w:pStyle w:val="Normal0"/>
        <w:spacing w:before="120" w:after="120"/>
        <w:ind w:firstLine="227"/>
      </w:pPr>
      <w:r>
        <w:t>1.</w:t>
      </w:r>
      <w:r w:rsidR="00B2212C">
        <w:t xml:space="preserve"> </w:t>
      </w:r>
      <w:r>
        <w:t>jednostek budżetowych</w:t>
      </w:r>
      <w:r w:rsidR="00C5357E">
        <w:t>, z wyłączeniem jednostek obsługiwanych przez ECUW</w:t>
      </w:r>
      <w:r>
        <w:t>,</w:t>
      </w:r>
    </w:p>
    <w:p w14:paraId="3C60D7DB" w14:textId="5CECCC86" w:rsidR="00A92756" w:rsidRDefault="004E7903">
      <w:pPr>
        <w:pStyle w:val="Normal0"/>
        <w:spacing w:before="120" w:after="120"/>
        <w:ind w:firstLine="227"/>
      </w:pPr>
      <w:r>
        <w:t>2.</w:t>
      </w:r>
      <w:r w:rsidR="00B2212C">
        <w:t xml:space="preserve"> </w:t>
      </w:r>
      <w:r>
        <w:t>zakładu budżetowego,</w:t>
      </w:r>
    </w:p>
    <w:p w14:paraId="6A45CDBD" w14:textId="036F09C7" w:rsidR="00A92756" w:rsidRDefault="004E7903">
      <w:pPr>
        <w:pStyle w:val="Normal0"/>
        <w:spacing w:before="120" w:after="120"/>
        <w:ind w:firstLine="227"/>
      </w:pPr>
      <w:r>
        <w:t>3.</w:t>
      </w:r>
      <w:r w:rsidR="00B2212C">
        <w:t xml:space="preserve"> </w:t>
      </w:r>
      <w:r>
        <w:t>instytucji kultury,</w:t>
      </w:r>
    </w:p>
    <w:p w14:paraId="12F2BC0E" w14:textId="55D6BA49" w:rsidR="00A92756" w:rsidRDefault="004E7903">
      <w:pPr>
        <w:pStyle w:val="Normal0"/>
        <w:spacing w:before="120" w:after="120"/>
        <w:ind w:firstLine="227"/>
      </w:pPr>
      <w:r>
        <w:t>4.</w:t>
      </w:r>
      <w:r w:rsidR="00B2212C">
        <w:t xml:space="preserve"> </w:t>
      </w:r>
      <w:r>
        <w:t>samodzielnych publicznych zakładów opieki zdrowotnej</w:t>
      </w:r>
    </w:p>
    <w:p w14:paraId="05252A40" w14:textId="77777777" w:rsidR="00A92756" w:rsidRDefault="004E7903">
      <w:pPr>
        <w:pStyle w:val="Normal0"/>
        <w:spacing w:before="120" w:after="120"/>
        <w:ind w:firstLine="227"/>
      </w:pPr>
      <w:r>
        <w:t>oraz kierownika Elbląskiego Centrum Usług Wspólnych do przekazywania sprawozdań budżetowych wyłącznie w formie dokumentu elektronicznego na elektroniczną skrzynkę podawczą Urzędu.</w:t>
      </w:r>
    </w:p>
    <w:p w14:paraId="7DD27F76" w14:textId="77777777" w:rsidR="00A92756" w:rsidRDefault="004E7903">
      <w:pPr>
        <w:pStyle w:val="Normal0"/>
        <w:spacing w:before="120" w:after="120"/>
        <w:ind w:firstLine="227"/>
      </w:pPr>
      <w:r>
        <w:t>Zmiana sposobu przekazywania sprawozdań z wersji papierowej na elektroniczną oznacza, że zasadą ogólną staje się składanie sprawozdań w formie elektronicznej z wykorzystaniem kwalifikowanego podpisu elektronicznego oraz skrzynki ePUAP.</w:t>
      </w:r>
    </w:p>
    <w:sectPr w:rsidR="00A92756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2756"/>
    <w:rsid w:val="004E7903"/>
    <w:rsid w:val="00A64B5B"/>
    <w:rsid w:val="00A92756"/>
    <w:rsid w:val="00B2212C"/>
    <w:rsid w:val="00C5357E"/>
    <w:rsid w:val="00CB4C2E"/>
    <w:rsid w:val="00DE2419"/>
    <w:rsid w:val="00E8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12656"/>
  <w15:docId w15:val="{CC8FA4B3-47EC-49C2-A5D9-CAE1702ED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15 września 2020 r.</dc:title>
  <dc:subject>w sprawie przekazywania sprawozdań budżetowych.</dc:subject>
  <dc:creator>agsuk</dc:creator>
  <cp:lastModifiedBy>Beata Wiszniewska</cp:lastModifiedBy>
  <cp:revision>8</cp:revision>
  <dcterms:created xsi:type="dcterms:W3CDTF">2020-09-15T08:25:00Z</dcterms:created>
  <dcterms:modified xsi:type="dcterms:W3CDTF">2020-09-22T06:56:00Z</dcterms:modified>
  <cp:category>Akt prawny</cp:category>
</cp:coreProperties>
</file>