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4"/>
        </w:rPr>
      </w:pPr>
      <w:r>
        <w:rPr>
          <w:rFonts w:ascii="Times New Roman" w:eastAsia="Times New Roman" w:hAnsi="Times New Roman" w:cs="Times New Roman"/>
          <w:b/>
          <w:caps/>
          <w:sz w:val="24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4"/>
        </w:rPr>
        <w:t xml:space="preserve"> Nr 317/2020</w:t>
      </w:r>
      <w:r>
        <w:rPr>
          <w:rFonts w:ascii="Times New Roman" w:eastAsia="Times New Roman" w:hAnsi="Times New Roman" w:cs="Times New Roman"/>
          <w:b/>
          <w:caps/>
          <w:sz w:val="24"/>
        </w:rPr>
        <w:br/>
      </w:r>
      <w:r>
        <w:rPr>
          <w:rFonts w:ascii="Times New Roman" w:eastAsia="Times New Roman" w:hAnsi="Times New Roman" w:cs="Times New Roman"/>
          <w:b/>
          <w:caps/>
          <w:sz w:val="24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4"/>
        </w:rPr>
      </w:pPr>
      <w:r>
        <w:rPr>
          <w:rFonts w:ascii="Times New Roman" w:eastAsia="Times New Roman" w:hAnsi="Times New Roman" w:cs="Times New Roman"/>
          <w:b w:val="0"/>
          <w:caps w:val="0"/>
          <w:sz w:val="24"/>
        </w:rPr>
        <w:t>z dnia 29 lipca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4"/>
        </w:rPr>
        <w:t>w sprawie sporządzenia i ogłoszenia wykazu nieruchomości przeznaczonych do zbycia oraz udzielenia bonifikaty od ceny sprzedaży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65 ze zmianami)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oraz §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 uchwały Nr XX/534/2012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grudnia 2012r.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sprawie wyrażenia zgody na udzielanie bonifikat od ceny sprzedaży nieruchomości gruntowych wykorzystywanych na cele mieszkaniowe (t.j. Dz. Urz. Woj. Warm.-Mazur.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2017r.,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981)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4"/>
        </w:rPr>
        <w:t>§ 1. </w:t>
      </w:r>
      <w:r>
        <w:rPr>
          <w:rFonts w:ascii="Times New Roman" w:eastAsia="Times New Roman" w:hAnsi="Times New Roman" w:cs="Times New Roman"/>
          <w:sz w:val="24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 zasobu nieruchomości Gminy Miasto Elbląg przeznacza się do zbycia nieruchomości,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4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Szczegółowe warunki zbycia poszczególnych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protokołach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4"/>
        </w:rPr>
        <w:t>§ 2. </w:t>
      </w:r>
      <w:r>
        <w:rPr>
          <w:rFonts w:ascii="Times New Roman" w:eastAsia="Times New Roman" w:hAnsi="Times New Roman" w:cs="Times New Roman"/>
          <w:sz w:val="24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4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Udziela się bonifikaty od ceny sprzedaży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4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prasie lokalnej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4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4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podpisania.</w:t>
      </w:r>
    </w:p>
    <w:p w:rsidR="00A77B3E">
      <w:pPr>
        <w:keepNext/>
        <w:spacing w:before="120" w:after="0" w:line="240" w:lineRule="auto"/>
        <w:ind w:left="585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 do Zarządzenia Nr 317/2020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dnia 29 lipca 2020 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nieruchomości przeznaczonych do sprzedaży w trybie art. 209a ustawy o gospodarce nieruchomościami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12"/>
        <w:gridCol w:w="2922"/>
        <w:gridCol w:w="2067"/>
        <w:gridCol w:w="979"/>
        <w:gridCol w:w="995"/>
        <w:gridCol w:w="917"/>
        <w:gridCol w:w="2626"/>
        <w:gridCol w:w="1057"/>
        <w:gridCol w:w="1943"/>
        <w:gridCol w:w="133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4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b/>
              </w:rPr>
              <w:t>Lp</w:t>
            </w:r>
          </w:p>
        </w:tc>
        <w:tc>
          <w:tcPr>
            <w:tcW w:w="2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7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2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b/>
              </w:rPr>
              <w:t xml:space="preserve">Stawka bonifikaty </w:t>
            </w:r>
          </w:p>
          <w:p>
            <w:pPr>
              <w:jc w:val="center"/>
            </w:pPr>
            <w:r>
              <w:rPr>
                <w:b/>
              </w:rPr>
              <w:t xml:space="preserve">od ceny 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2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875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1. 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Elizy Orzeszkowej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EL1E/00031743/9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21</w:t>
            </w:r>
          </w:p>
          <w:p>
            <w:pPr>
              <w:jc w:val="center"/>
            </w:pPr>
            <w:r>
              <w:rPr>
                <w:sz w:val="22"/>
              </w:rPr>
              <w:t>24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0,0559</w:t>
            </w:r>
          </w:p>
          <w:p>
            <w:pPr>
              <w:jc w:val="center"/>
            </w:pPr>
            <w:r>
              <w:rPr>
                <w:sz w:val="22"/>
              </w:rPr>
              <w:t>0,0033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18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Działka gruntu.</w:t>
            </w:r>
          </w:p>
          <w:p>
            <w:pPr>
              <w:jc w:val="center"/>
            </w:pPr>
            <w:r>
              <w:rPr>
                <w:sz w:val="22"/>
              </w:rPr>
              <w:t xml:space="preserve"> Zbycie bezprzetargowo, na rzecz właścicieli lokali w budynku przy ul. Elizy Orzeszkowej 11.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własność 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89.676  zł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plus podatek VAT zgodnie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 obowiązującymi przepisami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22"/>
              </w:rPr>
              <w:t>95%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5354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524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524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 może być krótszy niż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524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524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Arleta Linda, 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317/2020 z dnia 29 lipca 2020 r.</dc:title>
  <dc:subject>w sprawie sporządzenia i^ogłoszenia wykazu nieruchomości przeznaczonych do zbycia^oraz udzielenia bonifikaty od ceny sprzedaży</dc:subject>
  <dc:creator>anban</dc:creator>
  <cp:lastModifiedBy>anban</cp:lastModifiedBy>
  <cp:revision>1</cp:revision>
  <dcterms:created xsi:type="dcterms:W3CDTF">2020-07-30T09:22:12Z</dcterms:created>
  <dcterms:modified xsi:type="dcterms:W3CDTF">2020-07-30T09:22:12Z</dcterms:modified>
  <cp:category>Akt prawny</cp:category>
</cp:coreProperties>
</file>