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02FA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..................................................</w:t>
      </w:r>
      <w:r>
        <w:rPr>
          <w:b/>
          <w:caps/>
        </w:rPr>
        <w:br/>
        <w:t>Prezydenta Miasta Elbląg</w:t>
      </w:r>
    </w:p>
    <w:p w:rsidR="00A77B3E" w:rsidRDefault="00202FAF">
      <w:pPr>
        <w:spacing w:before="280" w:after="280"/>
        <w:jc w:val="center"/>
        <w:rPr>
          <w:b/>
          <w:caps/>
        </w:rPr>
      </w:pPr>
      <w:r>
        <w:t>z dnia .................................................. 2020 r.</w:t>
      </w:r>
    </w:p>
    <w:p w:rsidR="00A77B3E" w:rsidRDefault="00202FAF">
      <w:pPr>
        <w:keepNext/>
        <w:spacing w:after="480"/>
        <w:jc w:val="center"/>
      </w:pPr>
      <w:r>
        <w:rPr>
          <w:b/>
        </w:rPr>
        <w:t>w sprawie ustanowienia koordynatora ds. obsługi informatycznej w wyborach</w:t>
      </w:r>
      <w:r>
        <w:rPr>
          <w:b/>
        </w:rPr>
        <w:br/>
        <w:t xml:space="preserve">Prezydenta Rzeczypospolitej Polskiej zarządzonych na dzień </w:t>
      </w:r>
      <w:r w:rsidR="00B07364">
        <w:rPr>
          <w:b/>
        </w:rPr>
        <w:t>28</w:t>
      </w:r>
      <w:r>
        <w:rPr>
          <w:b/>
        </w:rPr>
        <w:t> </w:t>
      </w:r>
      <w:r w:rsidR="00B07364">
        <w:rPr>
          <w:b/>
        </w:rPr>
        <w:t>czerwca</w:t>
      </w:r>
      <w:r>
        <w:rPr>
          <w:b/>
        </w:rPr>
        <w:t xml:space="preserve"> 2020  r.</w:t>
      </w:r>
    </w:p>
    <w:p w:rsidR="00A77B3E" w:rsidRDefault="00B07364">
      <w:pPr>
        <w:keepLines/>
        <w:spacing w:before="120" w:after="120"/>
        <w:ind w:firstLine="227"/>
      </w:pPr>
      <w:r>
        <w:t>Na podstawie § 6</w:t>
      </w:r>
      <w:r w:rsidR="00202FAF">
        <w:t xml:space="preserve"> ust. 3 uchwały nr </w:t>
      </w:r>
      <w:r>
        <w:t>162</w:t>
      </w:r>
      <w:r w:rsidR="00202FAF">
        <w:t>/2020 Pańs</w:t>
      </w:r>
      <w:r>
        <w:t>twowej Komisji Wyborczej z dnia 8</w:t>
      </w:r>
      <w:r w:rsidR="00202FAF">
        <w:t xml:space="preserve"> </w:t>
      </w:r>
      <w:r>
        <w:t>czerwca</w:t>
      </w:r>
      <w:r w:rsidR="00202FAF">
        <w:t xml:space="preserve"> 2020 r. w sprawie warunków oraz sposobu pomocniczego wykorzystania techniki elektronicznej w wyborach Prezydenta Rzeczypospolitej</w:t>
      </w:r>
      <w:r>
        <w:t xml:space="preserve"> Polskiej zarządzonych na dzień 28</w:t>
      </w:r>
      <w:r w:rsidR="00202FAF">
        <w:t xml:space="preserve"> </w:t>
      </w:r>
      <w:r>
        <w:t>czerwca</w:t>
      </w:r>
      <w:r w:rsidR="00202FAF">
        <w:t xml:space="preserve"> 2020 r., ustala się, co następuje:</w:t>
      </w:r>
    </w:p>
    <w:p w:rsidR="00A77B3E" w:rsidRDefault="00202FA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Ustanawiam </w:t>
      </w:r>
      <w:r>
        <w:rPr>
          <w:b/>
          <w:color w:val="000000"/>
          <w:u w:color="000000"/>
        </w:rPr>
        <w:t>Pana Krzysztofa Orzecha</w:t>
      </w:r>
      <w:r>
        <w:rPr>
          <w:color w:val="000000"/>
          <w:u w:color="000000"/>
        </w:rPr>
        <w:t xml:space="preserve"> – głównego specjalistę w Departamencie Innowacji i Informatyki – koordynatorem ds. obsługi informatycznej w wyborach Prezydenta Rzeczypospolitej Polskiej zarządzonych na dzień </w:t>
      </w:r>
      <w:r w:rsidR="00B07364">
        <w:rPr>
          <w:color w:val="000000"/>
          <w:u w:color="000000"/>
        </w:rPr>
        <w:t>28</w:t>
      </w:r>
      <w:r>
        <w:rPr>
          <w:color w:val="000000"/>
          <w:u w:color="000000"/>
        </w:rPr>
        <w:t> </w:t>
      </w:r>
      <w:r w:rsidR="00B07364">
        <w:rPr>
          <w:color w:val="000000"/>
          <w:u w:color="000000"/>
        </w:rPr>
        <w:t>czerwca</w:t>
      </w:r>
      <w:r>
        <w:rPr>
          <w:color w:val="000000"/>
          <w:u w:color="000000"/>
        </w:rPr>
        <w:t xml:space="preserve"> 2020 r.</w:t>
      </w:r>
    </w:p>
    <w:p w:rsidR="00A77B3E" w:rsidRDefault="00202FA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 zadań koordynatora gminnego należy: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1) udział w szkoleniu z wykorzystaniem środków komunikacji elektronicznej, organizowanym przez zespół informatyczny delegatury Krajowego Biura Wyborczego;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2) wykonanie zadań przewidzianych w harmonogramie testu ogólnokrajowego;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3) przygotowanie instalacji sprzętu i oprogramowania oraz łącza do publicznej sieci przesyłania danych;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4) przestrzeganie ustalonych zasad bezpieczeństwa, w szczególności uwierzytelniania dwuskładnikowego przy logowaniu do systemu informatycznego, oraz zabezpieczenie systemu informatycznego przed nieuprawnionym dostępem;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5) znajomość instrukcji obsługi systemu informatycznego;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6) wsparcie wprowadzania i aktualizacji w systemie informatycznym danych dotyczących obwodów głosowania i ich granic, liczby uprawnionych do głosowania, wydanych zaświadczeń o prawie do głosowania, sporządzonych aktów pełnomocnictwa do głosowania oraz wysłanych pakietów wyborczych;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7) udział we wprowadzaniu do systemu informatycznego danych osób, które zgłosiły zamiar głosowania korespondencyjnego;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8) udział we wprowadzaniu do systemu informatycznego danych członków (kandydatów na członków) obwodowych komisji wyborczych i aktualizacja ich składów;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9) udział we wprowadzaniu do systemu informatycznego danych o terminach pierwszych posiedzeń oraz szkoleń obwodowych komisji wyborczych;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10) nadzór nad operatorami informatycznej obsługi obwodowych komisji wyborczych – prowadzenie ewidencji, dystrybucja loginów i haseł oraz szkolenie (stacjonarne bądź z wykorzystaniem środków komunikacji elektronicznej);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11) dystrybucja oprogramowania i plików definicyjnych z danymi wyborczymi dla obwodów offline;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12) zgłaszanie uwag dotyczących działania systemu informatycznego oraz meldunków o gotowości do wyborów delegaturze Krajowego Biura Wyborczego;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13) przygotowanie szablonów formularzy protokołów głosowania w obwodzie z właściwymi danymi (wykorzystywanych jako projekty protokołów głosowania bądź jako protokoły w sytuacji problemów z systemem informatycznym);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14) przekazanie operatorom informatycznej obsługi obwodowych komisji wyborczych nośników informatycznych, na których powinni oni zapisać pliki z protokołami głosowania w obwodzie, jeżeli nie zostaną przesłane za pomocą sieci elektronicznego przekazywania danych;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15) nadzór nad wprowadzaniem do systemu informatycznego danych o liczbie osób ujętych w spisie wyborców oraz o liczbie kart do głosowania wydanych w trakcie głosowania (frekwencji) oraz danych z protokołów głosowania w obwodzie;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16) potwierdzenie zgodności danych elektronicznych otrzymanych z obwodowej komisji wyborczej z danymi z kopii protokołów głosowania przekazanych przez tę obwodową komisję wyborczą;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lastRenderedPageBreak/>
        <w:t xml:space="preserve">17) w sytuacji awaryjnej - zapewnienie możliwości wprowadzenia danych do systemu informatycznego za obwody, które z różnych przyczyn nie mogły tego dokonać; </w:t>
      </w:r>
    </w:p>
    <w:p w:rsidR="00B07364" w:rsidRPr="00B07364" w:rsidRDefault="00B07364" w:rsidP="00107EC6">
      <w:pPr>
        <w:pStyle w:val="Default"/>
        <w:spacing w:line="276" w:lineRule="auto"/>
        <w:jc w:val="both"/>
        <w:rPr>
          <w:sz w:val="22"/>
          <w:szCs w:val="22"/>
        </w:rPr>
      </w:pPr>
      <w:r w:rsidRPr="00B07364">
        <w:rPr>
          <w:sz w:val="22"/>
          <w:szCs w:val="22"/>
        </w:rPr>
        <w:t xml:space="preserve">18) sygnalizowanie przewodniczącemu obwodowej komisji wyborczej istotnych ostrzeżeń oraz niezgodności liczb w protokołach głosowania w obwodzie. </w:t>
      </w:r>
    </w:p>
    <w:p w:rsidR="00B07364" w:rsidRPr="00B07364" w:rsidRDefault="00B07364" w:rsidP="00B07364">
      <w:pPr>
        <w:pStyle w:val="Default"/>
        <w:rPr>
          <w:sz w:val="22"/>
          <w:szCs w:val="22"/>
        </w:rPr>
      </w:pPr>
    </w:p>
    <w:p w:rsidR="00B07364" w:rsidRPr="00107EC6" w:rsidRDefault="00B07364" w:rsidP="00107EC6">
      <w:pPr>
        <w:pStyle w:val="Default"/>
        <w:jc w:val="both"/>
        <w:rPr>
          <w:sz w:val="22"/>
          <w:szCs w:val="22"/>
        </w:rPr>
      </w:pPr>
      <w:r w:rsidRPr="00107EC6">
        <w:rPr>
          <w:b/>
          <w:sz w:val="22"/>
          <w:szCs w:val="22"/>
        </w:rPr>
        <w:t>§ 3</w:t>
      </w:r>
      <w:r w:rsidRPr="00B07364">
        <w:rPr>
          <w:sz w:val="22"/>
          <w:szCs w:val="22"/>
        </w:rPr>
        <w:t>.</w:t>
      </w:r>
      <w:r w:rsidR="00107EC6">
        <w:rPr>
          <w:sz w:val="22"/>
          <w:szCs w:val="22"/>
        </w:rPr>
        <w:t xml:space="preserve"> Traci moc Zarządzenie Nr 136/2020 Prezydenta Miasta Elbląg z dnia 3 kwietnia 2020 r.</w:t>
      </w:r>
      <w:r w:rsidR="00107EC6" w:rsidRPr="00107EC6">
        <w:rPr>
          <w:b/>
        </w:rPr>
        <w:t xml:space="preserve"> </w:t>
      </w:r>
      <w:r w:rsidR="00107EC6" w:rsidRPr="00107EC6">
        <w:rPr>
          <w:sz w:val="22"/>
          <w:szCs w:val="22"/>
        </w:rPr>
        <w:t>w sprawie ustanowienia koordynatora ds. ob</w:t>
      </w:r>
      <w:r w:rsidR="00107EC6">
        <w:rPr>
          <w:sz w:val="22"/>
          <w:szCs w:val="22"/>
        </w:rPr>
        <w:t xml:space="preserve">sługi informatycznej w wyborach </w:t>
      </w:r>
      <w:r w:rsidR="00107EC6" w:rsidRPr="00107EC6">
        <w:rPr>
          <w:sz w:val="22"/>
          <w:szCs w:val="22"/>
        </w:rPr>
        <w:t xml:space="preserve">Prezydenta Rzeczypospolitej Polskiej zarządzonych na dzień </w:t>
      </w:r>
      <w:r w:rsidR="00107EC6">
        <w:rPr>
          <w:sz w:val="22"/>
          <w:szCs w:val="22"/>
        </w:rPr>
        <w:t>10</w:t>
      </w:r>
      <w:r w:rsidR="00107EC6" w:rsidRPr="00107EC6">
        <w:rPr>
          <w:sz w:val="22"/>
          <w:szCs w:val="22"/>
        </w:rPr>
        <w:t> </w:t>
      </w:r>
      <w:r w:rsidR="00107EC6">
        <w:rPr>
          <w:sz w:val="22"/>
          <w:szCs w:val="22"/>
        </w:rPr>
        <w:t>maja</w:t>
      </w:r>
      <w:r w:rsidR="00107EC6" w:rsidRPr="00107EC6">
        <w:rPr>
          <w:sz w:val="22"/>
          <w:szCs w:val="22"/>
        </w:rPr>
        <w:t xml:space="preserve"> 2020  r.</w:t>
      </w:r>
    </w:p>
    <w:p w:rsidR="00A77B3E" w:rsidRDefault="00202FA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B07364">
        <w:rPr>
          <w:b/>
        </w:rPr>
        <w:t>4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podpisania. </w:t>
      </w:r>
    </w:p>
    <w:p w:rsidR="00A77B3E" w:rsidRDefault="00EB52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202FA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6163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6" w:rsidRDefault="0056163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6" w:rsidRDefault="00202FAF">
            <w:pPr>
              <w:keepNext/>
              <w:keepLines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Prezydent Miasta Elbląg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Witold Wróblewski</w:t>
            </w:r>
          </w:p>
        </w:tc>
      </w:tr>
    </w:tbl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202FAF" w:rsidRDefault="00202FAF">
      <w:pPr>
        <w:jc w:val="center"/>
        <w:rPr>
          <w:b/>
          <w:spacing w:val="20"/>
        </w:rPr>
      </w:pPr>
    </w:p>
    <w:p w:rsidR="00A77B3E" w:rsidRDefault="00202FAF">
      <w:pPr>
        <w:jc w:val="center"/>
        <w:rPr>
          <w:color w:val="000000"/>
          <w:u w:color="000000"/>
        </w:rPr>
      </w:pPr>
      <w:r>
        <w:rPr>
          <w:b/>
          <w:spacing w:val="20"/>
        </w:rPr>
        <w:lastRenderedPageBreak/>
        <w:t>Uzasadnienie</w:t>
      </w:r>
    </w:p>
    <w:p w:rsidR="00A77B3E" w:rsidRDefault="00202FA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Ustanowienie koordynatora ds. obsługi informatycznej w wyborach Prezydenta Rzeczypospolitej Polskiej zarządzonych na dzień </w:t>
      </w:r>
      <w:r w:rsidR="00952669">
        <w:rPr>
          <w:color w:val="000000"/>
          <w:u w:color="000000"/>
        </w:rPr>
        <w:t>28</w:t>
      </w:r>
      <w:r>
        <w:rPr>
          <w:color w:val="000000"/>
          <w:u w:color="000000"/>
        </w:rPr>
        <w:t> </w:t>
      </w:r>
      <w:r w:rsidR="00952669">
        <w:rPr>
          <w:color w:val="000000"/>
          <w:u w:color="000000"/>
        </w:rPr>
        <w:t>czerwca</w:t>
      </w:r>
      <w:r>
        <w:rPr>
          <w:color w:val="000000"/>
          <w:u w:color="000000"/>
        </w:rPr>
        <w:t xml:space="preserve"> 2020 r. wynika wprost z obowiązujących przepisów.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636"/>
    <w:rsid w:val="00107EC6"/>
    <w:rsid w:val="00202FAF"/>
    <w:rsid w:val="00561636"/>
    <w:rsid w:val="00952669"/>
    <w:rsid w:val="00B07364"/>
    <w:rsid w:val="00B81CE1"/>
    <w:rsid w:val="00EB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42432E-C09A-47D6-AD74-A3ECC895F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0736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9526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526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3800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ustanowienia koordynatora ds. obsługi informatycznej w^wyborach
Prezydenta Rzeczypospolitej Polskiej zarządzonych na dzień 10^maja 2020^ r.</dc:subject>
  <dc:creator>ewlud</dc:creator>
  <cp:lastModifiedBy>Małgorzata Sobiech</cp:lastModifiedBy>
  <cp:revision>2</cp:revision>
  <cp:lastPrinted>2020-06-10T11:22:00Z</cp:lastPrinted>
  <dcterms:created xsi:type="dcterms:W3CDTF">2020-07-09T07:09:00Z</dcterms:created>
  <dcterms:modified xsi:type="dcterms:W3CDTF">2020-07-09T07:09:00Z</dcterms:modified>
  <cp:category>Akt prawny</cp:category>
</cp:coreProperties>
</file>