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B4F" w:rsidRDefault="009A7B4F" w:rsidP="00C24724">
      <w:pPr>
        <w:jc w:val="center"/>
        <w:rPr>
          <w:b/>
          <w:bCs/>
          <w:caps/>
        </w:rPr>
      </w:pPr>
    </w:p>
    <w:p w:rsidR="009A7B4F" w:rsidRDefault="009A7B4F" w:rsidP="00C24724">
      <w:pPr>
        <w:jc w:val="center"/>
        <w:rPr>
          <w:b/>
          <w:bCs/>
          <w:caps/>
        </w:rPr>
      </w:pPr>
    </w:p>
    <w:p w:rsidR="009A7B4F" w:rsidRDefault="009A7B4F" w:rsidP="00C24724">
      <w:pPr>
        <w:jc w:val="center"/>
        <w:rPr>
          <w:b/>
          <w:bCs/>
          <w:caps/>
        </w:rPr>
      </w:pPr>
    </w:p>
    <w:p w:rsidR="009A7B4F" w:rsidRDefault="009A7B4F" w:rsidP="00C24724">
      <w:pPr>
        <w:jc w:val="center"/>
        <w:rPr>
          <w:b/>
          <w:bCs/>
          <w:caps/>
        </w:rPr>
      </w:pPr>
      <w:r>
        <w:rPr>
          <w:b/>
          <w:bCs/>
          <w:caps/>
        </w:rPr>
        <w:t>Zarządzenie Nr ....................</w:t>
      </w:r>
      <w:r>
        <w:rPr>
          <w:b/>
          <w:bCs/>
          <w:caps/>
        </w:rPr>
        <w:br/>
        <w:t>Prezydenta Miasta Elbląg</w:t>
      </w:r>
    </w:p>
    <w:p w:rsidR="009A7B4F" w:rsidRDefault="009A7B4F">
      <w:pPr>
        <w:spacing w:before="280" w:after="280"/>
        <w:jc w:val="center"/>
        <w:rPr>
          <w:b/>
          <w:bCs/>
          <w:caps/>
        </w:rPr>
      </w:pPr>
      <w:r>
        <w:t>z dnia .....</w:t>
      </w:r>
      <w:r w:rsidR="00386380">
        <w:t>...</w:t>
      </w:r>
      <w:r>
        <w:t>............... 20</w:t>
      </w:r>
      <w:r w:rsidR="00386380">
        <w:t>20</w:t>
      </w:r>
      <w:r>
        <w:t> r.</w:t>
      </w:r>
    </w:p>
    <w:p w:rsidR="009A7B4F" w:rsidRDefault="009A7B4F">
      <w:pPr>
        <w:keepNext/>
        <w:spacing w:after="480"/>
        <w:jc w:val="center"/>
      </w:pPr>
      <w:r>
        <w:rPr>
          <w:b/>
          <w:bCs/>
        </w:rPr>
        <w:t>w sprawie sporządzenia i </w:t>
      </w:r>
      <w:r w:rsidR="008C6B8D">
        <w:rPr>
          <w:b/>
          <w:bCs/>
        </w:rPr>
        <w:t xml:space="preserve">ogłoszenia wykazu nieruchomości </w:t>
      </w:r>
      <w:r>
        <w:rPr>
          <w:b/>
          <w:bCs/>
        </w:rPr>
        <w:t>przeznaczonych do dzierżawy</w:t>
      </w:r>
    </w:p>
    <w:p w:rsidR="009A7B4F" w:rsidRDefault="009A7B4F">
      <w:pPr>
        <w:keepLines/>
        <w:spacing w:before="120" w:after="120"/>
        <w:ind w:firstLine="227"/>
      </w:pPr>
      <w:r>
        <w:t>Na podstawie art.</w:t>
      </w:r>
      <w:r w:rsidR="001E09F1">
        <w:t xml:space="preserve"> </w:t>
      </w:r>
      <w:r>
        <w:t xml:space="preserve">35 ust.1 i 2 ustawy z dnia 21 sierpnia 1997 r. o gospodarce nieruchomościami </w:t>
      </w:r>
      <w:r w:rsidR="001D440F">
        <w:t xml:space="preserve">                       </w:t>
      </w:r>
      <w:r>
        <w:t>(Dz.U. z 20</w:t>
      </w:r>
      <w:r w:rsidR="001E09F1">
        <w:t>20 r. poz. 65</w:t>
      </w:r>
      <w:r w:rsidR="008C6B8D">
        <w:t xml:space="preserve"> z </w:t>
      </w:r>
      <w:proofErr w:type="spellStart"/>
      <w:r w:rsidR="008C6B8D">
        <w:t>póź</w:t>
      </w:r>
      <w:proofErr w:type="spellEnd"/>
      <w:r w:rsidR="008C6B8D">
        <w:t>. zm.</w:t>
      </w:r>
      <w:r>
        <w:t>) zarządza się, co następuje:</w:t>
      </w:r>
      <w:r w:rsidR="00DE673F">
        <w:t xml:space="preserve"> </w:t>
      </w:r>
    </w:p>
    <w:p w:rsidR="009A7B4F" w:rsidRDefault="009A7B4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bCs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9A7B4F" w:rsidRDefault="009A7B4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9A7B4F" w:rsidRDefault="009A7B4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bCs/>
        </w:rPr>
        <w:t>§ 2. </w:t>
      </w:r>
      <w:r>
        <w:t>1. </w:t>
      </w:r>
      <w:r>
        <w:rPr>
          <w:color w:val="000000"/>
          <w:u w:color="000000"/>
        </w:rPr>
        <w:t xml:space="preserve">Ogłasza się wykaz nieruchomości przeznaczonych do dzierżawy wymienionych w załączniku </w:t>
      </w:r>
      <w:r w:rsidR="00EC1E3D">
        <w:rPr>
          <w:color w:val="000000"/>
          <w:u w:color="000000"/>
        </w:rPr>
        <w:t xml:space="preserve">             </w:t>
      </w:r>
      <w:r>
        <w:rPr>
          <w:color w:val="000000"/>
          <w:u w:color="000000"/>
        </w:rPr>
        <w:t>do niniejszego zarządzenia.</w:t>
      </w:r>
    </w:p>
    <w:p w:rsidR="009A7B4F" w:rsidRDefault="009A7B4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Wykaz nieruchomości, o którym mowa w ust. 1 podlega ogłoszeniu poprzez wywieszenie </w:t>
      </w:r>
      <w:r w:rsidR="002C344F">
        <w:rPr>
          <w:color w:val="000000"/>
          <w:u w:color="000000"/>
        </w:rPr>
        <w:t xml:space="preserve">                        </w:t>
      </w:r>
      <w:bookmarkStart w:id="0" w:name="_GoBack"/>
      <w:bookmarkEnd w:id="0"/>
      <w:r>
        <w:rPr>
          <w:color w:val="000000"/>
          <w:u w:color="000000"/>
        </w:rPr>
        <w:t xml:space="preserve">na tablicy ogłoszeń w siedzibie Urzędu Miejskiego w Elblągu oraz Zarządu Zieleni Miejskiej w Elblągu na okres 21 dni oraz umieszczenie na stronach internetowych Urzędu Miejskiego </w:t>
      </w:r>
      <w:r w:rsidR="00EC1E3D">
        <w:rPr>
          <w:color w:val="000000"/>
          <w:u w:color="000000"/>
        </w:rPr>
        <w:t xml:space="preserve">w Elblągu </w:t>
      </w:r>
      <w:r>
        <w:rPr>
          <w:color w:val="000000"/>
          <w:u w:color="000000"/>
        </w:rPr>
        <w:t>i Zarządu Zieleni Miejskiej w Elblągu, a ponadto informacja o jego wywieszeniu podana zostanie do wiadomości publicznej poprzez ogłoszenie w prasie lokalnej.</w:t>
      </w:r>
    </w:p>
    <w:p w:rsidR="009A7B4F" w:rsidRDefault="009A7B4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bCs/>
        </w:rPr>
        <w:t>§ 3. </w:t>
      </w:r>
      <w:r>
        <w:rPr>
          <w:color w:val="000000"/>
          <w:u w:color="000000"/>
        </w:rPr>
        <w:t>Wykonanie zarządzenia powierza się Dyrektorowi Zarządu Zieleni Miejskiej w Elblągu.</w:t>
      </w:r>
      <w:r w:rsidR="008C6B8D">
        <w:rPr>
          <w:color w:val="000000"/>
          <w:u w:color="000000"/>
        </w:rPr>
        <w:t xml:space="preserve"> </w:t>
      </w: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  <w:bCs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111D4A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9A7B4F" w:rsidRDefault="009A7B4F" w:rsidP="00E7133D">
      <w:pPr>
        <w:keepLines/>
        <w:spacing w:before="120" w:after="120"/>
        <w:jc w:val="left"/>
        <w:rPr>
          <w:color w:val="000000"/>
          <w:u w:color="000000"/>
        </w:rPr>
      </w:pPr>
    </w:p>
    <w:p w:rsidR="009A7B4F" w:rsidRDefault="009A7B4F" w:rsidP="00C67008">
      <w:pPr>
        <w:keepLines/>
        <w:spacing w:before="120" w:after="120"/>
        <w:rPr>
          <w:u w:color="000000"/>
        </w:rPr>
      </w:pPr>
      <w:r>
        <w:rPr>
          <w:color w:val="000000"/>
          <w:u w:color="000000"/>
        </w:rPr>
        <w:lastRenderedPageBreak/>
        <w:t>Zarządzenie ma charakter powtarzalny i nieskomplikowany (§ 6 ust. 4 Zar</w:t>
      </w:r>
      <w:r w:rsidR="008C6B8D">
        <w:rPr>
          <w:color w:val="000000"/>
          <w:u w:color="000000"/>
        </w:rPr>
        <w:t xml:space="preserve">ządzenia nr 138/2019 Prezydenta </w:t>
      </w:r>
      <w:r>
        <w:rPr>
          <w:color w:val="000000"/>
          <w:u w:color="000000"/>
        </w:rPr>
        <w:t>Miasta Elbląg z dnia 22 marca 2019 r.)</w:t>
      </w:r>
    </w:p>
    <w:sectPr w:rsidR="009A7B4F" w:rsidSect="002C344F">
      <w:footerReference w:type="default" r:id="rId6"/>
      <w:endnotePr>
        <w:numFmt w:val="decimal"/>
      </w:endnotePr>
      <w:pgSz w:w="11906" w:h="16838"/>
      <w:pgMar w:top="851" w:right="1418" w:bottom="851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575" w:rsidRDefault="007E0575">
      <w:r>
        <w:separator/>
      </w:r>
    </w:p>
  </w:endnote>
  <w:endnote w:type="continuationSeparator" w:id="0">
    <w:p w:rsidR="007E0575" w:rsidRDefault="007E0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B4F" w:rsidRDefault="009A7B4F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575" w:rsidRDefault="007E0575">
      <w:r>
        <w:separator/>
      </w:r>
    </w:p>
  </w:footnote>
  <w:footnote w:type="continuationSeparator" w:id="0">
    <w:p w:rsidR="007E0575" w:rsidRDefault="007E05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20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69C"/>
    <w:rsid w:val="0010293B"/>
    <w:rsid w:val="00111D4A"/>
    <w:rsid w:val="001D440F"/>
    <w:rsid w:val="001E09F1"/>
    <w:rsid w:val="00202ECA"/>
    <w:rsid w:val="002A669C"/>
    <w:rsid w:val="002C344F"/>
    <w:rsid w:val="0036711D"/>
    <w:rsid w:val="003753AE"/>
    <w:rsid w:val="00386380"/>
    <w:rsid w:val="003F3155"/>
    <w:rsid w:val="004A4EB5"/>
    <w:rsid w:val="00552937"/>
    <w:rsid w:val="00582702"/>
    <w:rsid w:val="00603037"/>
    <w:rsid w:val="006E3789"/>
    <w:rsid w:val="007C0D09"/>
    <w:rsid w:val="007E0575"/>
    <w:rsid w:val="0082634B"/>
    <w:rsid w:val="008C6B8D"/>
    <w:rsid w:val="00915283"/>
    <w:rsid w:val="009A7B4F"/>
    <w:rsid w:val="009E023D"/>
    <w:rsid w:val="00A111AC"/>
    <w:rsid w:val="00A15794"/>
    <w:rsid w:val="00A35CCA"/>
    <w:rsid w:val="00A625A3"/>
    <w:rsid w:val="00A77B3E"/>
    <w:rsid w:val="00AD76A9"/>
    <w:rsid w:val="00B627DC"/>
    <w:rsid w:val="00B62BF2"/>
    <w:rsid w:val="00C24724"/>
    <w:rsid w:val="00C67008"/>
    <w:rsid w:val="00D1523B"/>
    <w:rsid w:val="00D92938"/>
    <w:rsid w:val="00DB2196"/>
    <w:rsid w:val="00DE673F"/>
    <w:rsid w:val="00E7133D"/>
    <w:rsid w:val="00EC1E3D"/>
    <w:rsid w:val="00EC324D"/>
    <w:rsid w:val="00F166A8"/>
    <w:rsid w:val="00FC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B58EE66-3F55-47B3-8D44-60863A3C4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573F"/>
    <w:pPr>
      <w:jc w:val="both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1E09F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34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C34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Zalecenie</vt:lpstr>
    </vt:vector>
  </TitlesOfParts>
  <Company>Prezydent Miasta Elbląg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Zalecenie</dc:title>
  <dc:subject>w sprawie sporządzenia i^ogłoszenia wykazu nieruchomościprzeznaczonych do dzierżawy</dc:subject>
  <dc:creator>iwopa</dc:creator>
  <cp:keywords/>
  <dc:description/>
  <cp:lastModifiedBy>Iwona Opaczewska</cp:lastModifiedBy>
  <cp:revision>14</cp:revision>
  <cp:lastPrinted>2020-05-25T08:30:00Z</cp:lastPrinted>
  <dcterms:created xsi:type="dcterms:W3CDTF">2019-06-10T09:04:00Z</dcterms:created>
  <dcterms:modified xsi:type="dcterms:W3CDTF">2020-05-25T08:32:00Z</dcterms:modified>
  <cp:category>Akt prawny</cp:category>
</cp:coreProperties>
</file>