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A35A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189/2020</w:t>
      </w:r>
      <w:r>
        <w:rPr>
          <w:b/>
          <w:caps/>
        </w:rPr>
        <w:br/>
        <w:t>Prezydenta Miasta Elbląg</w:t>
      </w:r>
    </w:p>
    <w:p w:rsidR="00A77B3E" w:rsidRDefault="00CA35A4">
      <w:pPr>
        <w:spacing w:before="280" w:after="280"/>
        <w:jc w:val="center"/>
        <w:rPr>
          <w:b/>
          <w:caps/>
        </w:rPr>
      </w:pPr>
      <w:r>
        <w:t>z dnia 25 maja 2020 r.</w:t>
      </w:r>
    </w:p>
    <w:p w:rsidR="00A77B3E" w:rsidRDefault="00CA35A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A35A4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CA35A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A35A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dzierżawy nieruchomości szczegółowo opisane w załączniku do niniejszego zarządzenia.</w:t>
      </w:r>
    </w:p>
    <w:p w:rsidR="00A77B3E" w:rsidRDefault="00CA35A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CA35A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dzierżawy, wymienionych w załączniku do niniejszego zarządzenia.</w:t>
      </w:r>
    </w:p>
    <w:p w:rsidR="00A77B3E" w:rsidRDefault="00CA35A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CA35A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A35A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A35A4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189/2020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25 maja 2020 r.</w:t>
      </w:r>
    </w:p>
    <w:p w:rsidR="00A77B3E" w:rsidRDefault="00CA35A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050"/>
        <w:gridCol w:w="951"/>
        <w:gridCol w:w="1918"/>
        <w:gridCol w:w="1420"/>
        <w:gridCol w:w="1491"/>
        <w:gridCol w:w="2373"/>
        <w:gridCol w:w="3198"/>
        <w:gridCol w:w="1705"/>
      </w:tblGrid>
      <w:tr w:rsidR="000B1D74"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L. p.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0B1D74" w:rsidRDefault="00CA35A4">
            <w:pPr>
              <w:jc w:val="center"/>
            </w:pPr>
            <w:r>
              <w:t>w ha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B1D74"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B1D74" w:rsidRDefault="00CA35A4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</w:p>
        </w:tc>
      </w:tr>
      <w:tr w:rsidR="000B1D7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0B1D7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60/11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EL1E/00047128/7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0,4626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0,1000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ul. Akacjowa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0B1D7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199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EL1E/00036214/7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0,0059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0,00559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ul. Kamienna 17A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0B1D7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163/1</w:t>
            </w:r>
          </w:p>
          <w:p w:rsidR="000B1D74" w:rsidRDefault="00CA35A4">
            <w:pPr>
              <w:jc w:val="center"/>
            </w:pPr>
            <w:r>
              <w:t>163/2</w:t>
            </w:r>
          </w:p>
          <w:p w:rsidR="000B1D74" w:rsidRDefault="00CA35A4">
            <w:pPr>
              <w:jc w:val="center"/>
            </w:pPr>
            <w:r>
              <w:t>163/3</w:t>
            </w:r>
          </w:p>
          <w:p w:rsidR="000B1D74" w:rsidRDefault="00CA35A4">
            <w:pPr>
              <w:jc w:val="center"/>
            </w:pPr>
            <w:r>
              <w:t>163/4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  <w:p w:rsidR="000B1D74" w:rsidRDefault="00CA35A4">
            <w:pPr>
              <w:jc w:val="center"/>
            </w:pPr>
            <w:r>
              <w:t>18</w:t>
            </w:r>
          </w:p>
          <w:p w:rsidR="000B1D74" w:rsidRDefault="00CA35A4">
            <w:pPr>
              <w:jc w:val="center"/>
            </w:pPr>
            <w:r>
              <w:t>18</w:t>
            </w:r>
          </w:p>
          <w:p w:rsidR="000B1D74" w:rsidRDefault="00CA35A4">
            <w:pPr>
              <w:jc w:val="center"/>
            </w:pPr>
            <w:r>
              <w:t>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 xml:space="preserve">EL1E/00015958/1 </w:t>
            </w:r>
            <w:r>
              <w:t>EL1E/00015958/1 EL1E/00015958/1 EL1E/00015958/1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0,0749</w:t>
            </w:r>
          </w:p>
          <w:p w:rsidR="000B1D74" w:rsidRDefault="00CA35A4">
            <w:pPr>
              <w:jc w:val="center"/>
            </w:pPr>
            <w:r>
              <w:t>0,0142</w:t>
            </w:r>
          </w:p>
          <w:p w:rsidR="000B1D74" w:rsidRDefault="00CA35A4">
            <w:pPr>
              <w:jc w:val="center"/>
            </w:pPr>
            <w:r>
              <w:t>0,2897</w:t>
            </w:r>
          </w:p>
          <w:p w:rsidR="000B1D74" w:rsidRDefault="00CA35A4">
            <w:pPr>
              <w:jc w:val="center"/>
            </w:pPr>
            <w:r>
              <w:t>0,1250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0,0511</w:t>
            </w:r>
          </w:p>
          <w:p w:rsidR="000B1D74" w:rsidRDefault="00CA35A4">
            <w:pPr>
              <w:jc w:val="center"/>
            </w:pPr>
            <w:r>
              <w:t>0,0142</w:t>
            </w:r>
          </w:p>
          <w:p w:rsidR="000B1D74" w:rsidRDefault="00CA35A4">
            <w:pPr>
              <w:jc w:val="center"/>
            </w:pPr>
            <w:r>
              <w:t>0,2897</w:t>
            </w:r>
          </w:p>
          <w:p w:rsidR="000B1D74" w:rsidRDefault="00CA35A4">
            <w:pPr>
              <w:jc w:val="center"/>
            </w:pPr>
            <w:r>
              <w:t>0,1250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ul. Bolesława Chrobrego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100 zł/ha/rok</w:t>
            </w:r>
          </w:p>
          <w:p w:rsidR="000B1D74" w:rsidRDefault="00CA35A4">
            <w:pPr>
              <w:jc w:val="center"/>
            </w:pPr>
            <w:r>
              <w:t>80 zł/ha/rok</w:t>
            </w:r>
          </w:p>
        </w:tc>
      </w:tr>
      <w:tr w:rsidR="000B1D7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359/4</w:t>
            </w:r>
          </w:p>
          <w:p w:rsidR="000B1D74" w:rsidRDefault="00CA35A4">
            <w:pPr>
              <w:jc w:val="center"/>
            </w:pPr>
            <w:r>
              <w:t>358/9</w:t>
            </w:r>
          </w:p>
          <w:p w:rsidR="000B1D74" w:rsidRDefault="00CA35A4">
            <w:pPr>
              <w:jc w:val="center"/>
            </w:pPr>
            <w:r>
              <w:t>358/9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0B1D74" w:rsidRDefault="00CA35A4">
            <w:pPr>
              <w:jc w:val="center"/>
            </w:pPr>
            <w:r>
              <w:t>22</w:t>
            </w:r>
          </w:p>
          <w:p w:rsidR="000B1D74" w:rsidRDefault="00CA35A4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EL1E/00045066/0</w:t>
            </w:r>
          </w:p>
          <w:p w:rsidR="000B1D74" w:rsidRDefault="00CA35A4">
            <w:pPr>
              <w:jc w:val="center"/>
            </w:pPr>
            <w:r>
              <w:t>EL1E/00031740/8</w:t>
            </w:r>
          </w:p>
          <w:p w:rsidR="000B1D74" w:rsidRDefault="00CA35A4">
            <w:pPr>
              <w:jc w:val="center"/>
            </w:pPr>
            <w:r>
              <w:t>EL1E/00031740/8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  <w:p w:rsidR="000B1D74" w:rsidRDefault="00CA35A4">
            <w:pPr>
              <w:jc w:val="center"/>
            </w:pPr>
            <w:r>
              <w:t>0,0348</w:t>
            </w:r>
          </w:p>
          <w:p w:rsidR="000B1D74" w:rsidRDefault="00CA35A4">
            <w:pPr>
              <w:jc w:val="center"/>
            </w:pPr>
            <w:r>
              <w:t>0,0348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0,0028</w:t>
            </w:r>
          </w:p>
          <w:p w:rsidR="000B1D74" w:rsidRDefault="00CA35A4">
            <w:pPr>
              <w:jc w:val="center"/>
            </w:pPr>
            <w:r>
              <w:t>0,0012</w:t>
            </w:r>
          </w:p>
          <w:p w:rsidR="000B1D74" w:rsidRDefault="00CA35A4">
            <w:pPr>
              <w:jc w:val="center"/>
            </w:pPr>
            <w:r>
              <w:t>0,0070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  <w:p w:rsidR="000B1D74" w:rsidRDefault="00CA35A4">
            <w:pPr>
              <w:jc w:val="center"/>
            </w:pPr>
            <w:r>
              <w:t>ul. Malborska</w:t>
            </w:r>
          </w:p>
          <w:p w:rsidR="000B1D74" w:rsidRDefault="00CA35A4">
            <w:pPr>
              <w:jc w:val="center"/>
            </w:pPr>
            <w:r>
              <w:t>ul. Malborska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pod garażami wybudowanymi ze środków własnych użytkownika</w:t>
            </w:r>
          </w:p>
          <w:p w:rsidR="000B1D74" w:rsidRDefault="00CA35A4">
            <w:pPr>
              <w:jc w:val="center"/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35A4">
            <w:pPr>
              <w:jc w:val="center"/>
              <w:rPr>
                <w:color w:val="000000"/>
                <w:u w:color="000000"/>
              </w:rPr>
            </w:pPr>
            <w:r>
              <w:t>1,10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0B1D74" w:rsidRDefault="00CA35A4">
            <w:pPr>
              <w:jc w:val="center"/>
            </w:pPr>
            <w:r>
              <w:t>1,10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0B1D74" w:rsidRDefault="00CA35A4">
            <w:pPr>
              <w:jc w:val="center"/>
            </w:pPr>
            <w:r>
              <w:t>24,40 zł/rok</w:t>
            </w:r>
          </w:p>
        </w:tc>
      </w:tr>
    </w:tbl>
    <w:p w:rsidR="00A77B3E" w:rsidRDefault="00CA35A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</w:t>
      </w:r>
      <w:r>
        <w:rPr>
          <w:color w:val="000000"/>
          <w:u w:color="000000"/>
        </w:rPr>
        <w:t>miesięcy od początku okresu rozliczeniowego.</w:t>
      </w:r>
    </w:p>
    <w:p w:rsidR="00A77B3E" w:rsidRDefault="00CA35A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CA35A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CA35A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</w:t>
      </w:r>
      <w:r>
        <w:rPr>
          <w:color w:val="000000"/>
          <w:u w:color="000000"/>
        </w:rPr>
        <w:t>najem nieruchomości stanowiących miejski zasób nieruchomości.</w:t>
      </w:r>
    </w:p>
    <w:p w:rsidR="00A77B3E" w:rsidRDefault="00CA35A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D74"/>
    <w:rsid w:val="000B1D74"/>
    <w:rsid w:val="00CA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D35E84-8364-44EA-A05E-D00D66D6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189/2020 z dnia 25 maja 2020 r.</vt:lpstr>
      <vt:lpstr/>
    </vt:vector>
  </TitlesOfParts>
  <Company>Prezydent Miasta Elbląg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189/2020 z dnia 25 maja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2020-05-27T07:43:00Z</dcterms:created>
  <dcterms:modified xsi:type="dcterms:W3CDTF">2020-05-27T07:43:00Z</dcterms:modified>
  <cp:category>Akt prawny</cp:category>
</cp:coreProperties>
</file>