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9549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139/2020</w:t>
      </w:r>
      <w:r>
        <w:rPr>
          <w:b/>
          <w:caps/>
        </w:rPr>
        <w:br/>
        <w:t>Prezydenta Miasta Elbląg</w:t>
      </w:r>
    </w:p>
    <w:p w:rsidR="00A77B3E" w:rsidRDefault="0069549D">
      <w:pPr>
        <w:spacing w:before="280" w:after="280"/>
        <w:jc w:val="center"/>
        <w:rPr>
          <w:b/>
          <w:caps/>
        </w:rPr>
      </w:pPr>
      <w:r>
        <w:t>z dnia 7 kwietnia 2020 r.</w:t>
      </w:r>
    </w:p>
    <w:p w:rsidR="00A77B3E" w:rsidRDefault="0069549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69549D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69549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</w:t>
      </w:r>
      <w:r>
        <w:rPr>
          <w:color w:val="000000"/>
          <w:u w:color="000000"/>
        </w:rPr>
        <w:t>ia nieruchomości zostaną ustalone w umowach dzierżawy.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9549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9549D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139/2020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7 kwietnia 2020 r.</w:t>
      </w:r>
    </w:p>
    <w:p w:rsidR="00A77B3E" w:rsidRDefault="0069549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1235"/>
        <w:gridCol w:w="951"/>
        <w:gridCol w:w="1918"/>
        <w:gridCol w:w="1221"/>
        <w:gridCol w:w="1363"/>
        <w:gridCol w:w="2700"/>
        <w:gridCol w:w="3198"/>
        <w:gridCol w:w="1705"/>
      </w:tblGrid>
      <w:tr w:rsidR="00200C8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200C86" w:rsidRDefault="0069549D">
            <w:pPr>
              <w:jc w:val="center"/>
            </w:pPr>
            <w:r>
              <w:t>w ha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200C8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200C86" w:rsidRDefault="0069549D"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602/1</w:t>
            </w:r>
          </w:p>
          <w:p w:rsidR="00200C86" w:rsidRDefault="0069549D">
            <w:pPr>
              <w:jc w:val="center"/>
            </w:pPr>
            <w:r>
              <w:t>602/3</w:t>
            </w:r>
          </w:p>
          <w:p w:rsidR="00200C86" w:rsidRDefault="0069549D">
            <w:pPr>
              <w:jc w:val="center"/>
            </w:pPr>
            <w:r>
              <w:t>602/4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200C86" w:rsidRDefault="0069549D">
            <w:pPr>
              <w:jc w:val="center"/>
            </w:pPr>
            <w:r>
              <w:t>4</w:t>
            </w:r>
          </w:p>
          <w:p w:rsidR="00200C86" w:rsidRDefault="0069549D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  <w:p w:rsidR="00200C86" w:rsidRDefault="0069549D">
            <w:pPr>
              <w:jc w:val="center"/>
            </w:pPr>
            <w:r>
              <w:t>EL1E/00035268/3</w:t>
            </w:r>
          </w:p>
          <w:p w:rsidR="00200C86" w:rsidRDefault="0069549D">
            <w:pPr>
              <w:jc w:val="center"/>
            </w:pPr>
            <w:r>
              <w:t>EL1E/00035268/3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  <w:p w:rsidR="00200C86" w:rsidRDefault="0069549D">
            <w:pPr>
              <w:jc w:val="center"/>
            </w:pPr>
            <w:r>
              <w:t>0,0015</w:t>
            </w:r>
          </w:p>
          <w:p w:rsidR="00200C86" w:rsidRDefault="0069549D">
            <w:pPr>
              <w:jc w:val="center"/>
            </w:pPr>
            <w:r>
              <w:t>0,0409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  <w:p w:rsidR="00200C86" w:rsidRDefault="0069549D">
            <w:pPr>
              <w:jc w:val="center"/>
            </w:pPr>
            <w:r>
              <w:t>0,0015</w:t>
            </w:r>
          </w:p>
          <w:p w:rsidR="00200C86" w:rsidRDefault="0069549D">
            <w:pPr>
              <w:jc w:val="center"/>
            </w:pPr>
            <w:r>
              <w:t>0,0409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705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0,0172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ul. Ignacego Kraszewskiego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269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269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EL1E/00031744/6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EL1E/00031744/6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0,0042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0,0042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0,0030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0,0012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ul. Tadeusza Kościuszki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ul. Tadeusza Kościuszki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 xml:space="preserve">pod budynkiem z przekroczeniem granicy działki </w:t>
            </w:r>
          </w:p>
          <w:p w:rsidR="00200C86" w:rsidRDefault="0069549D">
            <w:pPr>
              <w:jc w:val="center"/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 xml:space="preserve">4,16 </w:t>
            </w:r>
            <w:r>
              <w:t>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200C86" w:rsidRDefault="00200C86"/>
          <w:p w:rsidR="00200C86" w:rsidRDefault="0069549D">
            <w:pPr>
              <w:jc w:val="center"/>
            </w:pPr>
            <w:r>
              <w:t>24,40 zł/rok</w:t>
            </w: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9/6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EL1E/00042899/7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0,0297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0,0297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ul. Browarna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00C8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598/1</w:t>
            </w:r>
          </w:p>
          <w:p w:rsidR="00200C86" w:rsidRDefault="0069549D">
            <w:pPr>
              <w:jc w:val="center"/>
            </w:pPr>
            <w:r>
              <w:t>598/3</w:t>
            </w:r>
          </w:p>
          <w:p w:rsidR="00200C86" w:rsidRDefault="0069549D">
            <w:pPr>
              <w:jc w:val="center"/>
            </w:pPr>
            <w:r>
              <w:t>598/4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200C86" w:rsidRDefault="0069549D">
            <w:pPr>
              <w:jc w:val="center"/>
            </w:pPr>
            <w:r>
              <w:t>4</w:t>
            </w:r>
          </w:p>
          <w:p w:rsidR="00200C86" w:rsidRDefault="0069549D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  <w:p w:rsidR="00200C86" w:rsidRDefault="0069549D">
            <w:pPr>
              <w:jc w:val="center"/>
            </w:pPr>
            <w:r>
              <w:t>EL1E/00035268/3</w:t>
            </w:r>
          </w:p>
          <w:p w:rsidR="00200C86" w:rsidRDefault="0069549D">
            <w:pPr>
              <w:jc w:val="center"/>
            </w:pPr>
            <w:r>
              <w:t>EL1E/00035268/3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  <w:p w:rsidR="00200C86" w:rsidRDefault="0069549D">
            <w:pPr>
              <w:jc w:val="center"/>
            </w:pPr>
            <w:r>
              <w:t>0,0015</w:t>
            </w:r>
          </w:p>
          <w:p w:rsidR="00200C86" w:rsidRDefault="0069549D">
            <w:pPr>
              <w:jc w:val="center"/>
            </w:pPr>
            <w:r>
              <w:t>0,0414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  <w:p w:rsidR="00200C86" w:rsidRDefault="0069549D">
            <w:pPr>
              <w:jc w:val="center"/>
            </w:pPr>
            <w:r>
              <w:t>0,0015</w:t>
            </w:r>
          </w:p>
          <w:p w:rsidR="00200C86" w:rsidRDefault="0069549D">
            <w:pPr>
              <w:jc w:val="center"/>
            </w:pPr>
            <w:r>
              <w:t>0,0414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  <w:p w:rsidR="00200C86" w:rsidRDefault="0069549D">
            <w:pPr>
              <w:jc w:val="center"/>
            </w:pPr>
            <w:r>
              <w:t>ul. Szczygla</w:t>
            </w:r>
          </w:p>
          <w:p w:rsidR="00200C86" w:rsidRDefault="0069549D">
            <w:pPr>
              <w:jc w:val="center"/>
            </w:pPr>
            <w:r>
              <w:t>ul. Szczygla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9549D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6954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6954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6954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</w:t>
      </w:r>
      <w:r>
        <w:rPr>
          <w:color w:val="000000"/>
          <w:u w:color="000000"/>
        </w:rPr>
        <w:t>przypadku zmiany zarządzenia Prezydenta Miasta Elbląga w sprawie</w:t>
      </w:r>
    </w:p>
    <w:p w:rsidR="00A77B3E" w:rsidRDefault="006954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69549D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>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86"/>
    <w:rsid w:val="00200C86"/>
    <w:rsid w:val="0069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EE39DFF-20F0-450D-BA49-6639ED13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139/2020 z dnia 7 kwietnia 2020 r.</vt:lpstr>
      <vt:lpstr/>
    </vt:vector>
  </TitlesOfParts>
  <Company>Prezydent Miasta Elbląg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139/2020 z dnia 7 kwietnia 2020 r.</dc:title>
  <dc:subject>w sprawie sporządzenia i^ogłoszenia wykazu nieruchomości
przeznaczonych do dzierżawy</dc:subject>
  <dc:creator>kabac</dc:creator>
  <cp:lastModifiedBy>Katarzyna Bachanek</cp:lastModifiedBy>
  <cp:revision>3</cp:revision>
  <dcterms:created xsi:type="dcterms:W3CDTF">2020-04-08T12:16:00Z</dcterms:created>
  <dcterms:modified xsi:type="dcterms:W3CDTF">2020-04-08T12:16:00Z</dcterms:modified>
  <cp:category>Akt prawny</cp:category>
</cp:coreProperties>
</file>