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4FD" w:rsidRDefault="005F68CB" w:rsidP="005714FD">
      <w:pPr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DGM</w:t>
      </w:r>
      <w:r w:rsidR="005714FD" w:rsidRPr="001D487F">
        <w:rPr>
          <w:rFonts w:ascii="Tahoma" w:hAnsi="Tahoma" w:cs="Tahoma"/>
          <w:b/>
          <w:sz w:val="24"/>
          <w:szCs w:val="24"/>
        </w:rPr>
        <w:t>.</w:t>
      </w:r>
      <w:r>
        <w:rPr>
          <w:rFonts w:ascii="Tahoma" w:hAnsi="Tahoma" w:cs="Tahoma"/>
          <w:b/>
          <w:sz w:val="24"/>
          <w:szCs w:val="24"/>
        </w:rPr>
        <w:t>7001</w:t>
      </w:r>
      <w:r w:rsidR="005714FD" w:rsidRPr="001D487F">
        <w:rPr>
          <w:rFonts w:ascii="Tahoma" w:hAnsi="Tahoma" w:cs="Tahoma"/>
          <w:b/>
          <w:sz w:val="24"/>
          <w:szCs w:val="24"/>
        </w:rPr>
        <w:t>.3.20</w:t>
      </w:r>
      <w:r>
        <w:rPr>
          <w:rFonts w:ascii="Tahoma" w:hAnsi="Tahoma" w:cs="Tahoma"/>
          <w:b/>
          <w:sz w:val="24"/>
          <w:szCs w:val="24"/>
        </w:rPr>
        <w:t>20</w:t>
      </w:r>
      <w:r w:rsidR="005714FD" w:rsidRPr="001D487F">
        <w:rPr>
          <w:rFonts w:ascii="Tahoma" w:hAnsi="Tahoma" w:cs="Tahoma"/>
          <w:b/>
          <w:sz w:val="24"/>
          <w:szCs w:val="24"/>
        </w:rPr>
        <w:t>.MO</w:t>
      </w:r>
    </w:p>
    <w:p w:rsidR="001D487F" w:rsidRPr="001D487F" w:rsidRDefault="001D487F" w:rsidP="005714FD">
      <w:pPr>
        <w:rPr>
          <w:rFonts w:ascii="Tahoma" w:hAnsi="Tahoma" w:cs="Tahoma"/>
          <w:b/>
          <w:sz w:val="24"/>
          <w:szCs w:val="24"/>
        </w:rPr>
      </w:pPr>
    </w:p>
    <w:p w:rsidR="00710CBE" w:rsidRPr="001D487F" w:rsidRDefault="00710CBE" w:rsidP="00710CBE">
      <w:pPr>
        <w:jc w:val="center"/>
        <w:rPr>
          <w:rFonts w:ascii="Tahoma" w:hAnsi="Tahoma" w:cs="Tahoma"/>
          <w:b/>
          <w:sz w:val="32"/>
        </w:rPr>
      </w:pPr>
      <w:r w:rsidRPr="001D487F">
        <w:rPr>
          <w:rFonts w:ascii="Tahoma" w:hAnsi="Tahoma" w:cs="Tahoma"/>
          <w:b/>
          <w:sz w:val="32"/>
        </w:rPr>
        <w:t>OBWIESZCZENIE</w:t>
      </w:r>
    </w:p>
    <w:p w:rsidR="009B2BCD" w:rsidRPr="001D487F" w:rsidRDefault="00BA50C0" w:rsidP="009B2BCD">
      <w:pPr>
        <w:spacing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</w:rPr>
        <w:t>Prezydent Miasta Elbląga</w:t>
      </w:r>
      <w:r w:rsidR="00710CBE" w:rsidRPr="001D487F">
        <w:rPr>
          <w:rFonts w:ascii="Tahoma" w:hAnsi="Tahoma" w:cs="Tahoma"/>
        </w:rPr>
        <w:t xml:space="preserve">, działając na podstawie art. </w:t>
      </w:r>
      <w:r w:rsidR="005F68CB">
        <w:rPr>
          <w:rFonts w:ascii="Tahoma" w:hAnsi="Tahoma" w:cs="Tahoma"/>
        </w:rPr>
        <w:t>62</w:t>
      </w:r>
      <w:r w:rsidR="00710CBE" w:rsidRPr="001D487F">
        <w:rPr>
          <w:rFonts w:ascii="Tahoma" w:hAnsi="Tahoma" w:cs="Tahoma"/>
        </w:rPr>
        <w:t xml:space="preserve"> ust. </w:t>
      </w:r>
      <w:r w:rsidR="005F68CB">
        <w:rPr>
          <w:rFonts w:ascii="Tahoma" w:hAnsi="Tahoma" w:cs="Tahoma"/>
        </w:rPr>
        <w:t>3</w:t>
      </w:r>
      <w:r w:rsidR="00710CBE" w:rsidRPr="001D487F">
        <w:rPr>
          <w:rFonts w:ascii="Tahoma" w:hAnsi="Tahoma" w:cs="Tahoma"/>
        </w:rPr>
        <w:t xml:space="preserve"> ustawy z dnia </w:t>
      </w:r>
      <w:r w:rsidR="005F68CB">
        <w:rPr>
          <w:rFonts w:ascii="Tahoma" w:hAnsi="Tahoma" w:cs="Tahoma"/>
        </w:rPr>
        <w:t>11 stycznia</w:t>
      </w:r>
      <w:r w:rsidR="00710CBE" w:rsidRPr="001D487F">
        <w:rPr>
          <w:rFonts w:ascii="Tahoma" w:hAnsi="Tahoma" w:cs="Tahoma"/>
        </w:rPr>
        <w:t xml:space="preserve"> </w:t>
      </w:r>
      <w:r w:rsidR="005F68CB">
        <w:rPr>
          <w:rFonts w:ascii="Tahoma" w:hAnsi="Tahoma" w:cs="Tahoma"/>
        </w:rPr>
        <w:t>2018</w:t>
      </w:r>
      <w:r w:rsidR="00710CBE" w:rsidRPr="001D487F">
        <w:rPr>
          <w:rFonts w:ascii="Tahoma" w:hAnsi="Tahoma" w:cs="Tahoma"/>
        </w:rPr>
        <w:t xml:space="preserve"> r. </w:t>
      </w:r>
      <w:r w:rsidR="005F68CB">
        <w:rPr>
          <w:rFonts w:ascii="Tahoma" w:hAnsi="Tahoma" w:cs="Tahoma"/>
        </w:rPr>
        <w:t xml:space="preserve">ustawy o </w:t>
      </w:r>
      <w:proofErr w:type="spellStart"/>
      <w:r w:rsidR="005F68CB">
        <w:rPr>
          <w:rFonts w:ascii="Tahoma" w:hAnsi="Tahoma" w:cs="Tahoma"/>
        </w:rPr>
        <w:t>elektromobilności</w:t>
      </w:r>
      <w:proofErr w:type="spellEnd"/>
      <w:r w:rsidR="005F68CB">
        <w:rPr>
          <w:rFonts w:ascii="Tahoma" w:hAnsi="Tahoma" w:cs="Tahoma"/>
        </w:rPr>
        <w:t xml:space="preserve"> i paliwach alternatywnych</w:t>
      </w:r>
      <w:r w:rsidR="00710CBE" w:rsidRPr="001D487F">
        <w:rPr>
          <w:rFonts w:ascii="Tahoma" w:hAnsi="Tahoma" w:cs="Tahoma"/>
        </w:rPr>
        <w:t xml:space="preserve"> </w:t>
      </w:r>
      <w:r w:rsidR="00365980" w:rsidRPr="001D487F">
        <w:rPr>
          <w:rFonts w:ascii="Tahoma" w:hAnsi="Tahoma" w:cs="Tahoma"/>
        </w:rPr>
        <w:t>(</w:t>
      </w:r>
      <w:r w:rsidR="006256DD" w:rsidRPr="001D487F">
        <w:rPr>
          <w:rFonts w:ascii="Tahoma" w:hAnsi="Tahoma" w:cs="Tahoma"/>
        </w:rPr>
        <w:t xml:space="preserve">tekst jednolity </w:t>
      </w:r>
      <w:r w:rsidR="00710CBE" w:rsidRPr="001D487F">
        <w:rPr>
          <w:rFonts w:ascii="Tahoma" w:hAnsi="Tahoma" w:cs="Tahoma"/>
        </w:rPr>
        <w:t>Dz. U.</w:t>
      </w:r>
      <w:r w:rsidR="0086401F" w:rsidRPr="001D487F">
        <w:rPr>
          <w:rFonts w:ascii="Tahoma" w:hAnsi="Tahoma" w:cs="Tahoma"/>
        </w:rPr>
        <w:t xml:space="preserve"> </w:t>
      </w:r>
      <w:r w:rsidR="00710CBE" w:rsidRPr="001D487F">
        <w:rPr>
          <w:rFonts w:ascii="Tahoma" w:hAnsi="Tahoma" w:cs="Tahoma"/>
        </w:rPr>
        <w:t>201</w:t>
      </w:r>
      <w:r w:rsidR="006256DD" w:rsidRPr="001D487F">
        <w:rPr>
          <w:rFonts w:ascii="Tahoma" w:hAnsi="Tahoma" w:cs="Tahoma"/>
        </w:rPr>
        <w:t>9</w:t>
      </w:r>
      <w:r w:rsidR="0086401F" w:rsidRPr="001D487F">
        <w:rPr>
          <w:rFonts w:ascii="Tahoma" w:hAnsi="Tahoma" w:cs="Tahoma"/>
        </w:rPr>
        <w:t xml:space="preserve"> </w:t>
      </w:r>
      <w:r w:rsidR="00710CBE" w:rsidRPr="001D487F">
        <w:rPr>
          <w:rFonts w:ascii="Tahoma" w:hAnsi="Tahoma" w:cs="Tahoma"/>
        </w:rPr>
        <w:t>poz</w:t>
      </w:r>
      <w:r w:rsidR="00A42B43" w:rsidRPr="001D487F">
        <w:rPr>
          <w:rFonts w:ascii="Tahoma" w:hAnsi="Tahoma" w:cs="Tahoma"/>
        </w:rPr>
        <w:t xml:space="preserve">. </w:t>
      </w:r>
      <w:r w:rsidR="00215795">
        <w:rPr>
          <w:rFonts w:ascii="Tahoma" w:hAnsi="Tahoma" w:cs="Tahoma"/>
        </w:rPr>
        <w:t>1124</w:t>
      </w:r>
      <w:r w:rsidR="004E09BF">
        <w:rPr>
          <w:rFonts w:ascii="Tahoma" w:hAnsi="Tahoma" w:cs="Tahoma"/>
        </w:rPr>
        <w:t xml:space="preserve"> z późniejszymi zmianami</w:t>
      </w:r>
      <w:r w:rsidR="00710CBE" w:rsidRPr="001D487F">
        <w:rPr>
          <w:rFonts w:ascii="Tahoma" w:hAnsi="Tahoma" w:cs="Tahoma"/>
        </w:rPr>
        <w:t>)</w:t>
      </w:r>
      <w:r w:rsidR="009861DF" w:rsidRPr="001D487F">
        <w:rPr>
          <w:rFonts w:ascii="Tahoma" w:hAnsi="Tahoma" w:cs="Tahoma"/>
        </w:rPr>
        <w:t>,</w:t>
      </w:r>
    </w:p>
    <w:p w:rsidR="00710CBE" w:rsidRPr="001D487F" w:rsidRDefault="00710CBE" w:rsidP="00710CBE">
      <w:pPr>
        <w:spacing w:line="360" w:lineRule="auto"/>
        <w:jc w:val="center"/>
        <w:rPr>
          <w:rFonts w:ascii="Tahoma" w:hAnsi="Tahoma" w:cs="Tahoma"/>
          <w:b/>
        </w:rPr>
      </w:pPr>
      <w:r w:rsidRPr="001D487F">
        <w:rPr>
          <w:rFonts w:ascii="Tahoma" w:hAnsi="Tahoma" w:cs="Tahoma"/>
          <w:b/>
        </w:rPr>
        <w:t>zawiadamia,</w:t>
      </w:r>
    </w:p>
    <w:p w:rsidR="00710CBE" w:rsidRPr="001D487F" w:rsidRDefault="00710CBE" w:rsidP="00710CBE">
      <w:pPr>
        <w:spacing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</w:rPr>
        <w:t>że dokonuje się wyłożenia do publicznego wglądu</w:t>
      </w:r>
      <w:r w:rsidR="00BA50C0" w:rsidRPr="001D487F">
        <w:rPr>
          <w:rFonts w:ascii="Tahoma" w:hAnsi="Tahoma" w:cs="Tahoma"/>
        </w:rPr>
        <w:t xml:space="preserve"> </w:t>
      </w:r>
      <w:r w:rsidR="00717134" w:rsidRPr="001D487F">
        <w:rPr>
          <w:rFonts w:ascii="Tahoma" w:hAnsi="Tahoma" w:cs="Tahoma"/>
          <w:b/>
        </w:rPr>
        <w:t>„</w:t>
      </w:r>
      <w:r w:rsidR="004E09BF">
        <w:rPr>
          <w:rFonts w:ascii="Tahoma" w:hAnsi="Tahoma" w:cs="Tahoma"/>
          <w:b/>
        </w:rPr>
        <w:t>Planu budowy ogólnodostępnych stacji ładowania</w:t>
      </w:r>
      <w:r w:rsidR="00AE0D0D" w:rsidRPr="00AE0D0D">
        <w:rPr>
          <w:rFonts w:ascii="Tahoma" w:hAnsi="Tahoma" w:cs="Tahoma"/>
        </w:rPr>
        <w:t xml:space="preserve"> </w:t>
      </w:r>
      <w:r w:rsidR="00AE0D0D" w:rsidRPr="00AE0D0D">
        <w:rPr>
          <w:rFonts w:ascii="Tahoma" w:hAnsi="Tahoma" w:cs="Tahoma"/>
          <w:b/>
        </w:rPr>
        <w:t>na obszarze Gminy  Miasto Elbląg</w:t>
      </w:r>
      <w:r w:rsidR="00AE0D0D">
        <w:rPr>
          <w:rFonts w:ascii="Tahoma" w:hAnsi="Tahoma" w:cs="Tahoma"/>
          <w:b/>
        </w:rPr>
        <w:t xml:space="preserve"> </w:t>
      </w:r>
      <w:r w:rsidR="004E09BF">
        <w:rPr>
          <w:rFonts w:ascii="Tahoma" w:hAnsi="Tahoma" w:cs="Tahoma"/>
          <w:b/>
        </w:rPr>
        <w:t xml:space="preserve"> </w:t>
      </w:r>
      <w:r w:rsidR="00717134" w:rsidRPr="001D487F">
        <w:rPr>
          <w:rFonts w:ascii="Tahoma" w:hAnsi="Tahoma" w:cs="Tahoma"/>
          <w:b/>
        </w:rPr>
        <w:t>”.</w:t>
      </w:r>
    </w:p>
    <w:p w:rsidR="001F78F0" w:rsidRDefault="00BA50C0" w:rsidP="00AE0D0D">
      <w:pPr>
        <w:spacing w:after="0" w:line="360" w:lineRule="auto"/>
        <w:jc w:val="both"/>
        <w:rPr>
          <w:rFonts w:ascii="Tahoma" w:hAnsi="Tahoma" w:cs="Tahoma"/>
          <w:color w:val="000000" w:themeColor="text1"/>
        </w:rPr>
      </w:pPr>
      <w:r w:rsidRPr="001D487F">
        <w:rPr>
          <w:rFonts w:ascii="Tahoma" w:hAnsi="Tahoma" w:cs="Tahoma"/>
        </w:rPr>
        <w:t>„</w:t>
      </w:r>
      <w:r w:rsidR="00AE0D0D">
        <w:rPr>
          <w:rFonts w:ascii="Tahoma" w:hAnsi="Tahoma" w:cs="Tahoma"/>
        </w:rPr>
        <w:t xml:space="preserve">Plan budowy ogólnodostępnych stacji ładowania na obszarze Gminy </w:t>
      </w:r>
      <w:r w:rsidRPr="001D487F">
        <w:rPr>
          <w:rFonts w:ascii="Tahoma" w:hAnsi="Tahoma" w:cs="Tahoma"/>
        </w:rPr>
        <w:t>Miasto Elbląg</w:t>
      </w:r>
      <w:r w:rsidR="00717134" w:rsidRPr="001D487F">
        <w:rPr>
          <w:rFonts w:ascii="Tahoma" w:hAnsi="Tahoma" w:cs="Tahoma"/>
        </w:rPr>
        <w:t xml:space="preserve">” </w:t>
      </w:r>
      <w:r w:rsidR="00710CBE" w:rsidRPr="001D487F">
        <w:rPr>
          <w:rFonts w:ascii="Tahoma" w:hAnsi="Tahoma" w:cs="Tahoma"/>
        </w:rPr>
        <w:t>jest dostępn</w:t>
      </w:r>
      <w:r w:rsidR="00D25F4B">
        <w:rPr>
          <w:rFonts w:ascii="Tahoma" w:hAnsi="Tahoma" w:cs="Tahoma"/>
        </w:rPr>
        <w:t>y</w:t>
      </w:r>
      <w:r w:rsidR="00710CBE" w:rsidRPr="001D487F">
        <w:rPr>
          <w:rFonts w:ascii="Tahoma" w:hAnsi="Tahoma" w:cs="Tahoma"/>
        </w:rPr>
        <w:t xml:space="preserve"> do wglądu w terminie do 21 dni od dnia publicznego </w:t>
      </w:r>
      <w:r w:rsidR="00710CBE" w:rsidRPr="001D487F">
        <w:rPr>
          <w:rFonts w:ascii="Tahoma" w:hAnsi="Tahoma" w:cs="Tahoma"/>
          <w:color w:val="000000" w:themeColor="text1"/>
        </w:rPr>
        <w:t>ogłoszenia tj.</w:t>
      </w:r>
    </w:p>
    <w:p w:rsidR="00AF1407" w:rsidRPr="001D487F" w:rsidRDefault="00710CBE" w:rsidP="00AE0D0D">
      <w:pPr>
        <w:spacing w:after="0"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  <w:b/>
          <w:color w:val="000000" w:themeColor="text1"/>
        </w:rPr>
        <w:t xml:space="preserve">od dnia </w:t>
      </w:r>
      <w:r w:rsidR="00E628D5">
        <w:rPr>
          <w:rFonts w:ascii="Tahoma" w:hAnsi="Tahoma" w:cs="Tahoma"/>
          <w:b/>
          <w:color w:val="000000" w:themeColor="text1"/>
        </w:rPr>
        <w:t>20 maca 2020r</w:t>
      </w:r>
      <w:r w:rsidR="008C6E95" w:rsidRPr="001D487F">
        <w:rPr>
          <w:rFonts w:ascii="Tahoma" w:hAnsi="Tahoma" w:cs="Tahoma"/>
          <w:b/>
          <w:color w:val="000000" w:themeColor="text1"/>
        </w:rPr>
        <w:t xml:space="preserve"> do dnia </w:t>
      </w:r>
      <w:r w:rsidR="00E628D5">
        <w:rPr>
          <w:rFonts w:ascii="Tahoma" w:hAnsi="Tahoma" w:cs="Tahoma"/>
          <w:b/>
          <w:color w:val="000000" w:themeColor="text1"/>
        </w:rPr>
        <w:t>9 kwietnia 2020r</w:t>
      </w:r>
      <w:r w:rsidRPr="001D487F">
        <w:rPr>
          <w:rFonts w:ascii="Tahoma" w:hAnsi="Tahoma" w:cs="Tahoma"/>
          <w:color w:val="000000" w:themeColor="text1"/>
        </w:rPr>
        <w:t xml:space="preserve"> </w:t>
      </w:r>
      <w:r w:rsidR="00AF1407" w:rsidRPr="001D487F">
        <w:rPr>
          <w:rFonts w:ascii="Tahoma" w:hAnsi="Tahoma" w:cs="Tahoma"/>
        </w:rPr>
        <w:t>w f</w:t>
      </w:r>
      <w:r w:rsidR="001F78F0">
        <w:rPr>
          <w:rFonts w:ascii="Tahoma" w:hAnsi="Tahoma" w:cs="Tahoma"/>
        </w:rPr>
        <w:t>ormie elektronicznej na stronach:</w:t>
      </w:r>
      <w:r w:rsidR="004E09BF">
        <w:rPr>
          <w:rFonts w:ascii="Tahoma" w:hAnsi="Tahoma" w:cs="Tahoma"/>
        </w:rPr>
        <w:t xml:space="preserve"> </w:t>
      </w:r>
      <w:hyperlink r:id="rId5" w:history="1">
        <w:r w:rsidR="001D487F" w:rsidRPr="00AE0D0D">
          <w:rPr>
            <w:rStyle w:val="Hipercze"/>
            <w:rFonts w:ascii="Tahoma" w:hAnsi="Tahoma" w:cs="Tahoma"/>
            <w:color w:val="auto"/>
          </w:rPr>
          <w:t>http://um-elblag.samorzady.pl</w:t>
        </w:r>
      </w:hyperlink>
      <w:r w:rsidR="001D487F" w:rsidRPr="00AE0D0D">
        <w:rPr>
          <w:rFonts w:ascii="Tahoma" w:hAnsi="Tahoma" w:cs="Tahoma"/>
        </w:rPr>
        <w:t xml:space="preserve">; </w:t>
      </w:r>
      <w:r w:rsidR="001F78F0">
        <w:rPr>
          <w:rFonts w:ascii="Tahoma" w:hAnsi="Tahoma" w:cs="Tahoma"/>
        </w:rPr>
        <w:t xml:space="preserve"> oraz  </w:t>
      </w:r>
      <w:r w:rsidR="001F78F0" w:rsidRPr="00D25F4B">
        <w:rPr>
          <w:rFonts w:ascii="Tahoma" w:hAnsi="Tahoma" w:cs="Tahoma"/>
          <w:u w:val="single"/>
        </w:rPr>
        <w:t>http:/</w:t>
      </w:r>
      <w:r w:rsidR="001D487F" w:rsidRPr="00D25F4B">
        <w:rPr>
          <w:rFonts w:ascii="Tahoma" w:hAnsi="Tahoma" w:cs="Tahoma"/>
          <w:u w:val="single"/>
        </w:rPr>
        <w:t>/konsultacje.elblag.eu/</w:t>
      </w:r>
      <w:r w:rsidR="004E09BF">
        <w:rPr>
          <w:rFonts w:ascii="Tahoma" w:hAnsi="Tahoma" w:cs="Tahoma"/>
        </w:rPr>
        <w:t>.</w:t>
      </w:r>
    </w:p>
    <w:p w:rsidR="00710CBE" w:rsidRPr="001D487F" w:rsidRDefault="00710CBE" w:rsidP="001D487F">
      <w:pPr>
        <w:spacing w:after="0"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</w:rPr>
        <w:t>W związku z powyższym informuję, że w terminie 21 dni od daty wywieszenia niniejszego obwieszczenia można zapoznać się z dokument</w:t>
      </w:r>
      <w:r w:rsidR="00D25F4B">
        <w:rPr>
          <w:rFonts w:ascii="Tahoma" w:hAnsi="Tahoma" w:cs="Tahoma"/>
        </w:rPr>
        <w:t>em</w:t>
      </w:r>
      <w:r w:rsidRPr="001D487F">
        <w:rPr>
          <w:rFonts w:ascii="Tahoma" w:hAnsi="Tahoma" w:cs="Tahoma"/>
        </w:rPr>
        <w:t xml:space="preserve">, a także składać </w:t>
      </w:r>
      <w:r w:rsidR="00F06288" w:rsidRPr="001D487F">
        <w:rPr>
          <w:rFonts w:ascii="Tahoma" w:hAnsi="Tahoma" w:cs="Tahoma"/>
        </w:rPr>
        <w:t>do</w:t>
      </w:r>
      <w:r w:rsidR="00BA50C0" w:rsidRPr="001D487F">
        <w:rPr>
          <w:rFonts w:ascii="Tahoma" w:hAnsi="Tahoma" w:cs="Tahoma"/>
        </w:rPr>
        <w:t xml:space="preserve"> Prezydenta Miasta Elbląga</w:t>
      </w:r>
      <w:r w:rsidR="007E1B1F" w:rsidRPr="001D487F">
        <w:rPr>
          <w:rFonts w:ascii="Tahoma" w:hAnsi="Tahoma" w:cs="Tahoma"/>
        </w:rPr>
        <w:t xml:space="preserve"> </w:t>
      </w:r>
      <w:r w:rsidRPr="001D487F">
        <w:rPr>
          <w:rFonts w:ascii="Tahoma" w:hAnsi="Tahoma" w:cs="Tahoma"/>
        </w:rPr>
        <w:t>uwagi i wnioski</w:t>
      </w:r>
      <w:r w:rsidR="001D487F" w:rsidRPr="001D487F">
        <w:rPr>
          <w:rFonts w:ascii="Tahoma" w:hAnsi="Tahoma" w:cs="Tahoma"/>
        </w:rPr>
        <w:t xml:space="preserve"> </w:t>
      </w:r>
      <w:r w:rsidR="00E628D5" w:rsidRPr="001D487F">
        <w:rPr>
          <w:rFonts w:ascii="Tahoma" w:hAnsi="Tahoma" w:cs="Tahoma"/>
          <w:b/>
          <w:color w:val="000000" w:themeColor="text1"/>
        </w:rPr>
        <w:t xml:space="preserve">od dnia </w:t>
      </w:r>
      <w:r w:rsidR="00E628D5">
        <w:rPr>
          <w:rFonts w:ascii="Tahoma" w:hAnsi="Tahoma" w:cs="Tahoma"/>
          <w:b/>
          <w:color w:val="000000" w:themeColor="text1"/>
        </w:rPr>
        <w:t>20 maca 2020r</w:t>
      </w:r>
      <w:r w:rsidR="00E628D5" w:rsidRPr="001D487F">
        <w:rPr>
          <w:rFonts w:ascii="Tahoma" w:hAnsi="Tahoma" w:cs="Tahoma"/>
          <w:b/>
          <w:color w:val="000000" w:themeColor="text1"/>
        </w:rPr>
        <w:t xml:space="preserve"> do dnia </w:t>
      </w:r>
      <w:r w:rsidR="00E628D5">
        <w:rPr>
          <w:rFonts w:ascii="Tahoma" w:hAnsi="Tahoma" w:cs="Tahoma"/>
          <w:b/>
          <w:color w:val="000000" w:themeColor="text1"/>
        </w:rPr>
        <w:t>9 kwietnia 2020r</w:t>
      </w:r>
      <w:r w:rsidR="00E628D5" w:rsidRPr="001D487F">
        <w:rPr>
          <w:rFonts w:ascii="Tahoma" w:hAnsi="Tahoma" w:cs="Tahoma"/>
          <w:color w:val="000000" w:themeColor="text1"/>
        </w:rPr>
        <w:t xml:space="preserve"> </w:t>
      </w:r>
      <w:r w:rsidR="00F06288" w:rsidRPr="001D487F">
        <w:rPr>
          <w:rFonts w:ascii="Tahoma" w:hAnsi="Tahoma" w:cs="Tahoma"/>
        </w:rPr>
        <w:t>w jeden</w:t>
      </w:r>
      <w:r w:rsidR="00AE0D0D">
        <w:rPr>
          <w:rFonts w:ascii="Tahoma" w:hAnsi="Tahoma" w:cs="Tahoma"/>
        </w:rPr>
        <w:br/>
      </w:r>
      <w:r w:rsidR="00F06288" w:rsidRPr="001D487F">
        <w:rPr>
          <w:rFonts w:ascii="Tahoma" w:hAnsi="Tahoma" w:cs="Tahoma"/>
        </w:rPr>
        <w:t>z poniższych sposobów</w:t>
      </w:r>
      <w:r w:rsidRPr="001D487F">
        <w:rPr>
          <w:rFonts w:ascii="Tahoma" w:hAnsi="Tahoma" w:cs="Tahoma"/>
        </w:rPr>
        <w:t>:</w:t>
      </w:r>
    </w:p>
    <w:p w:rsidR="007E1B1F" w:rsidRPr="00FA454F" w:rsidRDefault="007E1B1F" w:rsidP="00FA454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</w:rPr>
        <w:t xml:space="preserve">w formie pisemnej na adres Urzędu </w:t>
      </w:r>
      <w:r w:rsidR="00BA50C0" w:rsidRPr="001D487F">
        <w:rPr>
          <w:rFonts w:ascii="Tahoma" w:hAnsi="Tahoma" w:cs="Tahoma"/>
        </w:rPr>
        <w:t>Miejskiego w Elblągu</w:t>
      </w:r>
      <w:r w:rsidR="00C5314C" w:rsidRPr="001D487F">
        <w:rPr>
          <w:rFonts w:ascii="Tahoma" w:hAnsi="Tahoma" w:cs="Tahoma"/>
        </w:rPr>
        <w:t xml:space="preserve"> Departament Gospodarki Komunalnej</w:t>
      </w:r>
      <w:r w:rsidRPr="001D487F">
        <w:rPr>
          <w:rFonts w:ascii="Tahoma" w:hAnsi="Tahoma" w:cs="Tahoma"/>
        </w:rPr>
        <w:t>,</w:t>
      </w:r>
      <w:r w:rsidR="00876978" w:rsidRPr="001D487F">
        <w:rPr>
          <w:rFonts w:ascii="Tahoma" w:hAnsi="Tahoma" w:cs="Tahoma"/>
        </w:rPr>
        <w:t xml:space="preserve"> ul.</w:t>
      </w:r>
      <w:r w:rsidR="00A51102" w:rsidRPr="001D487F">
        <w:rPr>
          <w:rFonts w:ascii="Tahoma" w:hAnsi="Tahoma" w:cs="Tahoma"/>
        </w:rPr>
        <w:t xml:space="preserve"> </w:t>
      </w:r>
      <w:r w:rsidR="00BA50C0" w:rsidRPr="001D487F">
        <w:rPr>
          <w:rFonts w:ascii="Tahoma" w:hAnsi="Tahoma" w:cs="Tahoma"/>
        </w:rPr>
        <w:t>Łączności 1, 82-300 Elbląg</w:t>
      </w:r>
      <w:r w:rsidRPr="001D487F">
        <w:rPr>
          <w:rFonts w:ascii="Tahoma" w:hAnsi="Tahoma" w:cs="Tahoma"/>
        </w:rPr>
        <w:t>;</w:t>
      </w:r>
    </w:p>
    <w:p w:rsidR="007E1B1F" w:rsidRPr="001D487F" w:rsidRDefault="007E1B1F" w:rsidP="007E1B1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</w:rPr>
        <w:t>za pomocą środków komunikacji elektronicznej na adres:</w:t>
      </w:r>
      <w:r w:rsidR="00A51102" w:rsidRPr="001D487F">
        <w:rPr>
          <w:rFonts w:ascii="Tahoma" w:hAnsi="Tahoma" w:cs="Tahoma"/>
        </w:rPr>
        <w:t xml:space="preserve"> </w:t>
      </w:r>
      <w:hyperlink r:id="rId6" w:history="1">
        <w:r w:rsidR="004E09BF" w:rsidRPr="00AE0D0D">
          <w:rPr>
            <w:rStyle w:val="Hipercze"/>
            <w:rFonts w:ascii="Tahoma" w:hAnsi="Tahoma" w:cs="Tahoma"/>
            <w:color w:val="auto"/>
          </w:rPr>
          <w:t>dgm@umelblag.pl</w:t>
        </w:r>
      </w:hyperlink>
      <w:r w:rsidR="00C5314C" w:rsidRPr="001D487F">
        <w:rPr>
          <w:rFonts w:ascii="Tahoma" w:hAnsi="Tahoma" w:cs="Tahoma"/>
        </w:rPr>
        <w:t xml:space="preserve"> </w:t>
      </w:r>
      <w:r w:rsidR="00C5314C" w:rsidRPr="001D487F">
        <w:rPr>
          <w:rFonts w:ascii="Tahoma" w:eastAsia="Times New Roman" w:hAnsi="Tahoma" w:cs="Tahoma"/>
          <w:lang w:eastAsia="pl-PL"/>
        </w:rPr>
        <w:t xml:space="preserve">wpisując tytuł </w:t>
      </w:r>
      <w:r w:rsidR="004E09BF">
        <w:rPr>
          <w:rFonts w:ascii="Tahoma" w:eastAsia="Times New Roman" w:hAnsi="Tahoma" w:cs="Tahoma"/>
          <w:i/>
          <w:lang w:eastAsia="pl-PL"/>
        </w:rPr>
        <w:t xml:space="preserve">„Konsultacje społeczne </w:t>
      </w:r>
      <w:r w:rsidR="00C5314C" w:rsidRPr="001D487F">
        <w:rPr>
          <w:rFonts w:ascii="Tahoma" w:eastAsia="Times New Roman" w:hAnsi="Tahoma" w:cs="Tahoma"/>
          <w:i/>
          <w:lang w:eastAsia="pl-PL"/>
        </w:rPr>
        <w:t>”</w:t>
      </w:r>
    </w:p>
    <w:p w:rsidR="008F066B" w:rsidRDefault="00710CBE" w:rsidP="004B3293">
      <w:pPr>
        <w:spacing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</w:rPr>
        <w:t>Uwagi i wnioski powinny zawierać imię, nazwisko lub nazwę jednostki organizacyjnej oraz przedmiot uwagi lub wniosku.</w:t>
      </w:r>
    </w:p>
    <w:p w:rsidR="00E628D5" w:rsidRDefault="00E628D5" w:rsidP="004B3293">
      <w:pPr>
        <w:spacing w:line="360" w:lineRule="auto"/>
        <w:jc w:val="both"/>
        <w:rPr>
          <w:rFonts w:ascii="Tahoma" w:hAnsi="Tahoma" w:cs="Tahoma"/>
        </w:rPr>
      </w:pPr>
    </w:p>
    <w:p w:rsidR="00E628D5" w:rsidRDefault="00E628D5" w:rsidP="00E628D5">
      <w:pPr>
        <w:spacing w:line="360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>Z upoważnienia Prezydenta Miasta</w:t>
      </w:r>
    </w:p>
    <w:p w:rsidR="00E628D5" w:rsidRDefault="00E628D5" w:rsidP="00E628D5">
      <w:pPr>
        <w:spacing w:line="360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>Janusz Nowak</w:t>
      </w:r>
    </w:p>
    <w:p w:rsidR="00E628D5" w:rsidRDefault="00E628D5" w:rsidP="00E628D5">
      <w:pPr>
        <w:spacing w:line="360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>Wiceprezydent</w:t>
      </w:r>
      <w:bookmarkStart w:id="0" w:name="_GoBack"/>
      <w:bookmarkEnd w:id="0"/>
    </w:p>
    <w:sectPr w:rsidR="00E628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2E62CD"/>
    <w:multiLevelType w:val="hybridMultilevel"/>
    <w:tmpl w:val="5914CF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365224"/>
    <w:multiLevelType w:val="hybridMultilevel"/>
    <w:tmpl w:val="2B884A1C"/>
    <w:lvl w:ilvl="0" w:tplc="C8E2365E">
      <w:numFmt w:val="bullet"/>
      <w:lvlText w:val="•"/>
      <w:lvlJc w:val="left"/>
      <w:pPr>
        <w:ind w:left="1065" w:hanging="705"/>
      </w:pPr>
      <w:rPr>
        <w:rFonts w:ascii="Calibri Light" w:eastAsiaTheme="minorHAnsi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39113C"/>
    <w:multiLevelType w:val="hybridMultilevel"/>
    <w:tmpl w:val="A560F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CBE"/>
    <w:rsid w:val="00055A0F"/>
    <w:rsid w:val="00072F3A"/>
    <w:rsid w:val="00073232"/>
    <w:rsid w:val="00134A00"/>
    <w:rsid w:val="00170899"/>
    <w:rsid w:val="0019129D"/>
    <w:rsid w:val="001C494D"/>
    <w:rsid w:val="001D487F"/>
    <w:rsid w:val="001F78F0"/>
    <w:rsid w:val="00215795"/>
    <w:rsid w:val="002177E7"/>
    <w:rsid w:val="002269FB"/>
    <w:rsid w:val="00237F62"/>
    <w:rsid w:val="00262E85"/>
    <w:rsid w:val="00284479"/>
    <w:rsid w:val="002A3995"/>
    <w:rsid w:val="002C1841"/>
    <w:rsid w:val="00320D7E"/>
    <w:rsid w:val="003605C0"/>
    <w:rsid w:val="00365980"/>
    <w:rsid w:val="003808EE"/>
    <w:rsid w:val="004B3293"/>
    <w:rsid w:val="004B7296"/>
    <w:rsid w:val="004E09BF"/>
    <w:rsid w:val="005714FD"/>
    <w:rsid w:val="005B16CF"/>
    <w:rsid w:val="005F0242"/>
    <w:rsid w:val="005F68CB"/>
    <w:rsid w:val="006256DD"/>
    <w:rsid w:val="00626909"/>
    <w:rsid w:val="00633D82"/>
    <w:rsid w:val="00710CBE"/>
    <w:rsid w:val="00717134"/>
    <w:rsid w:val="00763109"/>
    <w:rsid w:val="007E1B1F"/>
    <w:rsid w:val="00810AB8"/>
    <w:rsid w:val="0086401F"/>
    <w:rsid w:val="00876978"/>
    <w:rsid w:val="008B7CAD"/>
    <w:rsid w:val="008C6E95"/>
    <w:rsid w:val="008F066B"/>
    <w:rsid w:val="009861DF"/>
    <w:rsid w:val="009922CA"/>
    <w:rsid w:val="009B2BCD"/>
    <w:rsid w:val="00A26AB2"/>
    <w:rsid w:val="00A42B43"/>
    <w:rsid w:val="00A51102"/>
    <w:rsid w:val="00A80312"/>
    <w:rsid w:val="00AC79B7"/>
    <w:rsid w:val="00AD1897"/>
    <w:rsid w:val="00AE0D0D"/>
    <w:rsid w:val="00AF1407"/>
    <w:rsid w:val="00B44C36"/>
    <w:rsid w:val="00BA50C0"/>
    <w:rsid w:val="00BD32E5"/>
    <w:rsid w:val="00C5314C"/>
    <w:rsid w:val="00C560BC"/>
    <w:rsid w:val="00C81574"/>
    <w:rsid w:val="00D053BC"/>
    <w:rsid w:val="00D1102C"/>
    <w:rsid w:val="00D25F4B"/>
    <w:rsid w:val="00DF0A8B"/>
    <w:rsid w:val="00DF7F8A"/>
    <w:rsid w:val="00E001D1"/>
    <w:rsid w:val="00E16E1E"/>
    <w:rsid w:val="00E628D5"/>
    <w:rsid w:val="00EC78F0"/>
    <w:rsid w:val="00EE17AC"/>
    <w:rsid w:val="00F06288"/>
    <w:rsid w:val="00F564A4"/>
    <w:rsid w:val="00FA454F"/>
    <w:rsid w:val="00FC2E45"/>
    <w:rsid w:val="00FE00B1"/>
    <w:rsid w:val="00FE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989CB-DACD-4DD5-8924-E866DD096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0CB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F140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20D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7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gm@umelblag.pl" TargetMode="External"/><Relationship Id="rId5" Type="http://schemas.openxmlformats.org/officeDocument/2006/relationships/hyperlink" Target="http://um-elblag.samorzad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Kopańska</dc:creator>
  <cp:keywords/>
  <dc:description/>
  <cp:lastModifiedBy>Magdalena Osik</cp:lastModifiedBy>
  <cp:revision>2</cp:revision>
  <cp:lastPrinted>2020-03-20T10:33:00Z</cp:lastPrinted>
  <dcterms:created xsi:type="dcterms:W3CDTF">2020-03-20T13:32:00Z</dcterms:created>
  <dcterms:modified xsi:type="dcterms:W3CDTF">2020-03-20T13:32:00Z</dcterms:modified>
</cp:coreProperties>
</file>