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42F72">
      <w:pPr>
        <w:jc w:val="center"/>
        <w:rPr>
          <w:b/>
          <w:caps/>
        </w:rPr>
      </w:pPr>
      <w:r>
        <w:rPr>
          <w:b/>
          <w:caps/>
        </w:rPr>
        <w:t>Zarządzenie Nr 97/2020</w:t>
      </w:r>
      <w:r>
        <w:rPr>
          <w:b/>
          <w:caps/>
        </w:rPr>
        <w:br/>
        <w:t>Prezydenta Miasta Elbląg</w:t>
      </w:r>
    </w:p>
    <w:p w:rsidR="00A77B3E" w:rsidRDefault="00742F72">
      <w:pPr>
        <w:spacing w:before="280" w:after="280"/>
        <w:jc w:val="center"/>
        <w:rPr>
          <w:b/>
          <w:caps/>
        </w:rPr>
      </w:pPr>
      <w:r>
        <w:t>z dnia 6 marca</w:t>
      </w:r>
      <w:r>
        <w:t> 2020 r.</w:t>
      </w:r>
    </w:p>
    <w:p w:rsidR="00A77B3E" w:rsidRDefault="00742F72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742F72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2020 r. poz. 65)</w:t>
      </w:r>
    </w:p>
    <w:p w:rsidR="00A77B3E" w:rsidRDefault="00742F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42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742F7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</w:t>
      </w:r>
      <w:r>
        <w:rPr>
          <w:color w:val="000000"/>
          <w:u w:color="000000"/>
        </w:rPr>
        <w:t>gółowe warunki zbycia poszczególnych nieruchomości zostaną ustalone w protokołach z rokowań.</w:t>
      </w:r>
    </w:p>
    <w:p w:rsidR="00A77B3E" w:rsidRDefault="00742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742F7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</w:t>
      </w:r>
      <w:r>
        <w:rPr>
          <w:color w:val="000000"/>
          <w:u w:color="000000"/>
        </w:rPr>
        <w:t>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742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</w:t>
      </w:r>
      <w:r>
        <w:rPr>
          <w:color w:val="000000"/>
          <w:u w:color="000000"/>
        </w:rPr>
        <w:t>rządzenia powierza się Dyrektorowi Departamentu Gospodarki Nieruchomościami i Geodezji.</w:t>
      </w:r>
    </w:p>
    <w:p w:rsidR="00A77B3E" w:rsidRDefault="00742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42F72" w:rsidRDefault="00742F72">
      <w:pPr>
        <w:keepLines/>
        <w:spacing w:before="120" w:after="120"/>
        <w:rPr>
          <w:color w:val="000000"/>
          <w:u w:color="000000"/>
        </w:rPr>
        <w:sectPr w:rsidR="00742F72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742F72">
      <w:pPr>
        <w:keepNext/>
        <w:spacing w:before="280" w:after="280" w:line="360" w:lineRule="auto"/>
        <w:ind w:left="1066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97/2020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6 marca</w:t>
      </w:r>
      <w:bookmarkStart w:id="0" w:name="_GoBack"/>
      <w:bookmarkEnd w:id="0"/>
      <w:r>
        <w:t> 2020 r.</w:t>
      </w:r>
    </w:p>
    <w:p w:rsidR="00A77B3E" w:rsidRDefault="00742F7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516"/>
        <w:gridCol w:w="2702"/>
      </w:tblGrid>
      <w:tr w:rsidR="00170A6A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</w:p>
        </w:tc>
      </w:tr>
      <w:tr w:rsidR="00170A6A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170A6A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</w:p>
        </w:tc>
      </w:tr>
      <w:tr w:rsidR="00170A6A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left"/>
              <w:rPr>
                <w:color w:val="000000"/>
                <w:u w:color="000000"/>
              </w:rPr>
            </w:pPr>
            <w:r>
              <w:t>Krakusa 216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EL1E/00034236/3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573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170A6A" w:rsidRDefault="00742F72">
            <w:pPr>
              <w:jc w:val="center"/>
            </w:pPr>
            <w:r>
              <w:t>boksem garażowym</w:t>
            </w:r>
          </w:p>
          <w:p w:rsidR="00170A6A" w:rsidRDefault="00742F72">
            <w:pPr>
              <w:jc w:val="center"/>
            </w:pPr>
            <w:r>
              <w:t>o pow. użytkowej 16,1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170A6A" w:rsidRDefault="00742F72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13.310 zł.</w:t>
            </w:r>
          </w:p>
          <w:p w:rsidR="00170A6A" w:rsidRDefault="00742F72">
            <w:pPr>
              <w:jc w:val="center"/>
            </w:pPr>
            <w:r>
              <w:t xml:space="preserve">w tym udział w gruncie - </w:t>
            </w:r>
            <w:r>
              <w:rPr>
                <w:b/>
              </w:rPr>
              <w:t>2.520 zł.</w:t>
            </w:r>
          </w:p>
          <w:p w:rsidR="00170A6A" w:rsidRDefault="00742F72">
            <w:pPr>
              <w:jc w:val="center"/>
            </w:pPr>
            <w:r>
              <w:t>plus należny podatek VAT zgodnie z </w:t>
            </w:r>
            <w:r>
              <w:t>obowiązującymi przepisami</w:t>
            </w:r>
          </w:p>
        </w:tc>
      </w:tr>
      <w:tr w:rsidR="00170A6A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left"/>
              <w:rPr>
                <w:color w:val="000000"/>
                <w:u w:color="000000"/>
              </w:rPr>
            </w:pPr>
            <w:r>
              <w:t>Krakusa 6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EL1E/00046932/9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826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170A6A" w:rsidRDefault="00742F72">
            <w:pPr>
              <w:jc w:val="center"/>
            </w:pPr>
            <w:r>
              <w:t>boksem garażowym</w:t>
            </w:r>
          </w:p>
          <w:p w:rsidR="00170A6A" w:rsidRDefault="00742F72">
            <w:pPr>
              <w:jc w:val="center"/>
            </w:pPr>
            <w:r>
              <w:t>o pow. użytkowej 16,4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170A6A" w:rsidRDefault="00742F72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Użytkowanie wieczyste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12.880 zł.</w:t>
            </w:r>
          </w:p>
          <w:p w:rsidR="00170A6A" w:rsidRDefault="00742F72">
            <w:pPr>
              <w:jc w:val="center"/>
            </w:pPr>
            <w:r>
              <w:t xml:space="preserve">w tym udział w gruncie - </w:t>
            </w:r>
            <w:r>
              <w:rPr>
                <w:b/>
              </w:rPr>
              <w:t>2.410 zł.</w:t>
            </w:r>
          </w:p>
          <w:p w:rsidR="00170A6A" w:rsidRDefault="00742F72">
            <w:pPr>
              <w:jc w:val="center"/>
            </w:pPr>
            <w:r>
              <w:t xml:space="preserve">plus </w:t>
            </w:r>
            <w:r>
              <w:t>należny podatek VAT zgodnie z obowiązującymi przepisami</w:t>
            </w:r>
          </w:p>
        </w:tc>
      </w:tr>
      <w:tr w:rsidR="00170A6A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EL1E/00036453/4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58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170A6A" w:rsidRDefault="00742F72">
            <w:pPr>
              <w:jc w:val="center"/>
            </w:pPr>
            <w:r>
              <w:t>boksem garażowym</w:t>
            </w:r>
          </w:p>
          <w:p w:rsidR="00170A6A" w:rsidRDefault="00742F72">
            <w:pPr>
              <w:jc w:val="center"/>
            </w:pPr>
            <w:r>
              <w:t>o pow. użytkowej 16,8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170A6A" w:rsidRDefault="00742F72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20.330 zł.</w:t>
            </w:r>
          </w:p>
          <w:p w:rsidR="00170A6A" w:rsidRDefault="00742F72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5.270 zł.</w:t>
            </w:r>
          </w:p>
          <w:p w:rsidR="00170A6A" w:rsidRDefault="00742F72">
            <w:pPr>
              <w:jc w:val="center"/>
            </w:pPr>
            <w:r>
              <w:t>plus należny podatek VAT zgodnie z obowiązującymi przepisami</w:t>
            </w:r>
          </w:p>
        </w:tc>
      </w:tr>
      <w:tr w:rsidR="00170A6A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4.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left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EL1E/00031863/6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113/20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 xml:space="preserve">Działka zabudowana boksem  garażowym  o pow. użytkowej </w:t>
            </w:r>
          </w:p>
          <w:p w:rsidR="00170A6A" w:rsidRDefault="00742F72">
            <w:pPr>
              <w:jc w:val="center"/>
            </w:pPr>
            <w:r>
              <w:t>18,2 m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170A6A" w:rsidRDefault="00742F72">
            <w:pPr>
              <w:jc w:val="center"/>
            </w:pPr>
            <w:r>
              <w:t>Zbycie bezprzetargowo, na rzecz najemcy.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21.000 zł.</w:t>
            </w:r>
          </w:p>
          <w:p w:rsidR="00170A6A" w:rsidRDefault="00742F72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6.420 zł.</w:t>
            </w:r>
          </w:p>
          <w:p w:rsidR="00170A6A" w:rsidRDefault="00742F72">
            <w:pPr>
              <w:jc w:val="center"/>
            </w:pPr>
            <w:r>
              <w:t>plus należny podatek VAT zgodnie z obowiązującymi przepisami</w:t>
            </w:r>
          </w:p>
        </w:tc>
      </w:tr>
      <w:tr w:rsidR="00170A6A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left"/>
              <w:rPr>
                <w:color w:val="000000"/>
                <w:u w:color="000000"/>
              </w:rPr>
            </w:pPr>
            <w:r>
              <w:t>Słoneczna 38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EL1E/00031863/6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113/13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170A6A" w:rsidRDefault="00742F72">
            <w:pPr>
              <w:jc w:val="center"/>
            </w:pPr>
            <w:r>
              <w:t>boksem garażowym</w:t>
            </w:r>
          </w:p>
          <w:p w:rsidR="00170A6A" w:rsidRDefault="00742F72">
            <w:pPr>
              <w:jc w:val="center"/>
            </w:pPr>
            <w:r>
              <w:t>o pow. użytkowej 17,8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170A6A" w:rsidRDefault="00742F72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21.170 zł.</w:t>
            </w:r>
          </w:p>
          <w:p w:rsidR="00170A6A" w:rsidRDefault="00742F72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5.550 zł.</w:t>
            </w:r>
          </w:p>
          <w:p w:rsidR="00170A6A" w:rsidRDefault="00742F72">
            <w:pPr>
              <w:jc w:val="center"/>
            </w:pPr>
            <w:r>
              <w:t>plus należny podatek VAT zgodnie z obowiązującymi przepisami</w:t>
            </w:r>
          </w:p>
        </w:tc>
      </w:tr>
      <w:tr w:rsidR="00170A6A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left"/>
              <w:rPr>
                <w:color w:val="000000"/>
                <w:u w:color="000000"/>
              </w:rPr>
            </w:pPr>
            <w:r>
              <w:t>Zagonowa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EL1E/00033113/8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91/13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170A6A" w:rsidRDefault="00742F72">
            <w:pPr>
              <w:jc w:val="center"/>
            </w:pPr>
            <w:r>
              <w:t>boksem garażowym</w:t>
            </w:r>
          </w:p>
          <w:p w:rsidR="00170A6A" w:rsidRDefault="00742F72">
            <w:pPr>
              <w:jc w:val="center"/>
            </w:pPr>
            <w:r>
              <w:t>o pow. użytkowej 16,1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170A6A" w:rsidRDefault="00742F72">
            <w:pPr>
              <w:jc w:val="center"/>
            </w:pPr>
            <w:r>
              <w:t xml:space="preserve">Zbycie bezprzetargowo, na rzecz dzierżawcy </w:t>
            </w:r>
            <w:r>
              <w:t>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42F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21.000 zł.</w:t>
            </w:r>
          </w:p>
          <w:p w:rsidR="00170A6A" w:rsidRDefault="00742F72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5.550 zł.</w:t>
            </w:r>
          </w:p>
          <w:p w:rsidR="00170A6A" w:rsidRDefault="00742F72">
            <w:pPr>
              <w:jc w:val="center"/>
            </w:pPr>
            <w:r>
              <w:t>plus należny podatek VAT zgodnie z obowiązującymi przepisami</w:t>
            </w:r>
          </w:p>
        </w:tc>
      </w:tr>
      <w:tr w:rsidR="00170A6A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42F72">
            <w:pPr>
              <w:rPr>
                <w:color w:val="000000"/>
                <w:u w:color="000000"/>
              </w:rPr>
            </w:pPr>
          </w:p>
        </w:tc>
      </w:tr>
      <w:tr w:rsidR="00170A6A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42F72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742F72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0A6A"/>
    <w:rsid w:val="00170A6A"/>
    <w:rsid w:val="0074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D516D9-5DC5-4AB5-ACC9-879EE5C3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2020-03-11T09:11:00Z</dcterms:created>
  <dcterms:modified xsi:type="dcterms:W3CDTF">2020-03-11T08:13:00Z</dcterms:modified>
  <cp:category>Akt prawny</cp:category>
</cp:coreProperties>
</file>