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3D7A89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3D7A89" w:rsidRPr="003D7A89" w:rsidRDefault="003D7A89" w:rsidP="003D7A8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3D7A89">
        <w:rPr>
          <w:rFonts w:ascii="Times New Roman" w:eastAsia="Times New Roman" w:hAnsi="Times New Roman" w:cs="Times New Roman"/>
          <w:lang w:eastAsia="pl-PL"/>
        </w:rPr>
        <w:t>z dnia ................................... r.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lang w:eastAsia="pl-PL"/>
        </w:rPr>
        <w:t>w sprawie wprowadzenia regulaminu wewnętrznego systemu monitoringu wizyjnego Urzędu Miejskiego w Elblągu</w:t>
      </w:r>
    </w:p>
    <w:p w:rsidR="003D7A89" w:rsidRPr="003D7A89" w:rsidRDefault="003D7A89" w:rsidP="003D7A89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 9a ustaw z dnia 8 marca 1990 r. o samorządzie gminnym (</w:t>
      </w:r>
      <w:proofErr w:type="spellStart"/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Dz.U.2019.506 z </w:t>
      </w:r>
      <w:proofErr w:type="spellStart"/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późn</w:t>
      </w:r>
      <w:proofErr w:type="spellEnd"/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zm.) zarządza się co następuje:</w:t>
      </w:r>
    </w:p>
    <w:p w:rsidR="003D7A89" w:rsidRPr="003D7A89" w:rsidRDefault="003D7A89" w:rsidP="003D7A89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1.</w:t>
      </w:r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Wprowadza się regulamin wewnętrznego systemu monitoringu wizyjnego Urzędu Miejskiego w Elblągu stanowiący załącznik do niniejszego Zarządzenia.</w:t>
      </w:r>
    </w:p>
    <w:p w:rsidR="003D7A89" w:rsidRPr="003D7A89" w:rsidRDefault="003D7A89" w:rsidP="003D7A89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2.</w:t>
      </w:r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 Wykonanie zarządzenia powierza się Dyrektorowi Departamentu Innowacji i Informatyki.</w:t>
      </w:r>
    </w:p>
    <w:p w:rsidR="003D7A89" w:rsidRPr="003D7A89" w:rsidRDefault="003D7A89" w:rsidP="003D7A89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3.</w:t>
      </w:r>
      <w:r w:rsidRPr="003D7A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 Zarządzenie wchodzi w życie z dniem podpisania. </w:t>
      </w:r>
    </w:p>
    <w:p w:rsidR="00E65377" w:rsidRDefault="00E65377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Pr="003D7A89" w:rsidRDefault="003D7A89" w:rsidP="003D7A89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Załącznik do zarządzenia Nr ....................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Prezydenta Miasta Elbląg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dnia............................ r.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Regulamin wewnętrznego systemu monitoringu wizyjnego Urzędu Miejskiego w Elblągu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Regulamin określa cel i zasady funkcjonowania wewnętrznego systemu monitoringu wizyjnego w Urzędzie Miejskim w Elblągu, miejsca instalacji kamer systemu na terenie jednostek Urzędu, reguły rejestracji i zapisu informacji oraz sposób ich zabezpieczenia, a także możliwości udostępnienia zgromadzonych nagrań.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Wewnętrzny system monitoringu wizyjnego stanowi własność Gminy Miasto Elbląg.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Administratorem wewnętrznego systemu monitoringu wizyjnego Urzędu Miejskiego jest Gmina Miasto Elbląg ul. Łączności 1, 82-300 Elbląg reprezentowana przez Prezydenta Miasta Elbląga.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Celem instalacji monitoringu w Urzędzie Miejskim w Elblągu jest: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Podniesienie poziomu bezpieczeństwa pracowników oraz klientów urzędu.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Zapobieganie dewastacji oraz kradzieży w budynkach urzędu, a także rejestracja zdarzeń sprzyjających ustaleniu sprawcy wykroczenia lub przestępstwa.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Wyjaśnienie sytuacji konfliktowych oraz ustalenie sprawców czynów nagannych (bójki, kradzież lub zniszczenie mienia itp.).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  Ograniczenie dostępu do obiektu dla osób nieuprawnionych i niepożądanych.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5.  Zapewnienie tajemnicy informacji, których ujawnienie mogłoby narazić pracodawcę na szkodę.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skład wewnętrznego systemu monitoringu wizyjnego Urzędu Miejskiego w Elblągu wchodzą: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Kamery stałopozycyjne i obrotowe.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Okablowania i system zasilania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System i urządzenia do nagrywania obrazu.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 Pulpity operatorskie umożliwiające podgląd obrazu.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Instalacje wewnętrzne systemu monitoringu wizyjnego Urzędu Miejskiego w Elblągu znajdują się w :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Budynku głównym przy ul. Łączności 1 w Elblągu wraz z terenem przyległym.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 Budynku Departamentu Zdrowia i Spraw Społecznych przy ul. Kosynierów Gdyńskich 42 w Elblągu wraz z terenem przyległym. 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3. Budynku Departamentu Świadczeń </w:t>
      </w:r>
      <w:proofErr w:type="spellStart"/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ROodzinnych</w:t>
      </w:r>
      <w:proofErr w:type="spellEnd"/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przy ul. Jaśminowej 11 w Elblągu wraz z terenem przyległym.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 Budynku Ratusza Staromiejskiego przy ul. Stary Rynek 25 w Elblągu wraz z terenem przyległym.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5.  Budynku Bramy Targowej przy ul. Stary Rynek w Elblągu wraz z terenem przyległym.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6. Budynku Centrum Zarządzania Siecią Miejską w Elblągu przy ul. Elizy Orzeszkowej 2 w Elblągu wraz z terenem przyległym.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7. Pomieszczeniu Referatu Obsługi Kierowców Departamentu Spraw Obywatelskich znajdującego się w budynku Dworca PKS przy ul. Al. Grunwaldzka w Elblągu.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Za prawidłowe działanie wewnętrznego systemu monitoringu wizyjnego Urzędu Miejskiego w Elblągu jest odpowiedzialny Departament Innowacji i Informatyki oraz administratorzy obiektów, w których zainstalowano wewnętrzny system monitoringu wizyjnego Urzędu Miejskiego.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Administratorzy obiektów odpowiadają za: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Zapewnienie odpowiedniego miejsca do instalacji składników wewnętrznego systemu monitoringu wizyjnego oraz zapewnienie zasilania;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Zgłaszania do Departamentu Innowacji i Informatyki potrzeb w zakresie nowych punktów kamerowych;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Zgłoszenie do Departamentu Innowacji i Informatyki awarii lub innych incydentów;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Departament Innowacji i Informatyki odpowiada za: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Zapewnienie prawidłowego funkcjonowania oraz szkolenie;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Konserwację i bieżącą obsługę serwisową lub nadzór nad podmiotem zewnętrznym zapewniającym serwis;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Usuwanie awarii lub nadzór nad podmiotem zewnętrznym zapewniającym usunięcie awarii;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Zapewnienie środków na rozbudowę we własnym zakresie lub przeprowadzenie procedury zgodnie z Prawem Zamówień Publicznych i nadzór nad podmiotem zewnętrznym dokonującym rozbudowy;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Wewnętrzny system monitoringu wizyjnego rejestruje wyłącznie obraz, nie rejestruje dźwięku.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Rejestracja obrazu odbywa się automatycznie przez całą dobę z wyjątkiem pomieszczeń Referatu Obsługi Kierowców, gdzie system jest włączany w godzinach pracy referatu.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Zarejestrowany obraz przechowuje się przez okres 30 dni od daty rejestracji, a następnie podlega on automatycznego nadpisaniu kolejnymi nagraniami.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4. Miejscem przechowywania nagrań są nośniki danych znajdujące się w zamkniętych pomieszczeniach serwerowni Miejskiej Sieci Szerokopasmowej będących własnością Gminy Miasto Elbląg i nadzorowanych przez Departament Innowacji i Informatyki.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5. Dostęp do serwerowni Miejskiej Sieci Szerokopasmowej posiadają wyłącznie pracownicy Departamentu Innowacji i Informatyki.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6. Kopie nagrań wykonują wyłącznie upoważnieni pracownicy Departamentu Innowacji i Informatyki na pisemny wniosek.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7. Prawidłowo złożony wniosek musi zawierać dokładna datę i lokalizację (miejsce) oraz przybliżony czas zdarzenia.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8. Kopie nagrań mogą zostać wykonane wyłącznie na wniosek organu uprawnionego w szczególności sądom, prokuraturze, policji, zatwierdzonego przez Administratora wewnętrznego systemu monitoringu wizyjnego lub osobę przez niego uprawnioną.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9. Kopie nagrań mogą zostać wykonane w uzasadnionych przypadkach do celów wewnętrznych urzędowych na pisemny wniosek Dyrektora Departamentu Obsługi Urzędu lub innej osoby upoważnionej przez Administratora wewnętrznego systemu monitoringu wizyjnego. 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10. Nie wykonuje się kopii nagrań na wniosek osób fizycznych.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11. Wniosek dotyczący sporządzenia kopii nagrań należy dostarczyć do Departamentu Innowacji i Informatyki.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12. Nie przechowuje się kopii nagrań. Kopie nagrań są niezwłocznie przekazane uprawnionemu podmiotowi.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13. Kopia nagrań sporządzona jest przez upoważnionego pracownika Departamentu Innowacji  i Informatyki zgodnie z zakresem czynności.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14. Nośnik danych do nagrania kopii do celów wewnątrz </w:t>
      </w:r>
      <w:proofErr w:type="spellStart"/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urządowych</w:t>
      </w:r>
      <w:proofErr w:type="spellEnd"/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zabezpiecza Departament Innowacji i Informatyki.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15. Osoba sporządzająca kopię nagrań wyznacza termin odbioru za pisemnym potwierdzeniem odbioru. Miejscem odbioru kopii nagrań jest Centrum Zarządzania Siecią Miejską przy ul. Elizy Orzeszkowej 2 w Elblągu pok. 2.11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16. Wydawanie kopii nagrań jest ewidencjonowane w Rejestrze wydanych kopii nagrań stanowiącym załącznik do niniejszego Regulaminu.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ind w:firstLine="346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7.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Postanowienia końcowe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W sprawach nieuregulowanych w niniejszym Regulaminie, zastosowanie mają obowiązujące przepisy prawa.</w:t>
      </w:r>
    </w:p>
    <w:p w:rsidR="003D7A89" w:rsidRDefault="003D7A89"/>
    <w:p w:rsidR="003D7A89" w:rsidRPr="003D7A89" w:rsidRDefault="003D7A89" w:rsidP="003D7A89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Załącznik Nr 1 do Regulaminu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shd w:val="clear" w:color="auto" w:fill="FFFFFF"/>
          <w:lang w:eastAsia="pl-PL"/>
        </w:rPr>
        <w:t xml:space="preserve">REJESTR </w:t>
      </w:r>
    </w:p>
    <w:p w:rsidR="003D7A89" w:rsidRPr="003D7A89" w:rsidRDefault="003D7A89" w:rsidP="003D7A8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shd w:val="clear" w:color="auto" w:fill="FFFFFF"/>
          <w:lang w:eastAsia="pl-PL"/>
        </w:rPr>
        <w:t>WYDANYCH NAGRAŃ Z MONITORINGU WIZYJNEGO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Rozpoczęto: .............................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Zakończono: .............................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3D7A89" w:rsidRPr="003D7A89" w:rsidRDefault="003D7A89" w:rsidP="003D7A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tbl>
      <w:tblPr>
        <w:tblStyle w:val="Tabela-Prosty1"/>
        <w:tblW w:w="1042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65"/>
        <w:gridCol w:w="1080"/>
        <w:gridCol w:w="1770"/>
        <w:gridCol w:w="1755"/>
        <w:gridCol w:w="900"/>
        <w:gridCol w:w="1485"/>
        <w:gridCol w:w="1380"/>
        <w:gridCol w:w="1590"/>
      </w:tblGrid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lp.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Nr i data wniosku</w:t>
            </w:r>
          </w:p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Wnioskodawca</w:t>
            </w:r>
          </w:p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 xml:space="preserve">Udostępniony </w:t>
            </w:r>
            <w:proofErr w:type="spellStart"/>
            <w:r w:rsidRPr="003D7A89">
              <w:t>materiałm</w:t>
            </w:r>
            <w:proofErr w:type="spellEnd"/>
            <w:r w:rsidRPr="003D7A89">
              <w:t xml:space="preserve"> (krótki opis i przedział czasowy)</w:t>
            </w: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Nośnik</w:t>
            </w:r>
          </w:p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Nagrywający</w:t>
            </w:r>
          </w:p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Odbierający</w:t>
            </w:r>
          </w:p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>
            <w:r w:rsidRPr="003D7A89">
              <w:t>Pokwitowanie (data i podpis)</w:t>
            </w:r>
          </w:p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  <w:tr w:rsidR="003D7A89" w:rsidRPr="003D7A89">
        <w:tc>
          <w:tcPr>
            <w:tcW w:w="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7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4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3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  <w:tc>
          <w:tcPr>
            <w:tcW w:w="15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7A89" w:rsidRPr="003D7A89" w:rsidRDefault="003D7A89" w:rsidP="003D7A89"/>
        </w:tc>
      </w:tr>
    </w:tbl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Default="003D7A89"/>
    <w:p w:rsidR="003D7A89" w:rsidRPr="003D7A89" w:rsidRDefault="003D7A89" w:rsidP="003D7A8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3D7A89" w:rsidRPr="003D7A89" w:rsidRDefault="003D7A89" w:rsidP="003D7A8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Wdrożenie wewnętrznego systemu monitoringu wizyjnego Urzędu Miejskiego w Elblągu ma na celu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zapewnienie </w:t>
      </w:r>
      <w:r w:rsidRPr="003D7A89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bezpieczeństwa pracowników i interesantów oraz ochrony informacji i mienia znajdującego się na terenie obiektu. </w:t>
      </w:r>
    </w:p>
    <w:p w:rsidR="003D7A89" w:rsidRDefault="003D7A89"/>
    <w:sectPr w:rsidR="003D7A89" w:rsidSect="00C35BB2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A89"/>
    <w:rsid w:val="003D7A89"/>
    <w:rsid w:val="00E6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3D7A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3D7A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1063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Zajac</dc:creator>
  <cp:keywords/>
  <dc:description/>
  <cp:lastModifiedBy/>
  <cp:revision>1</cp:revision>
  <dcterms:created xsi:type="dcterms:W3CDTF">2020-01-29T10:17:00Z</dcterms:created>
</cp:coreProperties>
</file>