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D24" w:rsidRDefault="00112D24" w:rsidP="00112D24">
      <w:pPr>
        <w:jc w:val="center"/>
      </w:pPr>
      <w:bookmarkStart w:id="0" w:name="_GoBack"/>
      <w:bookmarkEnd w:id="0"/>
    </w:p>
    <w:p w:rsidR="00322B5D" w:rsidRPr="00112D24" w:rsidRDefault="00112D24" w:rsidP="00112D24">
      <w:pPr>
        <w:jc w:val="center"/>
        <w:rPr>
          <w:rFonts w:ascii="Calibri" w:hAnsi="Calibri"/>
          <w:b/>
        </w:rPr>
      </w:pPr>
      <w:r w:rsidRPr="00112D24">
        <w:rPr>
          <w:rFonts w:ascii="Calibri" w:hAnsi="Calibri"/>
          <w:b/>
        </w:rPr>
        <w:t xml:space="preserve">ZARZADZENIE Nr </w:t>
      </w:r>
      <w:r w:rsidR="00AA0A84">
        <w:rPr>
          <w:rFonts w:ascii="Calibri" w:hAnsi="Calibri"/>
          <w:b/>
        </w:rPr>
        <w:t>235</w:t>
      </w:r>
      <w:r w:rsidRPr="00112D24">
        <w:rPr>
          <w:rFonts w:ascii="Calibri" w:hAnsi="Calibri"/>
          <w:b/>
        </w:rPr>
        <w:t>/2018</w:t>
      </w:r>
    </w:p>
    <w:p w:rsidR="00112D24" w:rsidRPr="00112D24" w:rsidRDefault="00112D24" w:rsidP="00112D24">
      <w:pPr>
        <w:jc w:val="center"/>
        <w:rPr>
          <w:rFonts w:ascii="Calibri" w:hAnsi="Calibri"/>
          <w:b/>
        </w:rPr>
      </w:pPr>
      <w:r w:rsidRPr="00112D24">
        <w:rPr>
          <w:rFonts w:ascii="Calibri" w:hAnsi="Calibri"/>
          <w:b/>
        </w:rPr>
        <w:t>PREZYDENTA MIASTA ELBLĄG</w:t>
      </w:r>
    </w:p>
    <w:p w:rsidR="00112D24" w:rsidRDefault="00112D24" w:rsidP="00112D24">
      <w:pPr>
        <w:jc w:val="center"/>
        <w:rPr>
          <w:rFonts w:ascii="Calibri" w:hAnsi="Calibri"/>
          <w:b/>
        </w:rPr>
      </w:pPr>
      <w:r w:rsidRPr="00112D24">
        <w:rPr>
          <w:rFonts w:ascii="Calibri" w:hAnsi="Calibri"/>
          <w:b/>
        </w:rPr>
        <w:t xml:space="preserve">z dnia </w:t>
      </w:r>
      <w:r w:rsidR="00AA0A84">
        <w:rPr>
          <w:rFonts w:ascii="Calibri" w:hAnsi="Calibri"/>
          <w:b/>
        </w:rPr>
        <w:t xml:space="preserve">6 lipca </w:t>
      </w:r>
      <w:r w:rsidRPr="00112D24">
        <w:rPr>
          <w:rFonts w:ascii="Calibri" w:hAnsi="Calibri"/>
          <w:b/>
        </w:rPr>
        <w:t>2018 r</w:t>
      </w:r>
      <w:r w:rsidR="00AD5C50">
        <w:rPr>
          <w:rFonts w:ascii="Calibri" w:hAnsi="Calibri"/>
          <w:b/>
        </w:rPr>
        <w:t>oku</w:t>
      </w:r>
    </w:p>
    <w:p w:rsidR="00AD5C50" w:rsidRDefault="00AD5C50" w:rsidP="00112D24">
      <w:pPr>
        <w:jc w:val="center"/>
        <w:rPr>
          <w:rFonts w:ascii="Calibri" w:hAnsi="Calibri"/>
          <w:b/>
        </w:rPr>
      </w:pPr>
    </w:p>
    <w:p w:rsidR="00AD5C50" w:rsidRDefault="00AD5C50" w:rsidP="00112D24">
      <w:pPr>
        <w:jc w:val="center"/>
        <w:rPr>
          <w:rFonts w:ascii="Calibri" w:hAnsi="Calibri"/>
          <w:b/>
        </w:rPr>
      </w:pPr>
    </w:p>
    <w:p w:rsidR="00AD5C50" w:rsidRDefault="00AD5C50" w:rsidP="00AD5C50">
      <w:pPr>
        <w:tabs>
          <w:tab w:val="left" w:pos="276"/>
        </w:tabs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w sprawie ustalenia proporcji rocznej struktury sprzedaży za rok 2017 do odliczenia podatku VAT za 2018 rok, a także określenia </w:t>
      </w:r>
      <w:proofErr w:type="spellStart"/>
      <w:r>
        <w:rPr>
          <w:rFonts w:ascii="Calibri" w:hAnsi="Calibri"/>
          <w:b/>
        </w:rPr>
        <w:t>prewspółczynnika</w:t>
      </w:r>
      <w:proofErr w:type="spellEnd"/>
      <w:r>
        <w:rPr>
          <w:rFonts w:ascii="Calibri" w:hAnsi="Calibri"/>
          <w:b/>
        </w:rPr>
        <w:t xml:space="preserve"> VAT na rok 2018 dla Urzędu Miasta Elbląg</w:t>
      </w:r>
    </w:p>
    <w:p w:rsidR="00AD5C50" w:rsidRDefault="00AD5C50" w:rsidP="00AD5C50">
      <w:pPr>
        <w:tabs>
          <w:tab w:val="left" w:pos="276"/>
        </w:tabs>
        <w:jc w:val="center"/>
        <w:rPr>
          <w:rFonts w:ascii="Calibri" w:hAnsi="Calibri"/>
          <w:b/>
        </w:rPr>
      </w:pPr>
    </w:p>
    <w:p w:rsidR="00AD5C50" w:rsidRDefault="00515E11" w:rsidP="005B3E35">
      <w:pPr>
        <w:tabs>
          <w:tab w:val="left" w:pos="276"/>
        </w:tabs>
        <w:jc w:val="both"/>
        <w:rPr>
          <w:rFonts w:ascii="Calibri" w:hAnsi="Calibri"/>
        </w:rPr>
      </w:pPr>
      <w:r>
        <w:rPr>
          <w:rFonts w:ascii="Calibri" w:hAnsi="Calibri"/>
          <w:b/>
        </w:rPr>
        <w:tab/>
      </w:r>
      <w:r>
        <w:rPr>
          <w:rFonts w:ascii="Calibri" w:hAnsi="Calibri"/>
        </w:rPr>
        <w:t>Na</w:t>
      </w:r>
      <w:r w:rsidR="00EF60A8">
        <w:rPr>
          <w:rFonts w:ascii="Calibri" w:hAnsi="Calibri"/>
          <w:b/>
        </w:rPr>
        <w:t xml:space="preserve"> </w:t>
      </w:r>
      <w:r w:rsidR="00EF60A8">
        <w:rPr>
          <w:rFonts w:ascii="Calibri" w:hAnsi="Calibri"/>
        </w:rPr>
        <w:t xml:space="preserve">podstawie art. 30 ust. 1 ustawy o samorządzie </w:t>
      </w:r>
      <w:r>
        <w:rPr>
          <w:rFonts w:ascii="Calibri" w:hAnsi="Calibri"/>
        </w:rPr>
        <w:t>gminnym (Dz. U. z 201</w:t>
      </w:r>
      <w:r w:rsidR="00B41303">
        <w:rPr>
          <w:rFonts w:ascii="Calibri" w:hAnsi="Calibri"/>
        </w:rPr>
        <w:t>8</w:t>
      </w:r>
      <w:r w:rsidR="000C723B">
        <w:rPr>
          <w:rFonts w:ascii="Calibri" w:hAnsi="Calibri"/>
        </w:rPr>
        <w:t xml:space="preserve"> rok , poz.</w:t>
      </w:r>
      <w:r w:rsidR="00B41303">
        <w:rPr>
          <w:rFonts w:ascii="Calibri" w:hAnsi="Calibri"/>
        </w:rPr>
        <w:t xml:space="preserve"> 994</w:t>
      </w:r>
      <w:r w:rsidR="000C723B">
        <w:rPr>
          <w:rFonts w:ascii="Calibri" w:hAnsi="Calibri"/>
        </w:rPr>
        <w:t xml:space="preserve">, </w:t>
      </w:r>
      <w:r w:rsidR="00F938CF">
        <w:rPr>
          <w:rFonts w:ascii="Calibri" w:hAnsi="Calibri"/>
        </w:rPr>
        <w:br/>
      </w:r>
      <w:r w:rsidR="00B41303">
        <w:rPr>
          <w:rFonts w:ascii="Calibri" w:hAnsi="Calibri"/>
        </w:rPr>
        <w:t>poz. 1000</w:t>
      </w:r>
      <w:r w:rsidR="000C723B">
        <w:rPr>
          <w:rFonts w:ascii="Calibri" w:hAnsi="Calibri"/>
        </w:rPr>
        <w:t>), art. 86 ust. 2a-2h, art. 90 ust. 3, art. 91 ustawy z dnia 11 marca 2004 r. o podatku od towarów i usług</w:t>
      </w:r>
      <w:r w:rsidR="00CC60F0">
        <w:rPr>
          <w:rFonts w:ascii="Calibri" w:hAnsi="Calibri"/>
        </w:rPr>
        <w:t xml:space="preserve"> </w:t>
      </w:r>
      <w:r w:rsidR="000C723B">
        <w:rPr>
          <w:rFonts w:ascii="Calibri" w:hAnsi="Calibri"/>
        </w:rPr>
        <w:t xml:space="preserve">(Dz. U. z 2017 r. poz. 1221 z </w:t>
      </w:r>
      <w:proofErr w:type="spellStart"/>
      <w:r w:rsidR="000C723B">
        <w:rPr>
          <w:rFonts w:ascii="Calibri" w:hAnsi="Calibri"/>
        </w:rPr>
        <w:t>późn</w:t>
      </w:r>
      <w:proofErr w:type="spellEnd"/>
      <w:r w:rsidR="000C723B">
        <w:rPr>
          <w:rFonts w:ascii="Calibri" w:hAnsi="Calibri"/>
        </w:rPr>
        <w:t>. zm</w:t>
      </w:r>
      <w:r w:rsidR="0089181B">
        <w:rPr>
          <w:rFonts w:ascii="Calibri" w:hAnsi="Calibri"/>
        </w:rPr>
        <w:t>.) oraz rozporządzenia Ministra Finansów z dnia 17 grudnia 2015 r. w sprawie określenia</w:t>
      </w:r>
      <w:r w:rsidR="0049138F">
        <w:rPr>
          <w:rFonts w:ascii="Calibri" w:hAnsi="Calibri"/>
        </w:rPr>
        <w:t xml:space="preserve"> zakresu wykorzystania </w:t>
      </w:r>
      <w:r w:rsidR="0001738D">
        <w:rPr>
          <w:rFonts w:ascii="Calibri" w:hAnsi="Calibri"/>
        </w:rPr>
        <w:t>nabywanych towarów i usług do celów działalności gospodarczej w przypadku niektórych podatników (Dz. U. z 2015 r. poz. 2193), Prezydent Miasta Elbląg zarządza co następuje:</w:t>
      </w:r>
    </w:p>
    <w:p w:rsidR="0001738D" w:rsidRPr="00B777A3" w:rsidRDefault="00B777A3" w:rsidP="005B3E35">
      <w:pPr>
        <w:tabs>
          <w:tab w:val="left" w:pos="276"/>
        </w:tabs>
        <w:jc w:val="center"/>
        <w:rPr>
          <w:rFonts w:ascii="Calibri" w:hAnsi="Calibri"/>
          <w:b/>
        </w:rPr>
      </w:pPr>
      <w:r w:rsidRPr="00B777A3">
        <w:rPr>
          <w:rFonts w:ascii="Calibri" w:hAnsi="Calibri"/>
          <w:b/>
        </w:rPr>
        <w:t>§</w:t>
      </w:r>
      <w:r w:rsidR="00B4387E">
        <w:rPr>
          <w:rFonts w:ascii="Calibri" w:hAnsi="Calibri"/>
          <w:b/>
        </w:rPr>
        <w:t xml:space="preserve"> 1</w:t>
      </w:r>
    </w:p>
    <w:p w:rsidR="00AD5C50" w:rsidRPr="005B3E35" w:rsidRDefault="00B777A3" w:rsidP="005B3E35">
      <w:pPr>
        <w:pStyle w:val="Akapitzlist"/>
        <w:numPr>
          <w:ilvl w:val="0"/>
          <w:numId w:val="1"/>
        </w:numPr>
        <w:tabs>
          <w:tab w:val="left" w:pos="276"/>
          <w:tab w:val="left" w:pos="336"/>
        </w:tabs>
        <w:jc w:val="both"/>
        <w:rPr>
          <w:rFonts w:ascii="Calibri" w:hAnsi="Calibri"/>
        </w:rPr>
      </w:pPr>
      <w:r w:rsidRPr="00B777A3">
        <w:rPr>
          <w:rFonts w:ascii="Calibri" w:hAnsi="Calibri"/>
        </w:rPr>
        <w:t>Ustala się proporcję</w:t>
      </w:r>
      <w:r>
        <w:rPr>
          <w:rFonts w:ascii="Calibri" w:hAnsi="Calibri"/>
        </w:rPr>
        <w:t xml:space="preserve"> rocznego obrotu z tytułu czynności, w związku z którymi podatnikowi przysługuje prawo do obniżenia kwoty podatku należnego oraz czynności, w związku </w:t>
      </w:r>
      <w:r w:rsidR="007D6B6A">
        <w:rPr>
          <w:rFonts w:ascii="Calibri" w:hAnsi="Calibri"/>
        </w:rPr>
        <w:t xml:space="preserve">              </w:t>
      </w:r>
      <w:r>
        <w:rPr>
          <w:rFonts w:ascii="Calibri" w:hAnsi="Calibri"/>
        </w:rPr>
        <w:t>z którymi podatnikowi nie przysługuje takie prawo</w:t>
      </w:r>
      <w:r w:rsidR="008C21EC">
        <w:rPr>
          <w:rFonts w:ascii="Calibri" w:hAnsi="Calibri"/>
        </w:rPr>
        <w:t xml:space="preserve">- w wysokości </w:t>
      </w:r>
      <w:r w:rsidR="00BB134F">
        <w:rPr>
          <w:rFonts w:ascii="Calibri" w:hAnsi="Calibri"/>
          <w:b/>
        </w:rPr>
        <w:t>48</w:t>
      </w:r>
      <w:r w:rsidR="008C21EC" w:rsidRPr="008C21EC">
        <w:rPr>
          <w:rFonts w:ascii="Calibri" w:hAnsi="Calibri"/>
          <w:b/>
        </w:rPr>
        <w:t xml:space="preserve"> %</w:t>
      </w:r>
      <w:r w:rsidR="00702324">
        <w:rPr>
          <w:rFonts w:ascii="Calibri" w:hAnsi="Calibri"/>
        </w:rPr>
        <w:t xml:space="preserve"> zgodnie </w:t>
      </w:r>
      <w:r w:rsidR="005B3E35">
        <w:rPr>
          <w:rFonts w:ascii="Calibri" w:hAnsi="Calibri"/>
        </w:rPr>
        <w:br/>
      </w:r>
      <w:r w:rsidR="00702324" w:rsidRPr="005B3E35">
        <w:rPr>
          <w:rFonts w:ascii="Calibri" w:hAnsi="Calibri"/>
        </w:rPr>
        <w:t>z załącznikiem nr 1 do Zarządzenia.</w:t>
      </w:r>
    </w:p>
    <w:p w:rsidR="00702324" w:rsidRDefault="00702324" w:rsidP="005B3E35">
      <w:pPr>
        <w:pStyle w:val="Akapitzlist"/>
        <w:numPr>
          <w:ilvl w:val="0"/>
          <w:numId w:val="1"/>
        </w:numPr>
        <w:tabs>
          <w:tab w:val="left" w:pos="276"/>
          <w:tab w:val="left" w:pos="336"/>
        </w:tabs>
        <w:jc w:val="both"/>
        <w:rPr>
          <w:rFonts w:ascii="Calibri" w:hAnsi="Calibri"/>
        </w:rPr>
      </w:pPr>
      <w:r>
        <w:rPr>
          <w:rFonts w:ascii="Calibri" w:hAnsi="Calibri"/>
        </w:rPr>
        <w:t>Ustala się proporcję</w:t>
      </w:r>
      <w:r w:rsidR="005B3E35">
        <w:rPr>
          <w:rFonts w:ascii="Calibri" w:hAnsi="Calibri"/>
        </w:rPr>
        <w:t xml:space="preserve"> </w:t>
      </w:r>
      <w:r>
        <w:rPr>
          <w:rFonts w:ascii="Calibri" w:hAnsi="Calibri"/>
        </w:rPr>
        <w:t>(</w:t>
      </w:r>
      <w:proofErr w:type="spellStart"/>
      <w:r>
        <w:rPr>
          <w:rFonts w:ascii="Calibri" w:hAnsi="Calibri"/>
        </w:rPr>
        <w:t>prewspó</w:t>
      </w:r>
      <w:r w:rsidR="005B3E35">
        <w:rPr>
          <w:rFonts w:ascii="Calibri" w:hAnsi="Calibri"/>
        </w:rPr>
        <w:t>ł</w:t>
      </w:r>
      <w:r>
        <w:rPr>
          <w:rFonts w:ascii="Calibri" w:hAnsi="Calibri"/>
        </w:rPr>
        <w:t>czynnik</w:t>
      </w:r>
      <w:proofErr w:type="spellEnd"/>
      <w:r>
        <w:rPr>
          <w:rFonts w:ascii="Calibri" w:hAnsi="Calibri"/>
        </w:rPr>
        <w:t xml:space="preserve"> VAT) na rok 2018 dla Urzędu Miasta Elbląg, </w:t>
      </w:r>
      <w:r w:rsidR="007D6B6A">
        <w:rPr>
          <w:rFonts w:ascii="Calibri" w:hAnsi="Calibri"/>
        </w:rPr>
        <w:t xml:space="preserve">                     </w:t>
      </w:r>
      <w:r>
        <w:rPr>
          <w:rFonts w:ascii="Calibri" w:hAnsi="Calibri"/>
        </w:rPr>
        <w:t>w związku z którą przysługuje prawo odliczenia podatku naliczonego w przypadku n</w:t>
      </w:r>
      <w:r w:rsidR="009A1790">
        <w:rPr>
          <w:rFonts w:ascii="Calibri" w:hAnsi="Calibri"/>
        </w:rPr>
        <w:t>abycia towar</w:t>
      </w:r>
      <w:r>
        <w:rPr>
          <w:rFonts w:ascii="Calibri" w:hAnsi="Calibri"/>
        </w:rPr>
        <w:t>ów i usług wykorzystywanych do celów wykonywanej przez podatnika działalności gospodarczej  jak i do innych niż dzia</w:t>
      </w:r>
      <w:r w:rsidR="008C21EC">
        <w:rPr>
          <w:rFonts w:ascii="Calibri" w:hAnsi="Calibri"/>
        </w:rPr>
        <w:t xml:space="preserve">łalność gospodarcza w wysokości  </w:t>
      </w:r>
      <w:r w:rsidR="008C21EC" w:rsidRPr="008C21EC">
        <w:rPr>
          <w:rFonts w:ascii="Calibri" w:hAnsi="Calibri"/>
          <w:b/>
        </w:rPr>
        <w:t>14</w:t>
      </w:r>
      <w:r w:rsidR="008C21EC">
        <w:rPr>
          <w:rFonts w:ascii="Calibri" w:hAnsi="Calibri"/>
          <w:b/>
        </w:rPr>
        <w:t xml:space="preserve"> %</w:t>
      </w:r>
      <w:r>
        <w:rPr>
          <w:rFonts w:ascii="Calibri" w:hAnsi="Calibri"/>
        </w:rPr>
        <w:t xml:space="preserve"> zgodnie </w:t>
      </w:r>
      <w:r w:rsidR="007D6B6A">
        <w:rPr>
          <w:rFonts w:ascii="Calibri" w:hAnsi="Calibri"/>
        </w:rPr>
        <w:t xml:space="preserve">                          </w:t>
      </w:r>
      <w:r>
        <w:rPr>
          <w:rFonts w:ascii="Calibri" w:hAnsi="Calibri"/>
        </w:rPr>
        <w:t xml:space="preserve">z załącznikiem nr </w:t>
      </w:r>
      <w:r w:rsidR="00AA344A">
        <w:rPr>
          <w:rFonts w:ascii="Calibri" w:hAnsi="Calibri"/>
        </w:rPr>
        <w:t>2</w:t>
      </w:r>
      <w:r>
        <w:rPr>
          <w:rFonts w:ascii="Calibri" w:hAnsi="Calibri"/>
        </w:rPr>
        <w:t xml:space="preserve"> do Zarządzenia.</w:t>
      </w:r>
    </w:p>
    <w:p w:rsidR="00702324" w:rsidRDefault="00FC3B52" w:rsidP="005B3E35">
      <w:pPr>
        <w:pStyle w:val="Akapitzlist"/>
        <w:numPr>
          <w:ilvl w:val="0"/>
          <w:numId w:val="1"/>
        </w:numPr>
        <w:tabs>
          <w:tab w:val="left" w:pos="276"/>
          <w:tab w:val="left" w:pos="336"/>
        </w:tabs>
        <w:jc w:val="both"/>
        <w:rPr>
          <w:rFonts w:ascii="Calibri" w:hAnsi="Calibri"/>
        </w:rPr>
      </w:pPr>
      <w:r>
        <w:rPr>
          <w:rFonts w:ascii="Calibri" w:hAnsi="Calibri"/>
        </w:rPr>
        <w:t>Ustala się</w:t>
      </w:r>
      <w:r w:rsidR="00702324">
        <w:rPr>
          <w:rFonts w:ascii="Calibri" w:hAnsi="Calibri"/>
        </w:rPr>
        <w:t xml:space="preserve"> proporcję na rok 2018 dla Urzędu Miasta Elbląg</w:t>
      </w:r>
      <w:r>
        <w:rPr>
          <w:rFonts w:ascii="Calibri" w:hAnsi="Calibri"/>
        </w:rPr>
        <w:t xml:space="preserve"> przy zastosowaniu rocznej struktury sprzedaży za 2017 rok oraz </w:t>
      </w:r>
      <w:proofErr w:type="spellStart"/>
      <w:r>
        <w:rPr>
          <w:rFonts w:ascii="Calibri" w:hAnsi="Calibri"/>
        </w:rPr>
        <w:t>prewspółczynnika</w:t>
      </w:r>
      <w:proofErr w:type="spellEnd"/>
      <w:r>
        <w:rPr>
          <w:rFonts w:ascii="Calibri" w:hAnsi="Calibri"/>
        </w:rPr>
        <w:t xml:space="preserve"> VAT –roczny obrót z działalności gospodarcze</w:t>
      </w:r>
      <w:r w:rsidR="009A1790">
        <w:rPr>
          <w:rFonts w:ascii="Calibri" w:hAnsi="Calibri"/>
        </w:rPr>
        <w:t>j</w:t>
      </w:r>
      <w:r>
        <w:rPr>
          <w:rFonts w:ascii="Calibri" w:hAnsi="Calibri"/>
        </w:rPr>
        <w:t xml:space="preserve"> wyliczony na podstawie d</w:t>
      </w:r>
      <w:r w:rsidR="000A3E27">
        <w:rPr>
          <w:rFonts w:ascii="Calibri" w:hAnsi="Calibri"/>
        </w:rPr>
        <w:t xml:space="preserve">anych za 2017 r. – w wysokości  </w:t>
      </w:r>
      <w:r w:rsidR="00BB134F">
        <w:rPr>
          <w:rFonts w:ascii="Calibri" w:hAnsi="Calibri"/>
          <w:b/>
        </w:rPr>
        <w:t>6,7</w:t>
      </w:r>
      <w:r w:rsidR="000A3E27" w:rsidRPr="000A3E27">
        <w:rPr>
          <w:rFonts w:ascii="Calibri" w:hAnsi="Calibri"/>
          <w:b/>
        </w:rPr>
        <w:t>2</w:t>
      </w:r>
      <w:r w:rsidR="008C21EC">
        <w:rPr>
          <w:rFonts w:ascii="Calibri" w:hAnsi="Calibri"/>
          <w:b/>
        </w:rPr>
        <w:t xml:space="preserve"> </w:t>
      </w:r>
      <w:r w:rsidR="008C21EC" w:rsidRPr="008C21EC">
        <w:rPr>
          <w:rFonts w:ascii="Calibri" w:hAnsi="Calibri"/>
          <w:b/>
        </w:rPr>
        <w:t>%</w:t>
      </w:r>
      <w:r w:rsidR="00B4387E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zgodnie </w:t>
      </w:r>
      <w:r w:rsidR="007D6B6A">
        <w:rPr>
          <w:rFonts w:ascii="Calibri" w:hAnsi="Calibri"/>
        </w:rPr>
        <w:t xml:space="preserve">                      </w:t>
      </w:r>
      <w:r>
        <w:rPr>
          <w:rFonts w:ascii="Calibri" w:hAnsi="Calibri"/>
        </w:rPr>
        <w:t>z załącznikiem nr 3 do Zarządzenia.</w:t>
      </w:r>
    </w:p>
    <w:p w:rsidR="00FC3B52" w:rsidRDefault="00FC3B52" w:rsidP="005B3E35">
      <w:pPr>
        <w:tabs>
          <w:tab w:val="left" w:pos="276"/>
          <w:tab w:val="left" w:pos="336"/>
        </w:tabs>
        <w:ind w:left="696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</w:t>
      </w:r>
      <w:r w:rsidR="00B4387E">
        <w:rPr>
          <w:rFonts w:ascii="Calibri" w:hAnsi="Calibri"/>
          <w:b/>
        </w:rPr>
        <w:t xml:space="preserve"> 2</w:t>
      </w:r>
    </w:p>
    <w:p w:rsidR="00FC3B52" w:rsidRPr="00FC3B52" w:rsidRDefault="00FC3B52" w:rsidP="005B3E35">
      <w:pPr>
        <w:tabs>
          <w:tab w:val="left" w:pos="276"/>
          <w:tab w:val="left" w:pos="336"/>
        </w:tabs>
        <w:ind w:left="696"/>
        <w:jc w:val="both"/>
        <w:rPr>
          <w:rFonts w:ascii="Calibri" w:hAnsi="Calibri"/>
          <w:b/>
        </w:rPr>
      </w:pPr>
    </w:p>
    <w:p w:rsidR="00AD5C50" w:rsidRPr="00FC3B52" w:rsidRDefault="00FC3B52" w:rsidP="005B3E35">
      <w:pPr>
        <w:tabs>
          <w:tab w:val="left" w:pos="576"/>
        </w:tabs>
        <w:jc w:val="both"/>
        <w:rPr>
          <w:rFonts w:ascii="Calibri" w:hAnsi="Calibri"/>
        </w:rPr>
      </w:pPr>
      <w:r>
        <w:rPr>
          <w:rFonts w:ascii="Calibri" w:hAnsi="Calibri"/>
          <w:b/>
        </w:rPr>
        <w:tab/>
      </w:r>
      <w:r w:rsidRPr="00FC3B52">
        <w:rPr>
          <w:rFonts w:ascii="Calibri" w:hAnsi="Calibri"/>
        </w:rPr>
        <w:t>Zarządzenie wch</w:t>
      </w:r>
      <w:r w:rsidR="009A1790">
        <w:rPr>
          <w:rFonts w:ascii="Calibri" w:hAnsi="Calibri"/>
        </w:rPr>
        <w:t xml:space="preserve">odzi w życie </w:t>
      </w:r>
      <w:r w:rsidR="00C336BB">
        <w:rPr>
          <w:rFonts w:ascii="Calibri" w:hAnsi="Calibri"/>
        </w:rPr>
        <w:t xml:space="preserve"> z dniem </w:t>
      </w:r>
      <w:r w:rsidR="009A1790">
        <w:rPr>
          <w:rFonts w:ascii="Calibri" w:hAnsi="Calibri"/>
        </w:rPr>
        <w:t xml:space="preserve"> </w:t>
      </w:r>
      <w:r w:rsidR="00BF75DD">
        <w:rPr>
          <w:rFonts w:ascii="Calibri" w:hAnsi="Calibri"/>
        </w:rPr>
        <w:t>podpisania</w:t>
      </w:r>
      <w:r w:rsidR="009A1790">
        <w:rPr>
          <w:rFonts w:ascii="Calibri" w:hAnsi="Calibri"/>
        </w:rPr>
        <w:t>.</w:t>
      </w:r>
    </w:p>
    <w:p w:rsidR="00FC3B52" w:rsidRDefault="00FC3B52" w:rsidP="00FC3B52">
      <w:pPr>
        <w:tabs>
          <w:tab w:val="left" w:pos="576"/>
        </w:tabs>
        <w:rPr>
          <w:rFonts w:ascii="Calibri" w:hAnsi="Calibri"/>
          <w:b/>
        </w:rPr>
      </w:pPr>
    </w:p>
    <w:p w:rsidR="00FC3B52" w:rsidRDefault="00FC3B52" w:rsidP="00FC3B52">
      <w:pPr>
        <w:tabs>
          <w:tab w:val="left" w:pos="576"/>
        </w:tabs>
        <w:rPr>
          <w:rFonts w:ascii="Calibri" w:hAnsi="Calibri"/>
          <w:b/>
        </w:rPr>
      </w:pPr>
    </w:p>
    <w:p w:rsidR="00FC3B52" w:rsidRDefault="00FC3B52" w:rsidP="00FC3B52">
      <w:pPr>
        <w:tabs>
          <w:tab w:val="left" w:pos="576"/>
        </w:tabs>
        <w:jc w:val="right"/>
        <w:rPr>
          <w:rFonts w:ascii="Calibri" w:hAnsi="Calibri"/>
          <w:b/>
        </w:rPr>
      </w:pPr>
      <w:r>
        <w:rPr>
          <w:rFonts w:ascii="Calibri" w:hAnsi="Calibri"/>
          <w:b/>
        </w:rPr>
        <w:t>Prezydent Miasta Elbląg</w:t>
      </w:r>
    </w:p>
    <w:p w:rsidR="00FC3B52" w:rsidRDefault="00FC3B52" w:rsidP="00FC3B52">
      <w:pPr>
        <w:tabs>
          <w:tab w:val="left" w:pos="576"/>
        </w:tabs>
        <w:rPr>
          <w:rFonts w:ascii="Calibri" w:hAnsi="Calibri"/>
          <w:b/>
        </w:rPr>
      </w:pPr>
    </w:p>
    <w:p w:rsidR="00FC3B52" w:rsidRDefault="00FC3B52" w:rsidP="00FC3B52">
      <w:pPr>
        <w:tabs>
          <w:tab w:val="left" w:pos="576"/>
        </w:tabs>
        <w:rPr>
          <w:rFonts w:ascii="Calibri" w:hAnsi="Calibri"/>
          <w:b/>
        </w:rPr>
      </w:pPr>
    </w:p>
    <w:p w:rsidR="00FC3B52" w:rsidRPr="00393B3E" w:rsidRDefault="00FC3B52" w:rsidP="00393B3E">
      <w:pPr>
        <w:tabs>
          <w:tab w:val="left" w:pos="576"/>
        </w:tabs>
        <w:jc w:val="right"/>
        <w:rPr>
          <w:rFonts w:ascii="Calibri" w:hAnsi="Calibri"/>
        </w:rPr>
      </w:pPr>
    </w:p>
    <w:p w:rsidR="00FC3B52" w:rsidRPr="00393B3E" w:rsidRDefault="00B83DCA" w:rsidP="00393B3E">
      <w:pPr>
        <w:tabs>
          <w:tab w:val="left" w:pos="576"/>
        </w:tabs>
        <w:spacing w:after="0"/>
        <w:ind w:left="6946" w:hanging="7797"/>
        <w:rPr>
          <w:rFonts w:ascii="Calibri" w:hAnsi="Calibri"/>
        </w:rPr>
      </w:pPr>
      <w:r w:rsidRPr="00393B3E">
        <w:rPr>
          <w:rFonts w:ascii="Calibri" w:hAnsi="Calibri"/>
        </w:rPr>
        <w:t xml:space="preserve">                                                                                                           </w:t>
      </w:r>
      <w:r w:rsidR="00393B3E" w:rsidRPr="00393B3E">
        <w:rPr>
          <w:rFonts w:ascii="Calibri" w:hAnsi="Calibri"/>
        </w:rPr>
        <w:t xml:space="preserve">   </w:t>
      </w:r>
      <w:r w:rsidR="00393B3E">
        <w:rPr>
          <w:rFonts w:ascii="Calibri" w:hAnsi="Calibri"/>
        </w:rPr>
        <w:t xml:space="preserve"> </w:t>
      </w:r>
      <w:r w:rsidR="00393B3E" w:rsidRPr="00393B3E">
        <w:rPr>
          <w:rFonts w:ascii="Calibri" w:hAnsi="Calibri"/>
        </w:rPr>
        <w:t>Załącznik Nr 1</w:t>
      </w:r>
    </w:p>
    <w:p w:rsidR="00393B3E" w:rsidRPr="00393B3E" w:rsidRDefault="00393B3E" w:rsidP="00393B3E">
      <w:pPr>
        <w:tabs>
          <w:tab w:val="left" w:pos="576"/>
        </w:tabs>
        <w:spacing w:after="0"/>
        <w:ind w:left="6946" w:hanging="2268"/>
        <w:rPr>
          <w:rFonts w:ascii="Calibri" w:hAnsi="Calibri"/>
        </w:rPr>
      </w:pPr>
      <w:r w:rsidRPr="00393B3E">
        <w:rPr>
          <w:rFonts w:ascii="Calibri" w:hAnsi="Calibri"/>
        </w:rPr>
        <w:t xml:space="preserve">Do Zarządzenia Nr </w:t>
      </w:r>
      <w:r w:rsidR="00AA0A84">
        <w:rPr>
          <w:rFonts w:ascii="Calibri" w:hAnsi="Calibri"/>
        </w:rPr>
        <w:t>235</w:t>
      </w:r>
      <w:r w:rsidRPr="00393B3E">
        <w:rPr>
          <w:rFonts w:ascii="Calibri" w:hAnsi="Calibri"/>
        </w:rPr>
        <w:t>/2018</w:t>
      </w:r>
    </w:p>
    <w:p w:rsidR="00393B3E" w:rsidRPr="00393B3E" w:rsidRDefault="00393B3E" w:rsidP="00393B3E">
      <w:pPr>
        <w:tabs>
          <w:tab w:val="left" w:pos="576"/>
        </w:tabs>
        <w:spacing w:after="0"/>
        <w:ind w:left="6946" w:hanging="2268"/>
        <w:rPr>
          <w:rFonts w:ascii="Calibri" w:hAnsi="Calibri"/>
        </w:rPr>
      </w:pPr>
      <w:r w:rsidRPr="00393B3E">
        <w:rPr>
          <w:rFonts w:ascii="Calibri" w:hAnsi="Calibri"/>
        </w:rPr>
        <w:t>Prezydenta Miasta Elbląg</w:t>
      </w:r>
    </w:p>
    <w:p w:rsidR="00393B3E" w:rsidRDefault="00422887" w:rsidP="00393B3E">
      <w:pPr>
        <w:tabs>
          <w:tab w:val="left" w:pos="576"/>
        </w:tabs>
        <w:spacing w:after="0"/>
        <w:ind w:left="6946" w:hanging="2268"/>
        <w:rPr>
          <w:rFonts w:ascii="Calibri" w:hAnsi="Calibri"/>
        </w:rPr>
      </w:pPr>
      <w:r>
        <w:rPr>
          <w:rFonts w:ascii="Calibri" w:hAnsi="Calibri"/>
        </w:rPr>
        <w:t>z</w:t>
      </w:r>
      <w:r w:rsidR="00393B3E" w:rsidRPr="00393B3E">
        <w:rPr>
          <w:rFonts w:ascii="Calibri" w:hAnsi="Calibri"/>
        </w:rPr>
        <w:t xml:space="preserve"> dnia</w:t>
      </w:r>
      <w:r w:rsidR="00AA0A84">
        <w:rPr>
          <w:rFonts w:ascii="Calibri" w:hAnsi="Calibri"/>
        </w:rPr>
        <w:t xml:space="preserve"> 6 lipca </w:t>
      </w:r>
      <w:r w:rsidR="00393B3E" w:rsidRPr="00393B3E">
        <w:rPr>
          <w:rFonts w:ascii="Calibri" w:hAnsi="Calibri"/>
        </w:rPr>
        <w:t>2018</w:t>
      </w: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  <w:r>
        <w:rPr>
          <w:rFonts w:ascii="Calibri" w:hAnsi="Calibri"/>
        </w:rPr>
        <w:t>Wyliczenie rocznej struktury sprzedaży za rok 2017 zgodnie z art. 90 ustawy z dnia 11 marca 2004 r. o podatku od towarów i usług(Dz. U. z 2017 r. poz. 1221 z późn.zm.)</w:t>
      </w: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65CAC" w:rsidRDefault="00365CAC" w:rsidP="00393B3E">
      <w:pPr>
        <w:tabs>
          <w:tab w:val="left" w:pos="576"/>
        </w:tabs>
        <w:spacing w:after="0"/>
        <w:rPr>
          <w:rFonts w:ascii="Calibri" w:hAnsi="Calibri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555"/>
        <w:gridCol w:w="3021"/>
        <w:gridCol w:w="4775"/>
      </w:tblGrid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</w:p>
        </w:tc>
        <w:tc>
          <w:tcPr>
            <w:tcW w:w="3021" w:type="dxa"/>
          </w:tcPr>
          <w:p w:rsidR="008B0050" w:rsidRDefault="00365CAC" w:rsidP="00365CAC">
            <w:pPr>
              <w:tabs>
                <w:tab w:val="left" w:pos="576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Obrót z tytułu </w:t>
            </w:r>
            <w:r w:rsidR="008B0050">
              <w:rPr>
                <w:rFonts w:ascii="Calibri" w:hAnsi="Calibri"/>
              </w:rPr>
              <w:t xml:space="preserve">czynności, w związku z którymi </w:t>
            </w:r>
            <w:r>
              <w:rPr>
                <w:rFonts w:ascii="Calibri" w:hAnsi="Calibri"/>
              </w:rPr>
              <w:t xml:space="preserve"> przysługuje prawo do obniżenia kwoty podatku</w:t>
            </w:r>
          </w:p>
          <w:p w:rsidR="008B0050" w:rsidRDefault="008B0050" w:rsidP="00365CAC">
            <w:pPr>
              <w:tabs>
                <w:tab w:val="left" w:pos="576"/>
              </w:tabs>
              <w:jc w:val="center"/>
              <w:rPr>
                <w:rFonts w:ascii="Calibri" w:hAnsi="Calibri"/>
              </w:rPr>
            </w:pPr>
          </w:p>
          <w:p w:rsidR="00365CAC" w:rsidRDefault="008B0050" w:rsidP="008B0050">
            <w:pPr>
              <w:tabs>
                <w:tab w:val="left" w:pos="576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(wartość netto opodatkowana)</w:t>
            </w:r>
          </w:p>
        </w:tc>
        <w:tc>
          <w:tcPr>
            <w:tcW w:w="4775" w:type="dxa"/>
          </w:tcPr>
          <w:p w:rsidR="008B0050" w:rsidRDefault="008B0050" w:rsidP="008B0050">
            <w:pPr>
              <w:tabs>
                <w:tab w:val="left" w:pos="576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Całkowity obrót z tytułu czynności, w związku z którymi podatnikowi przysługuje prawo do obniżenia kwoty podatku należnego</w:t>
            </w:r>
          </w:p>
          <w:p w:rsidR="008B0050" w:rsidRDefault="008B0050" w:rsidP="008B0050">
            <w:pPr>
              <w:tabs>
                <w:tab w:val="left" w:pos="576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oraz czynności</w:t>
            </w:r>
          </w:p>
          <w:p w:rsidR="008B0050" w:rsidRDefault="008B0050" w:rsidP="008B0050">
            <w:pPr>
              <w:tabs>
                <w:tab w:val="left" w:pos="576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 związku z którymi podatnikowi nie przysługuje takie prawo</w:t>
            </w:r>
          </w:p>
          <w:p w:rsidR="00365CAC" w:rsidRDefault="008B0050" w:rsidP="008B0050">
            <w:pPr>
              <w:tabs>
                <w:tab w:val="left" w:pos="576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(wartość netto opodatkowana oraz zwolniona)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Styczeń </w:t>
            </w:r>
          </w:p>
        </w:tc>
        <w:tc>
          <w:tcPr>
            <w:tcW w:w="3021" w:type="dxa"/>
          </w:tcPr>
          <w:p w:rsidR="00365CAC" w:rsidRDefault="008B0050" w:rsidP="008B0050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2.265.045,01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859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563,64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Luty</w:t>
            </w:r>
          </w:p>
        </w:tc>
        <w:tc>
          <w:tcPr>
            <w:tcW w:w="3021" w:type="dxa"/>
          </w:tcPr>
          <w:p w:rsidR="00365CAC" w:rsidRDefault="008B0050" w:rsidP="008B0050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857.004,94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279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836,19</w:t>
            </w:r>
            <w:r w:rsidR="0099427B"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Marzec</w:t>
            </w:r>
          </w:p>
        </w:tc>
        <w:tc>
          <w:tcPr>
            <w:tcW w:w="3021" w:type="dxa"/>
          </w:tcPr>
          <w:p w:rsidR="00365CAC" w:rsidRDefault="008B0050" w:rsidP="008B0050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657</w:t>
            </w:r>
            <w:r w:rsidR="008C3AAC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675,65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957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464,46</w:t>
            </w:r>
            <w:r w:rsidR="0099427B"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Kwiecień</w:t>
            </w:r>
          </w:p>
        </w:tc>
        <w:tc>
          <w:tcPr>
            <w:tcW w:w="3021" w:type="dxa"/>
          </w:tcPr>
          <w:p w:rsidR="00365CAC" w:rsidRDefault="008B0050" w:rsidP="008B0050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135</w:t>
            </w:r>
            <w:r w:rsidR="008C3AAC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943,99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465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768,99</w:t>
            </w:r>
            <w:r w:rsidR="0099427B"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Maj</w:t>
            </w:r>
          </w:p>
        </w:tc>
        <w:tc>
          <w:tcPr>
            <w:tcW w:w="3021" w:type="dxa"/>
          </w:tcPr>
          <w:p w:rsidR="00365CAC" w:rsidRDefault="008B0050" w:rsidP="008B0050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-1</w:t>
            </w:r>
            <w:r w:rsidR="008C3AAC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499</w:t>
            </w:r>
            <w:r w:rsidR="008C3AAC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440,80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-1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152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688,89</w:t>
            </w:r>
            <w:r w:rsidR="0099427B"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Czerwiec</w:t>
            </w:r>
          </w:p>
        </w:tc>
        <w:tc>
          <w:tcPr>
            <w:tcW w:w="3021" w:type="dxa"/>
          </w:tcPr>
          <w:p w:rsidR="00365CAC" w:rsidRDefault="008C3AAC" w:rsidP="008C3AAC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2.187.082,85 zł</w:t>
            </w:r>
          </w:p>
        </w:tc>
        <w:tc>
          <w:tcPr>
            <w:tcW w:w="4775" w:type="dxa"/>
          </w:tcPr>
          <w:p w:rsidR="00365CAC" w:rsidRDefault="0099427B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  <w:r w:rsidR="00DE4865">
              <w:rPr>
                <w:rFonts w:ascii="Calibri" w:hAnsi="Calibri"/>
              </w:rPr>
              <w:t>589</w:t>
            </w:r>
            <w:r>
              <w:rPr>
                <w:rFonts w:ascii="Calibri" w:hAnsi="Calibri"/>
              </w:rPr>
              <w:t>.</w:t>
            </w:r>
            <w:r w:rsidR="00DE4865">
              <w:rPr>
                <w:rFonts w:ascii="Calibri" w:hAnsi="Calibri"/>
              </w:rPr>
              <w:t>785,05</w:t>
            </w:r>
            <w:r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Lipiec</w:t>
            </w:r>
          </w:p>
        </w:tc>
        <w:tc>
          <w:tcPr>
            <w:tcW w:w="3021" w:type="dxa"/>
          </w:tcPr>
          <w:p w:rsidR="00365CAC" w:rsidRDefault="008C3AAC" w:rsidP="008C3AAC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165.415,44 zł</w:t>
            </w:r>
          </w:p>
        </w:tc>
        <w:tc>
          <w:tcPr>
            <w:tcW w:w="4775" w:type="dxa"/>
          </w:tcPr>
          <w:p w:rsidR="00365CAC" w:rsidRDefault="0099427B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  <w:r w:rsidR="00DE4865">
              <w:rPr>
                <w:rFonts w:ascii="Calibri" w:hAnsi="Calibri"/>
              </w:rPr>
              <w:t>122</w:t>
            </w:r>
            <w:r>
              <w:rPr>
                <w:rFonts w:ascii="Calibri" w:hAnsi="Calibri"/>
              </w:rPr>
              <w:t>.</w:t>
            </w:r>
            <w:r w:rsidR="00DE4865">
              <w:rPr>
                <w:rFonts w:ascii="Calibri" w:hAnsi="Calibri"/>
              </w:rPr>
              <w:t>285,24</w:t>
            </w:r>
            <w:r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Sierpień</w:t>
            </w:r>
          </w:p>
        </w:tc>
        <w:tc>
          <w:tcPr>
            <w:tcW w:w="3021" w:type="dxa"/>
          </w:tcPr>
          <w:p w:rsidR="00365CAC" w:rsidRDefault="008C3AAC" w:rsidP="008C3AAC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1.177.676,75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422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690,56</w:t>
            </w:r>
            <w:r w:rsidR="0099427B"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Wrzesień</w:t>
            </w:r>
          </w:p>
        </w:tc>
        <w:tc>
          <w:tcPr>
            <w:tcW w:w="3021" w:type="dxa"/>
          </w:tcPr>
          <w:p w:rsidR="00365CAC" w:rsidRDefault="008C3AAC" w:rsidP="008C3AAC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718.527,81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918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861,77</w:t>
            </w:r>
            <w:r w:rsidR="0099427B"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Październik</w:t>
            </w:r>
          </w:p>
        </w:tc>
        <w:tc>
          <w:tcPr>
            <w:tcW w:w="3021" w:type="dxa"/>
          </w:tcPr>
          <w:p w:rsidR="00365CAC" w:rsidRDefault="008C3AAC" w:rsidP="008C3AAC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548.757,04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183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835,80</w:t>
            </w:r>
            <w:r w:rsidR="0099427B"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Listopad</w:t>
            </w:r>
          </w:p>
        </w:tc>
        <w:tc>
          <w:tcPr>
            <w:tcW w:w="3021" w:type="dxa"/>
          </w:tcPr>
          <w:p w:rsidR="00365CAC" w:rsidRDefault="008C3AAC" w:rsidP="008C3AAC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1.709.142,19 zł</w:t>
            </w:r>
          </w:p>
        </w:tc>
        <w:tc>
          <w:tcPr>
            <w:tcW w:w="4775" w:type="dxa"/>
          </w:tcPr>
          <w:p w:rsidR="00365CAC" w:rsidRDefault="0099427B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  <w:r w:rsidR="00DE4865">
              <w:rPr>
                <w:rFonts w:ascii="Calibri" w:hAnsi="Calibri"/>
              </w:rPr>
              <w:t>279</w:t>
            </w:r>
            <w:r>
              <w:rPr>
                <w:rFonts w:ascii="Calibri" w:hAnsi="Calibri"/>
              </w:rPr>
              <w:t>.</w:t>
            </w:r>
            <w:r w:rsidR="00DE4865">
              <w:rPr>
                <w:rFonts w:ascii="Calibri" w:hAnsi="Calibri"/>
              </w:rPr>
              <w:t>936,45</w:t>
            </w:r>
            <w:r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grudzień</w:t>
            </w:r>
          </w:p>
        </w:tc>
        <w:tc>
          <w:tcPr>
            <w:tcW w:w="3021" w:type="dxa"/>
          </w:tcPr>
          <w:p w:rsidR="00365CAC" w:rsidRDefault="008C3AAC" w:rsidP="008C3AAC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231.623,41 zł</w:t>
            </w:r>
          </w:p>
        </w:tc>
        <w:tc>
          <w:tcPr>
            <w:tcW w:w="4775" w:type="dxa"/>
          </w:tcPr>
          <w:p w:rsidR="00365CAC" w:rsidRDefault="00DE4865" w:rsidP="0099427B">
            <w:pPr>
              <w:tabs>
                <w:tab w:val="left" w:pos="576"/>
              </w:tabs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333</w:t>
            </w:r>
            <w:r w:rsidR="0099427B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438,41</w:t>
            </w:r>
            <w:r w:rsidR="0099427B">
              <w:rPr>
                <w:rFonts w:ascii="Calibri" w:hAnsi="Calibri"/>
              </w:rPr>
              <w:t xml:space="preserve"> zł</w:t>
            </w:r>
          </w:p>
        </w:tc>
      </w:tr>
      <w:tr w:rsidR="00365CAC" w:rsidTr="003C2E4E">
        <w:trPr>
          <w:trHeight w:val="58"/>
        </w:trPr>
        <w:tc>
          <w:tcPr>
            <w:tcW w:w="1555" w:type="dxa"/>
          </w:tcPr>
          <w:p w:rsidR="00365CAC" w:rsidRDefault="00365CAC" w:rsidP="00393B3E">
            <w:pPr>
              <w:tabs>
                <w:tab w:val="left" w:pos="576"/>
              </w:tabs>
              <w:rPr>
                <w:rFonts w:ascii="Calibri" w:hAnsi="Calibri"/>
              </w:rPr>
            </w:pPr>
          </w:p>
        </w:tc>
        <w:tc>
          <w:tcPr>
            <w:tcW w:w="3021" w:type="dxa"/>
          </w:tcPr>
          <w:p w:rsidR="00365CAC" w:rsidRPr="008C3AAC" w:rsidRDefault="008C3AAC" w:rsidP="008C3AAC">
            <w:pPr>
              <w:tabs>
                <w:tab w:val="left" w:pos="576"/>
              </w:tabs>
              <w:jc w:val="right"/>
              <w:rPr>
                <w:rFonts w:ascii="Calibri" w:hAnsi="Calibri"/>
                <w:b/>
              </w:rPr>
            </w:pPr>
            <w:r w:rsidRPr="008C3AAC">
              <w:rPr>
                <w:rFonts w:ascii="Calibri" w:hAnsi="Calibri"/>
                <w:b/>
              </w:rPr>
              <w:t>10.654.195,08</w:t>
            </w:r>
            <w:r w:rsidR="00DE4865">
              <w:rPr>
                <w:rFonts w:ascii="Calibri" w:hAnsi="Calibri"/>
                <w:b/>
              </w:rPr>
              <w:t xml:space="preserve"> zł</w:t>
            </w:r>
          </w:p>
        </w:tc>
        <w:tc>
          <w:tcPr>
            <w:tcW w:w="4775" w:type="dxa"/>
          </w:tcPr>
          <w:p w:rsidR="00707FE0" w:rsidRDefault="00707FE0" w:rsidP="00393B3E">
            <w:pPr>
              <w:tabs>
                <w:tab w:val="left" w:pos="576"/>
              </w:tabs>
              <w:rPr>
                <w:rFonts w:ascii="Calibri" w:hAnsi="Calibri"/>
              </w:rPr>
            </w:pPr>
          </w:p>
        </w:tc>
      </w:tr>
      <w:tr w:rsidR="00DE4865" w:rsidTr="003C2E4E">
        <w:tc>
          <w:tcPr>
            <w:tcW w:w="1555" w:type="dxa"/>
          </w:tcPr>
          <w:p w:rsidR="00DE4865" w:rsidRDefault="00DE4865" w:rsidP="00393B3E">
            <w:pPr>
              <w:tabs>
                <w:tab w:val="left" w:pos="576"/>
              </w:tabs>
              <w:rPr>
                <w:rFonts w:ascii="Calibri" w:hAnsi="Calibri"/>
              </w:rPr>
            </w:pPr>
          </w:p>
        </w:tc>
        <w:tc>
          <w:tcPr>
            <w:tcW w:w="3021" w:type="dxa"/>
          </w:tcPr>
          <w:p w:rsidR="00DE4865" w:rsidRPr="008C3AAC" w:rsidRDefault="00DE4865" w:rsidP="008C3AAC">
            <w:pPr>
              <w:tabs>
                <w:tab w:val="left" w:pos="576"/>
              </w:tabs>
              <w:jc w:val="righ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9.154.454,28 zł</w:t>
            </w:r>
          </w:p>
        </w:tc>
        <w:tc>
          <w:tcPr>
            <w:tcW w:w="4775" w:type="dxa"/>
          </w:tcPr>
          <w:p w:rsidR="00DE4865" w:rsidRPr="0099427B" w:rsidRDefault="0099427B" w:rsidP="0099427B">
            <w:pPr>
              <w:tabs>
                <w:tab w:val="left" w:pos="576"/>
              </w:tabs>
              <w:jc w:val="right"/>
              <w:rPr>
                <w:rFonts w:ascii="Calibri" w:hAnsi="Calibri"/>
                <w:b/>
              </w:rPr>
            </w:pPr>
            <w:r w:rsidRPr="0099427B">
              <w:rPr>
                <w:rFonts w:ascii="Calibri" w:hAnsi="Calibri"/>
                <w:b/>
              </w:rPr>
              <w:t>19.260.777,67</w:t>
            </w:r>
          </w:p>
        </w:tc>
      </w:tr>
    </w:tbl>
    <w:p w:rsidR="00365CAC" w:rsidRDefault="00365CAC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707FE0" w:rsidRDefault="003C2E4E" w:rsidP="00393B3E">
      <w:pPr>
        <w:tabs>
          <w:tab w:val="left" w:pos="576"/>
        </w:tabs>
        <w:spacing w:after="0"/>
        <w:rPr>
          <w:rFonts w:ascii="Calibri" w:hAnsi="Calibri"/>
        </w:rPr>
      </w:pPr>
      <w:r>
        <w:rPr>
          <w:rFonts w:ascii="Calibri" w:hAnsi="Calibri"/>
        </w:rPr>
        <w:t xml:space="preserve">   </w:t>
      </w:r>
    </w:p>
    <w:p w:rsidR="00393B3E" w:rsidRPr="008C21EC" w:rsidRDefault="00393B3E" w:rsidP="00393B3E">
      <w:pPr>
        <w:tabs>
          <w:tab w:val="left" w:pos="576"/>
        </w:tabs>
        <w:spacing w:after="0"/>
        <w:rPr>
          <w:rFonts w:ascii="Calibri" w:hAnsi="Calibri"/>
          <w:b/>
        </w:rPr>
      </w:pPr>
    </w:p>
    <w:p w:rsidR="003C2E4E" w:rsidRPr="008C21EC" w:rsidRDefault="003C2E4E" w:rsidP="00393B3E">
      <w:pPr>
        <w:tabs>
          <w:tab w:val="left" w:pos="576"/>
        </w:tabs>
        <w:spacing w:after="0"/>
        <w:rPr>
          <w:rFonts w:ascii="Calibri" w:hAnsi="Calibri"/>
          <w:b/>
        </w:rPr>
      </w:pPr>
      <w:r w:rsidRPr="008C21EC">
        <w:rPr>
          <w:rFonts w:ascii="Calibri" w:hAnsi="Calibri"/>
          <w:b/>
        </w:rPr>
        <w:t xml:space="preserve">                                                                             </w:t>
      </w:r>
      <w:r w:rsidR="00DD12F8">
        <w:rPr>
          <w:rFonts w:ascii="Calibri" w:hAnsi="Calibri"/>
          <w:b/>
        </w:rPr>
        <w:t xml:space="preserve">           </w:t>
      </w:r>
      <w:r w:rsidRPr="008C21EC">
        <w:rPr>
          <w:rFonts w:ascii="Calibri" w:hAnsi="Calibri"/>
          <w:b/>
        </w:rPr>
        <w:t xml:space="preserve"> 9.154.454,28</w:t>
      </w:r>
    </w:p>
    <w:p w:rsidR="003C2E4E" w:rsidRPr="008C21EC" w:rsidRDefault="00476D1B" w:rsidP="00393B3E">
      <w:pPr>
        <w:tabs>
          <w:tab w:val="left" w:pos="576"/>
        </w:tabs>
        <w:spacing w:after="0"/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2662554</wp:posOffset>
                </wp:positionH>
                <wp:positionV relativeFrom="paragraph">
                  <wp:posOffset>106045</wp:posOffset>
                </wp:positionV>
                <wp:extent cx="1000125" cy="0"/>
                <wp:effectExtent l="0" t="0" r="0" b="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9D6E8D" id="Łącznik prost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65pt,8.35pt" to="288.4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3C2E4E" w:rsidRPr="008C21EC">
        <w:rPr>
          <w:rFonts w:ascii="Calibri" w:hAnsi="Calibri"/>
          <w:b/>
        </w:rPr>
        <w:t xml:space="preserve">                                                              </w:t>
      </w:r>
      <w:r w:rsidR="00DD12F8">
        <w:rPr>
          <w:rFonts w:ascii="Calibri" w:hAnsi="Calibri"/>
          <w:b/>
        </w:rPr>
        <w:t xml:space="preserve">       </w:t>
      </w:r>
      <w:r w:rsidR="003C2E4E" w:rsidRPr="008C21EC">
        <w:rPr>
          <w:rFonts w:ascii="Calibri" w:hAnsi="Calibri"/>
          <w:b/>
        </w:rPr>
        <w:t xml:space="preserve">WSS=    </w:t>
      </w:r>
      <w:r>
        <w:rPr>
          <w:rFonts w:ascii="Calibri" w:hAnsi="Calibri"/>
          <w:b/>
        </w:rPr>
        <w:t xml:space="preserve">                                     </w:t>
      </w:r>
      <w:r w:rsidR="003C2E4E" w:rsidRPr="008C21EC">
        <w:rPr>
          <w:rFonts w:ascii="Calibri" w:hAnsi="Calibri"/>
          <w:b/>
        </w:rPr>
        <w:t xml:space="preserve"> =  </w:t>
      </w:r>
      <w:r w:rsidR="00BB134F">
        <w:rPr>
          <w:rFonts w:ascii="Calibri" w:hAnsi="Calibri"/>
          <w:b/>
        </w:rPr>
        <w:t xml:space="preserve">48 </w:t>
      </w:r>
      <w:r w:rsidR="003C2E4E" w:rsidRPr="008C21EC">
        <w:rPr>
          <w:rFonts w:ascii="Calibri" w:hAnsi="Calibri"/>
          <w:b/>
        </w:rPr>
        <w:t>%</w:t>
      </w:r>
    </w:p>
    <w:p w:rsidR="003C2E4E" w:rsidRPr="008C21EC" w:rsidRDefault="003C2E4E" w:rsidP="00393B3E">
      <w:pPr>
        <w:tabs>
          <w:tab w:val="left" w:pos="576"/>
        </w:tabs>
        <w:spacing w:after="0"/>
        <w:rPr>
          <w:rFonts w:ascii="Calibri" w:hAnsi="Calibri"/>
          <w:b/>
        </w:rPr>
      </w:pPr>
      <w:r w:rsidRPr="008C21EC">
        <w:rPr>
          <w:rFonts w:ascii="Calibri" w:hAnsi="Calibri"/>
          <w:b/>
        </w:rPr>
        <w:t xml:space="preserve">                                                                            </w:t>
      </w:r>
      <w:r w:rsidR="00DD12F8">
        <w:rPr>
          <w:rFonts w:ascii="Calibri" w:hAnsi="Calibri"/>
          <w:b/>
        </w:rPr>
        <w:t xml:space="preserve">          </w:t>
      </w:r>
      <w:r w:rsidR="000E03B8">
        <w:rPr>
          <w:rFonts w:ascii="Calibri" w:hAnsi="Calibri"/>
          <w:b/>
        </w:rPr>
        <w:t xml:space="preserve">  </w:t>
      </w:r>
      <w:r w:rsidRPr="008C21EC">
        <w:rPr>
          <w:rFonts w:ascii="Calibri" w:hAnsi="Calibri"/>
          <w:b/>
        </w:rPr>
        <w:t>19.260.777,67</w:t>
      </w:r>
    </w:p>
    <w:p w:rsidR="00393B3E" w:rsidRDefault="00393B3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C2E4E" w:rsidRDefault="003C2E4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C2E4E" w:rsidRDefault="003C2E4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C2E4E" w:rsidRDefault="003C2E4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4F4009" w:rsidRDefault="004F4009" w:rsidP="004F4009">
      <w:pPr>
        <w:tabs>
          <w:tab w:val="left" w:pos="576"/>
        </w:tabs>
        <w:jc w:val="right"/>
        <w:rPr>
          <w:rFonts w:ascii="Calibri" w:hAnsi="Calibri"/>
          <w:b/>
        </w:rPr>
      </w:pPr>
      <w:r>
        <w:rPr>
          <w:rFonts w:ascii="Calibri" w:hAnsi="Calibri"/>
          <w:b/>
        </w:rPr>
        <w:t>Prezydent Miasta Elbląg</w:t>
      </w:r>
    </w:p>
    <w:p w:rsidR="003C2E4E" w:rsidRDefault="003C2E4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422887" w:rsidRPr="00393B3E" w:rsidRDefault="003C2E4E" w:rsidP="005E5EE9">
      <w:pPr>
        <w:tabs>
          <w:tab w:val="left" w:pos="576"/>
        </w:tabs>
        <w:spacing w:after="0" w:line="240" w:lineRule="auto"/>
        <w:ind w:left="6946" w:hanging="7797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</w:t>
      </w:r>
      <w:r w:rsidR="00422887">
        <w:rPr>
          <w:rFonts w:ascii="Calibri" w:hAnsi="Calibri"/>
        </w:rPr>
        <w:t xml:space="preserve">             Załącznik Nr 2</w:t>
      </w:r>
    </w:p>
    <w:p w:rsidR="00422887" w:rsidRPr="00393B3E" w:rsidRDefault="00422887" w:rsidP="005E5EE9">
      <w:pPr>
        <w:tabs>
          <w:tab w:val="left" w:pos="576"/>
        </w:tabs>
        <w:spacing w:after="0" w:line="240" w:lineRule="auto"/>
        <w:ind w:left="6946" w:hanging="2268"/>
        <w:rPr>
          <w:rFonts w:ascii="Calibri" w:hAnsi="Calibri"/>
        </w:rPr>
      </w:pPr>
      <w:r w:rsidRPr="00393B3E">
        <w:rPr>
          <w:rFonts w:ascii="Calibri" w:hAnsi="Calibri"/>
        </w:rPr>
        <w:t xml:space="preserve">Do Zarządzenia Nr </w:t>
      </w:r>
      <w:r w:rsidR="00AA0A84">
        <w:rPr>
          <w:rFonts w:ascii="Calibri" w:hAnsi="Calibri"/>
        </w:rPr>
        <w:t>235</w:t>
      </w:r>
      <w:r w:rsidRPr="00393B3E">
        <w:rPr>
          <w:rFonts w:ascii="Calibri" w:hAnsi="Calibri"/>
        </w:rPr>
        <w:t>/2018</w:t>
      </w:r>
    </w:p>
    <w:p w:rsidR="00422887" w:rsidRPr="00393B3E" w:rsidRDefault="00422887" w:rsidP="005E5EE9">
      <w:pPr>
        <w:tabs>
          <w:tab w:val="left" w:pos="576"/>
        </w:tabs>
        <w:spacing w:after="0" w:line="240" w:lineRule="auto"/>
        <w:ind w:left="6946" w:hanging="2268"/>
        <w:rPr>
          <w:rFonts w:ascii="Calibri" w:hAnsi="Calibri"/>
        </w:rPr>
      </w:pPr>
      <w:r w:rsidRPr="00393B3E">
        <w:rPr>
          <w:rFonts w:ascii="Calibri" w:hAnsi="Calibri"/>
        </w:rPr>
        <w:t>Prezydenta Miasta Elbląg</w:t>
      </w:r>
    </w:p>
    <w:p w:rsidR="001C6AF5" w:rsidRDefault="00422887" w:rsidP="005E5EE9">
      <w:pPr>
        <w:tabs>
          <w:tab w:val="left" w:pos="576"/>
        </w:tabs>
        <w:spacing w:after="0" w:line="240" w:lineRule="auto"/>
        <w:ind w:left="6946" w:hanging="2268"/>
        <w:rPr>
          <w:rFonts w:ascii="Calibri" w:hAnsi="Calibri"/>
        </w:rPr>
      </w:pPr>
      <w:r>
        <w:rPr>
          <w:rFonts w:ascii="Calibri" w:hAnsi="Calibri"/>
        </w:rPr>
        <w:t>z</w:t>
      </w:r>
      <w:r w:rsidRPr="00393B3E">
        <w:rPr>
          <w:rFonts w:ascii="Calibri" w:hAnsi="Calibri"/>
        </w:rPr>
        <w:t xml:space="preserve"> dnia</w:t>
      </w:r>
      <w:r w:rsidR="00AA0A84">
        <w:rPr>
          <w:rFonts w:ascii="Calibri" w:hAnsi="Calibri"/>
        </w:rPr>
        <w:t xml:space="preserve"> 6 lipca </w:t>
      </w:r>
      <w:r w:rsidRPr="00393B3E">
        <w:rPr>
          <w:rFonts w:ascii="Calibri" w:hAnsi="Calibri"/>
        </w:rPr>
        <w:t>2018</w:t>
      </w:r>
    </w:p>
    <w:p w:rsidR="001C6AF5" w:rsidRDefault="001C6AF5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1C6AF5" w:rsidRPr="001C6AF5" w:rsidRDefault="00D966FC" w:rsidP="00393B3E">
      <w:pPr>
        <w:tabs>
          <w:tab w:val="left" w:pos="576"/>
        </w:tabs>
        <w:spacing w:after="0"/>
        <w:rPr>
          <w:rFonts w:ascii="Calibri" w:hAnsi="Calibri"/>
          <w:b/>
        </w:rPr>
      </w:pPr>
      <w:r>
        <w:rPr>
          <w:rFonts w:ascii="Calibri" w:hAnsi="Calibri"/>
          <w:b/>
        </w:rPr>
        <w:t>1.Wyliczenie proporcji Urzędu Miejskiego w Elblągu</w:t>
      </w:r>
    </w:p>
    <w:p w:rsidR="003C2E4E" w:rsidRDefault="003C2E4E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5E5EE9" w:rsidRDefault="003C2E4E" w:rsidP="00393B3E">
      <w:pPr>
        <w:tabs>
          <w:tab w:val="left" w:pos="576"/>
        </w:tabs>
        <w:spacing w:after="0"/>
        <w:rPr>
          <w:rFonts w:ascii="Calibri" w:hAnsi="Calibri"/>
        </w:rPr>
      </w:pPr>
      <w:r>
        <w:rPr>
          <w:rFonts w:ascii="Calibri" w:hAnsi="Calibri"/>
        </w:rPr>
        <w:t xml:space="preserve">       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508"/>
        <w:gridCol w:w="1843"/>
      </w:tblGrid>
      <w:tr w:rsidR="009645B0" w:rsidRPr="009645B0" w:rsidTr="00417FDB">
        <w:trPr>
          <w:trHeight w:val="450"/>
        </w:trPr>
        <w:tc>
          <w:tcPr>
            <w:tcW w:w="7508" w:type="dxa"/>
            <w:vMerge w:val="restart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  <w:i/>
                <w:iCs/>
              </w:rPr>
            </w:pPr>
            <w:r w:rsidRPr="009645B0">
              <w:rPr>
                <w:rFonts w:ascii="Calibri" w:hAnsi="Calibri"/>
                <w:b/>
                <w:bCs/>
                <w:i/>
                <w:iCs/>
              </w:rPr>
              <w:t>Wyszczególnienie:</w:t>
            </w:r>
          </w:p>
        </w:tc>
        <w:tc>
          <w:tcPr>
            <w:tcW w:w="1843" w:type="dxa"/>
            <w:vMerge w:val="restart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  <w:i/>
                <w:iCs/>
              </w:rPr>
            </w:pPr>
            <w:r w:rsidRPr="009645B0">
              <w:rPr>
                <w:rFonts w:ascii="Calibri" w:hAnsi="Calibri"/>
                <w:b/>
                <w:bCs/>
                <w:i/>
                <w:iCs/>
              </w:rPr>
              <w:t>Kwota</w:t>
            </w:r>
          </w:p>
        </w:tc>
      </w:tr>
      <w:tr w:rsidR="009645B0" w:rsidRPr="009645B0" w:rsidTr="00417FDB">
        <w:trPr>
          <w:trHeight w:val="450"/>
        </w:trPr>
        <w:tc>
          <w:tcPr>
            <w:tcW w:w="7508" w:type="dxa"/>
            <w:vMerge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  <w:i/>
                <w:iCs/>
              </w:rPr>
            </w:pPr>
          </w:p>
        </w:tc>
        <w:tc>
          <w:tcPr>
            <w:tcW w:w="1843" w:type="dxa"/>
            <w:vMerge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  <w:i/>
                <w:iCs/>
              </w:rPr>
            </w:pPr>
          </w:p>
        </w:tc>
      </w:tr>
      <w:tr w:rsidR="009645B0" w:rsidRPr="009645B0" w:rsidTr="00417FDB">
        <w:trPr>
          <w:trHeight w:val="324"/>
        </w:trPr>
        <w:tc>
          <w:tcPr>
            <w:tcW w:w="7508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Dochody razem: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602 273 816,89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i/>
                <w:iCs/>
              </w:rPr>
            </w:pPr>
            <w:r w:rsidRPr="009645B0">
              <w:rPr>
                <w:rFonts w:ascii="Calibri" w:hAnsi="Calibri"/>
                <w:i/>
                <w:iCs/>
              </w:rPr>
              <w:t>minus dochody jednostek organizacyjnych- RB -27S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20 109 672,74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i/>
                <w:iCs/>
              </w:rPr>
            </w:pPr>
            <w:r w:rsidRPr="009645B0">
              <w:rPr>
                <w:rFonts w:ascii="Calibri" w:hAnsi="Calibri"/>
                <w:i/>
                <w:iCs/>
              </w:rPr>
              <w:t>minus zasilenie jednostek organizacyjnych w środki na wydatki - RB-28S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290 490 374,55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i/>
                <w:iCs/>
              </w:rPr>
            </w:pPr>
            <w:r w:rsidRPr="009645B0">
              <w:rPr>
                <w:rFonts w:ascii="Calibri" w:hAnsi="Calibri"/>
                <w:i/>
                <w:iCs/>
              </w:rPr>
              <w:t>minus wyłączenie odsetek -organ § 0920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358 785,46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i/>
                <w:iCs/>
              </w:rPr>
            </w:pPr>
            <w:r w:rsidRPr="009645B0">
              <w:rPr>
                <w:rFonts w:ascii="Calibri" w:hAnsi="Calibri"/>
                <w:i/>
                <w:iCs/>
              </w:rPr>
              <w:t>minus wyłączenie - spadki, zapisy, darowizny § 0960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135 314,32</w:t>
            </w:r>
          </w:p>
        </w:tc>
      </w:tr>
      <w:tr w:rsidR="009645B0" w:rsidRPr="009645B0" w:rsidTr="00417FDB">
        <w:trPr>
          <w:trHeight w:val="3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i/>
                <w:iCs/>
              </w:rPr>
            </w:pPr>
            <w:r w:rsidRPr="009645B0">
              <w:rPr>
                <w:rFonts w:ascii="Calibri" w:hAnsi="Calibri"/>
                <w:i/>
                <w:iCs/>
              </w:rPr>
              <w:t>minus wyłączenie - zwrot z US nadwyżki podatku naliczonego § 0970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25 296,68</w:t>
            </w:r>
          </w:p>
        </w:tc>
      </w:tr>
      <w:tr w:rsidR="009645B0" w:rsidRPr="009645B0" w:rsidTr="00417FDB">
        <w:trPr>
          <w:trHeight w:val="3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i/>
                <w:iCs/>
              </w:rPr>
            </w:pPr>
            <w:r w:rsidRPr="009645B0">
              <w:rPr>
                <w:rFonts w:ascii="Calibri" w:hAnsi="Calibri"/>
                <w:i/>
                <w:iCs/>
              </w:rPr>
              <w:t>minus nadwyżka dochodów własnych szkoły nad wydatkami § 2400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60,18</w:t>
            </w:r>
          </w:p>
        </w:tc>
      </w:tr>
      <w:tr w:rsidR="009645B0" w:rsidRPr="009645B0" w:rsidTr="00417FDB">
        <w:trPr>
          <w:trHeight w:val="324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  <w:u w:val="single"/>
              </w:rPr>
            </w:pPr>
            <w:r w:rsidRPr="009645B0">
              <w:rPr>
                <w:rFonts w:ascii="Calibri" w:hAnsi="Calibri"/>
                <w:b/>
                <w:bCs/>
                <w:u w:val="single"/>
              </w:rPr>
              <w:t xml:space="preserve">Dochody po </w:t>
            </w:r>
            <w:proofErr w:type="spellStart"/>
            <w:r w:rsidRPr="009645B0">
              <w:rPr>
                <w:rFonts w:ascii="Calibri" w:hAnsi="Calibri"/>
                <w:b/>
                <w:bCs/>
                <w:u w:val="single"/>
              </w:rPr>
              <w:t>wyłączeniach</w:t>
            </w:r>
            <w:proofErr w:type="spellEnd"/>
            <w:r w:rsidRPr="009645B0">
              <w:rPr>
                <w:rFonts w:ascii="Calibri" w:hAnsi="Calibri"/>
                <w:b/>
                <w:bCs/>
                <w:u w:val="single"/>
              </w:rPr>
              <w:t>: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  <w:u w:val="single"/>
              </w:rPr>
            </w:pPr>
            <w:r w:rsidRPr="009645B0">
              <w:rPr>
                <w:rFonts w:ascii="Calibri" w:hAnsi="Calibri"/>
                <w:b/>
                <w:bCs/>
                <w:u w:val="single"/>
              </w:rPr>
              <w:t>291 154 312,96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Pozostałe wyłączenia: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 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311 - Świadczenia społeczne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96 020 404,17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321 - Stypendia i zasiłki dla studentów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0,00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324 - Stypendia dla uczniów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194 812,77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326 - Inne formy pomocy dla uczniów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1 215,27</w:t>
            </w:r>
          </w:p>
        </w:tc>
      </w:tr>
      <w:tr w:rsidR="009645B0" w:rsidRPr="009645B0" w:rsidTr="00417FDB">
        <w:trPr>
          <w:trHeight w:val="6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236 - 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12 533 112,90</w:t>
            </w:r>
          </w:p>
        </w:tc>
      </w:tr>
      <w:tr w:rsidR="009645B0" w:rsidRPr="009645B0" w:rsidTr="00417FDB">
        <w:trPr>
          <w:trHeight w:val="3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265 -  Dotacja przedmiotowa z budżetu dla samorządowego zakładu budżetowego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2 056 400,00</w:t>
            </w:r>
          </w:p>
        </w:tc>
      </w:tr>
      <w:tr w:rsidR="009645B0" w:rsidRPr="009645B0" w:rsidTr="00417FDB">
        <w:trPr>
          <w:trHeight w:val="57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271 - Dotacja celowa na pomoc finansową udzielaną między jednostkami samorządu terytorialnego na dofinansowanie własnych zadań bieżących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93 120,00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230 - Wpłaty od jednostek na państwowy fundusz celowy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76 919,99</w:t>
            </w:r>
          </w:p>
        </w:tc>
      </w:tr>
      <w:tr w:rsidR="009645B0" w:rsidRPr="009645B0" w:rsidTr="00417FDB">
        <w:trPr>
          <w:trHeight w:val="66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283 - Dotacja celowa z budżetu na finansowanie lub dofinansowanie zadań zleconych do realizacji pozostałym jednostkom niezaliczanym do sektora finansów publicznych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131 220,93</w:t>
            </w:r>
          </w:p>
        </w:tc>
      </w:tr>
      <w:tr w:rsidR="009645B0" w:rsidRPr="009645B0" w:rsidTr="00417FDB">
        <w:trPr>
          <w:trHeight w:val="645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259 - 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5 061 013,89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254 - Dotacja podmiotowa z budżetu dla niepublicznej jednostki systemu oświaty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14 913 579,27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248 - Dotacja podmiotowa z budżetu dla samorządowej instytucji kultury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9 043 741,00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280 - Dotacja celowa z budżetu dla pozostałych jednostek zaliczanych do sektora finansów publicznych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225 443,00</w:t>
            </w:r>
          </w:p>
        </w:tc>
      </w:tr>
      <w:tr w:rsidR="009645B0" w:rsidRPr="009645B0" w:rsidTr="00417FDB">
        <w:trPr>
          <w:trHeight w:val="6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272 - Dotacje celowe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170 580,00</w:t>
            </w:r>
          </w:p>
        </w:tc>
      </w:tr>
      <w:tr w:rsidR="009645B0" w:rsidRPr="009645B0" w:rsidTr="00417FDB">
        <w:trPr>
          <w:trHeight w:val="57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lastRenderedPageBreak/>
              <w:t>§ 630 - 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110 000,00</w:t>
            </w:r>
          </w:p>
        </w:tc>
      </w:tr>
      <w:tr w:rsidR="009645B0" w:rsidRPr="009645B0" w:rsidTr="00417FDB">
        <w:trPr>
          <w:trHeight w:val="60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621 - Dotacje celowe z budżetu na finansowanie lub dofinansowanie kosztów realizacji inwestycji i zakupów inwestycyjnych samorządowych zakładów budżetowych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97 984,31</w:t>
            </w:r>
          </w:p>
        </w:tc>
      </w:tr>
      <w:tr w:rsidR="009645B0" w:rsidRPr="009645B0" w:rsidTr="00417FDB">
        <w:trPr>
          <w:trHeight w:val="3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617 - Wpłaty jednostek na państwowy fundusz celowy na finansowanie lub dofinansowanie zadań inwestycyjnych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185 000,00</w:t>
            </w:r>
          </w:p>
        </w:tc>
      </w:tr>
      <w:tr w:rsidR="009645B0" w:rsidRPr="009645B0" w:rsidTr="00417FDB">
        <w:trPr>
          <w:trHeight w:val="585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622 - Dotacje celowe z budżetu na finansowanie lub dofinansowanie kosztów realizacji inwestycji i zakupów inwestycyjnych innych jednostek sektora finansów publicznych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2 621 537,10</w:t>
            </w:r>
          </w:p>
        </w:tc>
      </w:tr>
      <w:tr w:rsidR="009645B0" w:rsidRPr="009645B0" w:rsidTr="00417FDB">
        <w:trPr>
          <w:trHeight w:val="6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619 - Dotacje celowe z budżetu jednostki samorządu terytorialnego, udzielone w trybie art. 221 ustawy, na dofinansowanie inwestycji w ramach zadań zleconych do realizacji organizacjom prowadzącym działalność pożytku publicznego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90 284,00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258 - Dotacja podmiotowa z budżetu dla jednostek niezaliczanych do sektora finansów publicznych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195 498,84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285 - Wpłaty gmin na rzecz izb rolniczych w wysokości 2% uzyskanych wpływów z podatku rolnego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4 163,28</w:t>
            </w:r>
          </w:p>
        </w:tc>
      </w:tr>
      <w:tr w:rsidR="009645B0" w:rsidRPr="009645B0" w:rsidTr="00417FDB">
        <w:trPr>
          <w:trHeight w:val="615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623 - Dotacje celowe z budżetu na finansowanie lub dofinansowanie kosztów realizacji inwestycji i zakupów inwestycyjnych jednostek niezaliczanych do sektora finansów publicznych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211 935,77</w:t>
            </w:r>
          </w:p>
        </w:tc>
      </w:tr>
      <w:tr w:rsidR="009645B0" w:rsidRPr="009645B0" w:rsidTr="00417FDB">
        <w:trPr>
          <w:trHeight w:val="312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295 - Zwrot niewykorzystanych dotacji oraz płatności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306 136,73</w:t>
            </w:r>
          </w:p>
        </w:tc>
      </w:tr>
      <w:tr w:rsidR="009645B0" w:rsidRPr="009645B0" w:rsidTr="00417FDB">
        <w:trPr>
          <w:trHeight w:val="3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256 - Dotacja podmiotowa z budżetu dla samodzielnego publicznego zakładu opieki zdrowotnej utworzonego przez j.s.st.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28 700,00</w:t>
            </w:r>
          </w:p>
        </w:tc>
      </w:tr>
      <w:tr w:rsidR="009645B0" w:rsidRPr="009645B0" w:rsidTr="00417FDB">
        <w:trPr>
          <w:trHeight w:val="630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</w:rPr>
            </w:pPr>
            <w:r w:rsidRPr="009645B0">
              <w:rPr>
                <w:rFonts w:ascii="Calibri" w:hAnsi="Calibri"/>
              </w:rPr>
              <w:t>§ 663 - Dotacje celowe przekazane do samorządu województwa na inwestycje i zakupy inwestycyjne realizowane na podstawie porozumień (umów) miedzy jednostkami samorządu terytorialnego</w:t>
            </w:r>
          </w:p>
        </w:tc>
        <w:tc>
          <w:tcPr>
            <w:tcW w:w="1843" w:type="dxa"/>
            <w:noWrap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250 000,00</w:t>
            </w:r>
          </w:p>
        </w:tc>
      </w:tr>
      <w:tr w:rsidR="009645B0" w:rsidRPr="009645B0" w:rsidTr="00417FDB">
        <w:trPr>
          <w:trHeight w:val="345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>Łącznie pozostałe wyłączenia:</w:t>
            </w:r>
          </w:p>
        </w:tc>
        <w:tc>
          <w:tcPr>
            <w:tcW w:w="1843" w:type="dxa"/>
            <w:noWrap/>
            <w:hideMark/>
          </w:tcPr>
          <w:p w:rsidR="009645B0" w:rsidRPr="0067746B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  <w:u w:val="single"/>
              </w:rPr>
            </w:pPr>
            <w:r w:rsidRPr="0067746B">
              <w:rPr>
                <w:rFonts w:ascii="Calibri" w:hAnsi="Calibri"/>
                <w:b/>
                <w:bCs/>
                <w:u w:val="single"/>
              </w:rPr>
              <w:t>144 622 803,22</w:t>
            </w:r>
          </w:p>
        </w:tc>
      </w:tr>
      <w:tr w:rsidR="009645B0" w:rsidRPr="009645B0" w:rsidTr="00417FDB">
        <w:trPr>
          <w:trHeight w:val="348"/>
        </w:trPr>
        <w:tc>
          <w:tcPr>
            <w:tcW w:w="7508" w:type="dxa"/>
            <w:hideMark/>
          </w:tcPr>
          <w:p w:rsidR="009645B0" w:rsidRPr="009645B0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</w:rPr>
            </w:pPr>
            <w:r w:rsidRPr="009645B0">
              <w:rPr>
                <w:rFonts w:ascii="Calibri" w:hAnsi="Calibri"/>
                <w:b/>
                <w:bCs/>
              </w:rPr>
              <w:t xml:space="preserve">Dochody po </w:t>
            </w:r>
            <w:proofErr w:type="spellStart"/>
            <w:r w:rsidRPr="009645B0">
              <w:rPr>
                <w:rFonts w:ascii="Calibri" w:hAnsi="Calibri"/>
                <w:b/>
                <w:bCs/>
              </w:rPr>
              <w:t>wyłączeniach</w:t>
            </w:r>
            <w:proofErr w:type="spellEnd"/>
            <w:r w:rsidRPr="009645B0">
              <w:rPr>
                <w:rFonts w:ascii="Calibri" w:hAnsi="Calibri"/>
                <w:b/>
                <w:bCs/>
              </w:rPr>
              <w:t xml:space="preserve"> (mianownik równania):</w:t>
            </w:r>
          </w:p>
        </w:tc>
        <w:tc>
          <w:tcPr>
            <w:tcW w:w="1843" w:type="dxa"/>
            <w:noWrap/>
            <w:hideMark/>
          </w:tcPr>
          <w:p w:rsidR="009645B0" w:rsidRPr="0067746B" w:rsidRDefault="009645B0" w:rsidP="009645B0">
            <w:pPr>
              <w:tabs>
                <w:tab w:val="left" w:pos="576"/>
              </w:tabs>
              <w:rPr>
                <w:rFonts w:ascii="Calibri" w:hAnsi="Calibri"/>
                <w:b/>
                <w:bCs/>
                <w:u w:val="single"/>
              </w:rPr>
            </w:pPr>
            <w:r w:rsidRPr="0067746B">
              <w:rPr>
                <w:rFonts w:ascii="Calibri" w:hAnsi="Calibri"/>
                <w:b/>
                <w:bCs/>
                <w:u w:val="single"/>
              </w:rPr>
              <w:t>146 531 509,74</w:t>
            </w:r>
          </w:p>
        </w:tc>
      </w:tr>
    </w:tbl>
    <w:p w:rsidR="005E5EE9" w:rsidRDefault="005E5EE9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D966FC" w:rsidRPr="00417FDB" w:rsidRDefault="00D966FC" w:rsidP="00393B3E">
      <w:pPr>
        <w:tabs>
          <w:tab w:val="left" w:pos="576"/>
        </w:tabs>
        <w:spacing w:after="0"/>
        <w:rPr>
          <w:rFonts w:ascii="Calibri" w:hAnsi="Calibri"/>
          <w:b/>
        </w:rPr>
      </w:pPr>
      <w:r w:rsidRPr="00D966FC">
        <w:rPr>
          <w:rFonts w:ascii="Calibri" w:hAnsi="Calibri"/>
          <w:b/>
        </w:rPr>
        <w:t xml:space="preserve">2. Wyliczenie </w:t>
      </w:r>
      <w:proofErr w:type="spellStart"/>
      <w:r w:rsidRPr="00D966FC">
        <w:rPr>
          <w:rFonts w:ascii="Calibri" w:hAnsi="Calibri"/>
          <w:b/>
        </w:rPr>
        <w:t>prewspółczynnika</w:t>
      </w:r>
      <w:proofErr w:type="spellEnd"/>
      <w:r w:rsidR="00417FDB">
        <w:rPr>
          <w:rFonts w:ascii="Calibri" w:hAnsi="Calibri"/>
          <w:b/>
        </w:rPr>
        <w:t>.</w:t>
      </w:r>
    </w:p>
    <w:p w:rsidR="00D966FC" w:rsidRPr="00BA7210" w:rsidRDefault="00D966FC" w:rsidP="00393B3E">
      <w:pPr>
        <w:tabs>
          <w:tab w:val="left" w:pos="576"/>
        </w:tabs>
        <w:spacing w:after="0"/>
        <w:rPr>
          <w:rFonts w:ascii="Calibri" w:hAnsi="Calibri"/>
          <w:b/>
        </w:rPr>
      </w:pPr>
    </w:p>
    <w:tbl>
      <w:tblPr>
        <w:tblpPr w:leftFromText="141" w:rightFromText="141" w:vertAnchor="text" w:horzAnchor="page" w:tblpX="5836" w:tblpY="194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</w:tblGrid>
      <w:tr w:rsidR="007A77B2" w:rsidRPr="007A77B2" w:rsidTr="007A77B2">
        <w:trPr>
          <w:trHeight w:val="315"/>
        </w:trPr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77B2" w:rsidRPr="007A77B2" w:rsidRDefault="007A77B2" w:rsidP="007A7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7A77B2">
              <w:rPr>
                <w:rFonts w:ascii="Calibri" w:eastAsia="Times New Roman" w:hAnsi="Calibri" w:cs="Calibri"/>
                <w:b/>
                <w:bCs/>
                <w:lang w:eastAsia="pl-PL"/>
              </w:rPr>
              <w:t>AX100</w:t>
            </w:r>
          </w:p>
        </w:tc>
      </w:tr>
      <w:tr w:rsidR="007A77B2" w:rsidRPr="007A77B2" w:rsidTr="007A77B2">
        <w:trPr>
          <w:trHeight w:val="25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77B2" w:rsidRPr="007A77B2" w:rsidRDefault="007A77B2" w:rsidP="007A7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proofErr w:type="spellStart"/>
            <w:r w:rsidRPr="007A77B2">
              <w:rPr>
                <w:rFonts w:ascii="Calibri" w:eastAsia="Times New Roman" w:hAnsi="Calibri" w:cs="Calibri"/>
                <w:b/>
                <w:bCs/>
                <w:lang w:eastAsia="pl-PL"/>
              </w:rPr>
              <w:t>Djust</w:t>
            </w:r>
            <w:proofErr w:type="spellEnd"/>
          </w:p>
        </w:tc>
      </w:tr>
    </w:tbl>
    <w:p w:rsidR="00C356B9" w:rsidRPr="00BA7210" w:rsidRDefault="00DD12F8" w:rsidP="00C356B9">
      <w:pPr>
        <w:tabs>
          <w:tab w:val="left" w:pos="576"/>
        </w:tabs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</w:t>
      </w:r>
    </w:p>
    <w:p w:rsidR="007A77B2" w:rsidRPr="00D966FC" w:rsidRDefault="00DD12F8" w:rsidP="00D966FC">
      <w:pPr>
        <w:pStyle w:val="Akapitzlist"/>
        <w:numPr>
          <w:ilvl w:val="0"/>
          <w:numId w:val="3"/>
        </w:numPr>
        <w:tabs>
          <w:tab w:val="left" w:pos="576"/>
        </w:tabs>
        <w:spacing w:after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wzór na określenie proporcji         </w:t>
      </w:r>
      <w:r w:rsidR="00D966FC">
        <w:rPr>
          <w:rFonts w:ascii="Calibri" w:hAnsi="Calibri"/>
          <w:b/>
        </w:rPr>
        <w:t xml:space="preserve"> </w:t>
      </w:r>
    </w:p>
    <w:p w:rsidR="00C356B9" w:rsidRDefault="00DD12F8" w:rsidP="007A77B2">
      <w:pPr>
        <w:tabs>
          <w:tab w:val="left" w:pos="576"/>
        </w:tabs>
        <w:spacing w:after="0"/>
        <w:rPr>
          <w:rFonts w:ascii="Calibri" w:hAnsi="Calibri"/>
        </w:rPr>
      </w:pPr>
      <w:r>
        <w:rPr>
          <w:rFonts w:ascii="Calibri" w:hAnsi="Calibri"/>
          <w:b/>
        </w:rPr>
        <w:t xml:space="preserve">                                     </w:t>
      </w:r>
    </w:p>
    <w:p w:rsidR="00C356B9" w:rsidRDefault="00C356B9" w:rsidP="00C356B9">
      <w:pPr>
        <w:tabs>
          <w:tab w:val="left" w:pos="576"/>
        </w:tabs>
        <w:spacing w:after="0"/>
        <w:jc w:val="center"/>
        <w:rPr>
          <w:rFonts w:ascii="Calibri" w:hAnsi="Calibri"/>
        </w:rPr>
      </w:pPr>
    </w:p>
    <w:p w:rsidR="00C356B9" w:rsidRDefault="00C356B9" w:rsidP="00393B3E">
      <w:pPr>
        <w:tabs>
          <w:tab w:val="left" w:pos="576"/>
        </w:tabs>
        <w:spacing w:after="0"/>
        <w:rPr>
          <w:rFonts w:ascii="Calibri" w:hAnsi="Calibri"/>
        </w:rPr>
      </w:pPr>
      <w:r>
        <w:rPr>
          <w:rFonts w:ascii="Calibri" w:hAnsi="Calibri"/>
        </w:rPr>
        <w:t>Gzie poszczególne symbole oznaczają:</w:t>
      </w:r>
    </w:p>
    <w:p w:rsidR="00C356B9" w:rsidRDefault="00C356B9" w:rsidP="00393B3E">
      <w:pPr>
        <w:tabs>
          <w:tab w:val="left" w:pos="576"/>
        </w:tabs>
        <w:spacing w:after="0"/>
        <w:rPr>
          <w:rFonts w:ascii="Calibri" w:hAnsi="Calibri"/>
        </w:rPr>
      </w:pPr>
      <w:r>
        <w:rPr>
          <w:rFonts w:ascii="Calibri" w:hAnsi="Calibri"/>
        </w:rPr>
        <w:tab/>
      </w:r>
      <w:r w:rsidRPr="00915B00">
        <w:rPr>
          <w:rFonts w:ascii="Calibri" w:hAnsi="Calibri"/>
          <w:b/>
          <w:sz w:val="28"/>
          <w:szCs w:val="28"/>
        </w:rPr>
        <w:t>x-</w:t>
      </w:r>
      <w:r w:rsidR="00915B00">
        <w:rPr>
          <w:rFonts w:ascii="Calibri" w:hAnsi="Calibri"/>
        </w:rPr>
        <w:t>proporcja określona procentowo, zaokrąglona w górę do najbliższej liczby całkowitej</w:t>
      </w:r>
      <w:r w:rsidR="00953C02">
        <w:rPr>
          <w:rFonts w:ascii="Calibri" w:hAnsi="Calibri"/>
        </w:rPr>
        <w:t>,</w:t>
      </w:r>
    </w:p>
    <w:p w:rsidR="00915B00" w:rsidRDefault="00915B00" w:rsidP="00393B3E">
      <w:pPr>
        <w:tabs>
          <w:tab w:val="left" w:pos="576"/>
        </w:tabs>
        <w:spacing w:after="0"/>
        <w:rPr>
          <w:rFonts w:ascii="Calibri" w:hAnsi="Calibri"/>
        </w:rPr>
      </w:pPr>
      <w:r w:rsidRPr="00915B00">
        <w:rPr>
          <w:rFonts w:ascii="Calibri" w:hAnsi="Calibri"/>
          <w:b/>
        </w:rPr>
        <w:t xml:space="preserve">           A-</w:t>
      </w:r>
      <w:r>
        <w:rPr>
          <w:rFonts w:ascii="Calibri" w:hAnsi="Calibri"/>
        </w:rPr>
        <w:t xml:space="preserve">roczny obrót z działalności gospodarczej zrealizowany przez urząd obsługujący jednostkę </w:t>
      </w:r>
    </w:p>
    <w:p w:rsidR="00915B00" w:rsidRDefault="00915B00" w:rsidP="00393B3E">
      <w:pPr>
        <w:tabs>
          <w:tab w:val="left" w:pos="576"/>
        </w:tabs>
        <w:spacing w:after="0"/>
        <w:rPr>
          <w:rFonts w:ascii="Calibri" w:hAnsi="Calibri"/>
        </w:rPr>
      </w:pPr>
      <w:r>
        <w:rPr>
          <w:rFonts w:ascii="Calibri" w:hAnsi="Calibri"/>
        </w:rPr>
        <w:t xml:space="preserve">               Samorządu terytorialnego, stanowiący część rocznego obrotu </w:t>
      </w:r>
      <w:proofErr w:type="spellStart"/>
      <w:r>
        <w:rPr>
          <w:rFonts w:ascii="Calibri" w:hAnsi="Calibri"/>
        </w:rPr>
        <w:t>jst</w:t>
      </w:r>
      <w:proofErr w:type="spellEnd"/>
      <w:r>
        <w:rPr>
          <w:rFonts w:ascii="Calibri" w:hAnsi="Calibri"/>
        </w:rPr>
        <w:t xml:space="preserve"> z działalności gospodarczej,</w:t>
      </w:r>
    </w:p>
    <w:p w:rsidR="00393B3E" w:rsidRDefault="00915B00" w:rsidP="00393B3E">
      <w:pPr>
        <w:tabs>
          <w:tab w:val="left" w:pos="576"/>
        </w:tabs>
        <w:spacing w:after="0"/>
        <w:rPr>
          <w:rFonts w:ascii="Calibri" w:hAnsi="Calibri"/>
        </w:rPr>
      </w:pPr>
      <w:r>
        <w:rPr>
          <w:rFonts w:ascii="Calibri" w:hAnsi="Calibri"/>
        </w:rPr>
        <w:t xml:space="preserve">         </w:t>
      </w:r>
      <w:proofErr w:type="spellStart"/>
      <w:r w:rsidRPr="00915B00">
        <w:rPr>
          <w:rFonts w:ascii="Calibri" w:hAnsi="Calibri"/>
          <w:b/>
        </w:rPr>
        <w:t>Djust</w:t>
      </w:r>
      <w:proofErr w:type="spellEnd"/>
      <w:r>
        <w:rPr>
          <w:rFonts w:ascii="Calibri" w:hAnsi="Calibri"/>
          <w:b/>
        </w:rPr>
        <w:t>-</w:t>
      </w:r>
      <w:r>
        <w:rPr>
          <w:rFonts w:ascii="Calibri" w:hAnsi="Calibri"/>
        </w:rPr>
        <w:t>dochody wykonane urzędu obsługującego jednostkę samorządu terytorialnego</w:t>
      </w:r>
    </w:p>
    <w:p w:rsidR="006928FE" w:rsidRDefault="006928FE" w:rsidP="00393B3E">
      <w:pPr>
        <w:tabs>
          <w:tab w:val="left" w:pos="576"/>
        </w:tabs>
        <w:spacing w:after="0"/>
        <w:rPr>
          <w:rFonts w:ascii="Calibri" w:hAnsi="Calibri"/>
        </w:rPr>
      </w:pPr>
    </w:p>
    <w:tbl>
      <w:tblPr>
        <w:tblW w:w="95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6"/>
        <w:gridCol w:w="973"/>
        <w:gridCol w:w="2676"/>
        <w:gridCol w:w="953"/>
        <w:gridCol w:w="1112"/>
      </w:tblGrid>
      <w:tr w:rsidR="00263E97" w:rsidRPr="00263E97" w:rsidTr="006928FE">
        <w:trPr>
          <w:trHeight w:val="365"/>
        </w:trPr>
        <w:tc>
          <w:tcPr>
            <w:tcW w:w="38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E97" w:rsidRPr="00263E97" w:rsidRDefault="00263E97" w:rsidP="00263E9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proofErr w:type="spellStart"/>
            <w:r w:rsidRPr="00263E97">
              <w:rPr>
                <w:rFonts w:ascii="Arial" w:eastAsia="Times New Roman" w:hAnsi="Arial" w:cs="Arial"/>
                <w:b/>
                <w:bCs/>
                <w:lang w:eastAsia="pl-PL"/>
              </w:rPr>
              <w:t>Prewspółczynnik</w:t>
            </w:r>
            <w:proofErr w:type="spellEnd"/>
          </w:p>
        </w:tc>
        <w:tc>
          <w:tcPr>
            <w:tcW w:w="9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E97" w:rsidRPr="00263E97" w:rsidRDefault="00263E97" w:rsidP="00263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63E97">
              <w:rPr>
                <w:rFonts w:ascii="Arial" w:eastAsia="Times New Roman" w:hAnsi="Arial" w:cs="Arial"/>
                <w:b/>
                <w:bCs/>
                <w:lang w:eastAsia="pl-PL"/>
              </w:rPr>
              <w:t>X=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3E97" w:rsidRPr="00263E97" w:rsidRDefault="00393D17" w:rsidP="00393D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</w:t>
            </w:r>
            <w:r w:rsidR="00263E97" w:rsidRPr="00263E97">
              <w:rPr>
                <w:rFonts w:ascii="Arial" w:eastAsia="Times New Roman" w:hAnsi="Arial" w:cs="Arial"/>
                <w:b/>
                <w:bCs/>
                <w:lang w:eastAsia="pl-PL"/>
              </w:rPr>
              <w:t>1 924 335 505,00</w:t>
            </w:r>
          </w:p>
        </w:tc>
        <w:tc>
          <w:tcPr>
            <w:tcW w:w="95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E97" w:rsidRPr="00263E97" w:rsidRDefault="00263E97" w:rsidP="00263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63E97">
              <w:rPr>
                <w:rFonts w:ascii="Arial" w:eastAsia="Times New Roman" w:hAnsi="Arial" w:cs="Arial"/>
                <w:b/>
                <w:bCs/>
                <w:lang w:eastAsia="pl-PL"/>
              </w:rPr>
              <w:t>=</w:t>
            </w:r>
          </w:p>
        </w:tc>
        <w:tc>
          <w:tcPr>
            <w:tcW w:w="11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E97" w:rsidRPr="00263E97" w:rsidRDefault="00263E97" w:rsidP="00263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63E97">
              <w:rPr>
                <w:rFonts w:ascii="Arial" w:eastAsia="Times New Roman" w:hAnsi="Arial" w:cs="Arial"/>
                <w:b/>
                <w:bCs/>
                <w:lang w:eastAsia="pl-PL"/>
              </w:rPr>
              <w:t>14</w:t>
            </w:r>
            <w:r w:rsidR="001D35C5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6928FE">
              <w:rPr>
                <w:rFonts w:ascii="Arial" w:eastAsia="Times New Roman" w:hAnsi="Arial" w:cs="Arial"/>
                <w:b/>
                <w:bCs/>
                <w:lang w:eastAsia="pl-PL"/>
              </w:rPr>
              <w:t>%</w:t>
            </w:r>
          </w:p>
        </w:tc>
      </w:tr>
      <w:tr w:rsidR="00263E97" w:rsidRPr="00263E97" w:rsidTr="006928FE">
        <w:trPr>
          <w:trHeight w:val="163"/>
        </w:trPr>
        <w:tc>
          <w:tcPr>
            <w:tcW w:w="381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3E97" w:rsidRPr="00263E97" w:rsidRDefault="00263E97" w:rsidP="00263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9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3E97" w:rsidRPr="00263E97" w:rsidRDefault="00263E97" w:rsidP="00263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E97" w:rsidRPr="00263E97" w:rsidRDefault="00393D17" w:rsidP="00393D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</w:t>
            </w:r>
            <w:r w:rsidR="00263E97" w:rsidRPr="00263E97">
              <w:rPr>
                <w:rFonts w:ascii="Arial" w:eastAsia="Times New Roman" w:hAnsi="Arial" w:cs="Arial"/>
                <w:b/>
                <w:bCs/>
                <w:lang w:eastAsia="pl-PL"/>
              </w:rPr>
              <w:t>146 531 509,74</w:t>
            </w:r>
          </w:p>
        </w:tc>
        <w:tc>
          <w:tcPr>
            <w:tcW w:w="9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3E97" w:rsidRPr="00263E97" w:rsidRDefault="00263E97" w:rsidP="00263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11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3E97" w:rsidRPr="00263E97" w:rsidRDefault="00263E97" w:rsidP="00263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</w:tbl>
    <w:p w:rsidR="0067746B" w:rsidRDefault="0067746B" w:rsidP="00393B3E">
      <w:pPr>
        <w:tabs>
          <w:tab w:val="left" w:pos="576"/>
        </w:tabs>
        <w:spacing w:after="0"/>
        <w:rPr>
          <w:rFonts w:ascii="Calibri" w:hAnsi="Calibri"/>
        </w:rPr>
      </w:pPr>
    </w:p>
    <w:p w:rsidR="00393B3E" w:rsidRPr="00E64533" w:rsidRDefault="00915B00" w:rsidP="00E64533">
      <w:pPr>
        <w:tabs>
          <w:tab w:val="left" w:pos="576"/>
        </w:tabs>
        <w:jc w:val="right"/>
        <w:rPr>
          <w:rFonts w:ascii="Calibri" w:hAnsi="Calibri"/>
          <w:b/>
        </w:rPr>
      </w:pPr>
      <w:r>
        <w:rPr>
          <w:rFonts w:ascii="Calibri" w:hAnsi="Calibri"/>
          <w:b/>
        </w:rPr>
        <w:t>Prezydent Miasta Elbląg</w:t>
      </w:r>
    </w:p>
    <w:p w:rsidR="00C356B9" w:rsidRPr="00C356B9" w:rsidRDefault="00C356B9" w:rsidP="00C356B9">
      <w:pPr>
        <w:tabs>
          <w:tab w:val="left" w:pos="576"/>
        </w:tabs>
        <w:spacing w:after="0"/>
        <w:ind w:left="4820"/>
        <w:rPr>
          <w:rFonts w:ascii="Calibri" w:hAnsi="Calibri"/>
        </w:rPr>
      </w:pPr>
      <w:r>
        <w:rPr>
          <w:rFonts w:ascii="Calibri" w:hAnsi="Calibri"/>
        </w:rPr>
        <w:lastRenderedPageBreak/>
        <w:t>Załącznik Nr 3</w:t>
      </w:r>
    </w:p>
    <w:p w:rsidR="00C356B9" w:rsidRPr="00C356B9" w:rsidRDefault="00C356B9" w:rsidP="00C356B9">
      <w:pPr>
        <w:tabs>
          <w:tab w:val="left" w:pos="576"/>
        </w:tabs>
        <w:spacing w:after="0"/>
        <w:ind w:left="4820"/>
        <w:rPr>
          <w:rFonts w:ascii="Calibri" w:hAnsi="Calibri"/>
        </w:rPr>
      </w:pPr>
      <w:r w:rsidRPr="00C356B9">
        <w:rPr>
          <w:rFonts w:ascii="Calibri" w:hAnsi="Calibri"/>
        </w:rPr>
        <w:t>Do Zarządzenia Nr</w:t>
      </w:r>
      <w:r w:rsidR="00AA0A84">
        <w:rPr>
          <w:rFonts w:ascii="Calibri" w:hAnsi="Calibri"/>
        </w:rPr>
        <w:t xml:space="preserve"> 235</w:t>
      </w:r>
      <w:r w:rsidRPr="00C356B9">
        <w:rPr>
          <w:rFonts w:ascii="Calibri" w:hAnsi="Calibri"/>
        </w:rPr>
        <w:t>/2018</w:t>
      </w:r>
    </w:p>
    <w:p w:rsidR="00C356B9" w:rsidRPr="00C356B9" w:rsidRDefault="00C356B9" w:rsidP="00C356B9">
      <w:pPr>
        <w:tabs>
          <w:tab w:val="left" w:pos="576"/>
        </w:tabs>
        <w:spacing w:after="0"/>
        <w:ind w:left="4820"/>
        <w:rPr>
          <w:rFonts w:ascii="Calibri" w:hAnsi="Calibri"/>
        </w:rPr>
      </w:pPr>
      <w:r w:rsidRPr="00C356B9">
        <w:rPr>
          <w:rFonts w:ascii="Calibri" w:hAnsi="Calibri"/>
        </w:rPr>
        <w:t>Prezydenta Miasta Elbląg</w:t>
      </w:r>
    </w:p>
    <w:p w:rsidR="00C356B9" w:rsidRDefault="00C356B9" w:rsidP="00C356B9">
      <w:pPr>
        <w:tabs>
          <w:tab w:val="left" w:pos="576"/>
        </w:tabs>
        <w:spacing w:after="0"/>
        <w:ind w:left="4820"/>
        <w:rPr>
          <w:rFonts w:ascii="Calibri" w:hAnsi="Calibri"/>
        </w:rPr>
      </w:pPr>
      <w:r w:rsidRPr="00C356B9">
        <w:rPr>
          <w:rFonts w:ascii="Calibri" w:hAnsi="Calibri"/>
        </w:rPr>
        <w:t>z dnia</w:t>
      </w:r>
      <w:r w:rsidR="00AA0A84">
        <w:rPr>
          <w:rFonts w:ascii="Calibri" w:hAnsi="Calibri"/>
        </w:rPr>
        <w:t xml:space="preserve"> 6 lipca </w:t>
      </w:r>
      <w:r w:rsidRPr="00C356B9">
        <w:rPr>
          <w:rFonts w:ascii="Calibri" w:hAnsi="Calibri"/>
        </w:rPr>
        <w:t>2018</w:t>
      </w:r>
    </w:p>
    <w:p w:rsidR="00953C02" w:rsidRDefault="00953C02" w:rsidP="00C356B9">
      <w:pPr>
        <w:tabs>
          <w:tab w:val="left" w:pos="576"/>
        </w:tabs>
        <w:spacing w:after="0"/>
        <w:ind w:left="4820"/>
        <w:rPr>
          <w:rFonts w:ascii="Calibri" w:hAnsi="Calibri"/>
        </w:rPr>
      </w:pPr>
    </w:p>
    <w:p w:rsidR="00953C02" w:rsidRDefault="00953C02" w:rsidP="00C356B9">
      <w:pPr>
        <w:tabs>
          <w:tab w:val="left" w:pos="576"/>
        </w:tabs>
        <w:spacing w:after="0"/>
        <w:ind w:left="4820"/>
        <w:rPr>
          <w:rFonts w:ascii="Calibri" w:hAnsi="Calibri"/>
        </w:rPr>
      </w:pPr>
    </w:p>
    <w:p w:rsidR="00CB1B7B" w:rsidRDefault="00CB1B7B" w:rsidP="00C356B9">
      <w:pPr>
        <w:tabs>
          <w:tab w:val="left" w:pos="576"/>
        </w:tabs>
        <w:spacing w:after="0"/>
        <w:ind w:left="4820"/>
        <w:rPr>
          <w:rFonts w:ascii="Calibri" w:hAnsi="Calibri"/>
        </w:rPr>
      </w:pPr>
    </w:p>
    <w:p w:rsidR="00CB1B7B" w:rsidRPr="00C356B9" w:rsidRDefault="00CB1B7B" w:rsidP="00C356B9">
      <w:pPr>
        <w:tabs>
          <w:tab w:val="left" w:pos="576"/>
        </w:tabs>
        <w:spacing w:after="0"/>
        <w:ind w:left="4820"/>
        <w:rPr>
          <w:rFonts w:ascii="Calibri" w:hAnsi="Calibri"/>
        </w:rPr>
      </w:pPr>
    </w:p>
    <w:p w:rsidR="00354B85" w:rsidRDefault="00354B85" w:rsidP="00803581">
      <w:pPr>
        <w:tabs>
          <w:tab w:val="left" w:pos="576"/>
        </w:tabs>
        <w:spacing w:after="0"/>
        <w:rPr>
          <w:rFonts w:ascii="Calibri" w:hAnsi="Calibri"/>
        </w:rPr>
      </w:pPr>
    </w:p>
    <w:p w:rsidR="00354B85" w:rsidRDefault="00354B85" w:rsidP="00803581">
      <w:pPr>
        <w:tabs>
          <w:tab w:val="left" w:pos="576"/>
        </w:tabs>
        <w:spacing w:after="0"/>
        <w:rPr>
          <w:rFonts w:ascii="Calibri" w:hAnsi="Calibri"/>
        </w:rPr>
      </w:pPr>
    </w:p>
    <w:p w:rsidR="00354B85" w:rsidRDefault="00354B85" w:rsidP="00354B85">
      <w:pPr>
        <w:tabs>
          <w:tab w:val="left" w:pos="576"/>
        </w:tabs>
        <w:spacing w:after="0"/>
        <w:jc w:val="center"/>
        <w:rPr>
          <w:rFonts w:ascii="Calibri" w:hAnsi="Calibri"/>
          <w:b/>
        </w:rPr>
      </w:pPr>
      <w:r w:rsidRPr="00354B85">
        <w:rPr>
          <w:rFonts w:ascii="Calibri" w:hAnsi="Calibri"/>
          <w:b/>
        </w:rPr>
        <w:t xml:space="preserve">Wyliczenie proporcji przy zastosowaniu rocznej struktury sprzedaży za 2017 rok oraz </w:t>
      </w:r>
      <w:proofErr w:type="spellStart"/>
      <w:r w:rsidRPr="00354B85">
        <w:rPr>
          <w:rFonts w:ascii="Calibri" w:hAnsi="Calibri"/>
          <w:b/>
        </w:rPr>
        <w:t>prewspółczynnika</w:t>
      </w:r>
      <w:proofErr w:type="spellEnd"/>
      <w:r w:rsidRPr="00354B85">
        <w:rPr>
          <w:rFonts w:ascii="Calibri" w:hAnsi="Calibri"/>
          <w:b/>
        </w:rPr>
        <w:t xml:space="preserve"> VAT</w:t>
      </w:r>
      <w:r w:rsidR="005702A6">
        <w:rPr>
          <w:rFonts w:ascii="Calibri" w:hAnsi="Calibri"/>
          <w:b/>
        </w:rPr>
        <w:t xml:space="preserve">  przy założeniach:</w:t>
      </w:r>
    </w:p>
    <w:p w:rsidR="00DD12F8" w:rsidRPr="00354B85" w:rsidRDefault="00DD12F8" w:rsidP="00354B85">
      <w:pPr>
        <w:tabs>
          <w:tab w:val="left" w:pos="576"/>
        </w:tabs>
        <w:spacing w:after="0"/>
        <w:jc w:val="center"/>
        <w:rPr>
          <w:rFonts w:ascii="Calibri" w:hAnsi="Calibri"/>
          <w:b/>
        </w:rPr>
      </w:pPr>
    </w:p>
    <w:p w:rsidR="00BA7210" w:rsidRDefault="00DD12F8" w:rsidP="00DD12F8">
      <w:pPr>
        <w:pStyle w:val="Akapitzlist"/>
        <w:numPr>
          <w:ilvl w:val="0"/>
          <w:numId w:val="3"/>
        </w:numPr>
        <w:rPr>
          <w:rFonts w:ascii="Calibri" w:hAnsi="Calibri"/>
          <w:b/>
        </w:rPr>
      </w:pPr>
      <w:r>
        <w:rPr>
          <w:rFonts w:ascii="Calibri" w:hAnsi="Calibri"/>
          <w:b/>
        </w:rPr>
        <w:t>proporcji wyliczonej w załączniku nr 1,</w:t>
      </w:r>
    </w:p>
    <w:p w:rsidR="00DD12F8" w:rsidRPr="00DD12F8" w:rsidRDefault="00DD12F8" w:rsidP="00DD12F8">
      <w:pPr>
        <w:pStyle w:val="Akapitzlist"/>
        <w:numPr>
          <w:ilvl w:val="0"/>
          <w:numId w:val="3"/>
        </w:numPr>
        <w:rPr>
          <w:rFonts w:ascii="Calibri" w:hAnsi="Calibri"/>
          <w:b/>
        </w:rPr>
      </w:pPr>
      <w:r>
        <w:rPr>
          <w:rFonts w:ascii="Calibri" w:hAnsi="Calibri"/>
          <w:b/>
        </w:rPr>
        <w:t>proporcji wyliczonej w załączniku nr 2</w:t>
      </w:r>
    </w:p>
    <w:p w:rsidR="00CB1B7B" w:rsidRDefault="00CB1B7B" w:rsidP="00CB1B7B">
      <w:pPr>
        <w:rPr>
          <w:rFonts w:ascii="Calibri" w:hAnsi="Calibri"/>
          <w:b/>
        </w:rPr>
      </w:pPr>
    </w:p>
    <w:p w:rsidR="00CB1B7B" w:rsidRPr="00DD12F8" w:rsidRDefault="00BB134F" w:rsidP="00CB1B7B">
      <w:pPr>
        <w:tabs>
          <w:tab w:val="left" w:pos="576"/>
        </w:tabs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48</w:t>
      </w:r>
      <w:r w:rsidR="00B246BA">
        <w:rPr>
          <w:rFonts w:ascii="Calibri" w:hAnsi="Calibri"/>
          <w:b/>
        </w:rPr>
        <w:t xml:space="preserve"> %</w:t>
      </w:r>
      <w:r w:rsidR="00CB1B7B" w:rsidRPr="00DD12F8">
        <w:rPr>
          <w:rFonts w:ascii="Calibri" w:hAnsi="Calibri"/>
          <w:b/>
        </w:rPr>
        <w:t xml:space="preserve"> X 14</w:t>
      </w:r>
      <w:r w:rsidR="00B246BA">
        <w:rPr>
          <w:rFonts w:ascii="Calibri" w:hAnsi="Calibri"/>
          <w:b/>
        </w:rPr>
        <w:t>%</w:t>
      </w:r>
    </w:p>
    <w:p w:rsidR="00CB1B7B" w:rsidRPr="00DD12F8" w:rsidRDefault="00277169" w:rsidP="00CB1B7B">
      <w:pPr>
        <w:tabs>
          <w:tab w:val="left" w:pos="576"/>
        </w:tabs>
        <w:spacing w:after="0"/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2538730</wp:posOffset>
                </wp:positionH>
                <wp:positionV relativeFrom="paragraph">
                  <wp:posOffset>74929</wp:posOffset>
                </wp:positionV>
                <wp:extent cx="66675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E258C2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9.9pt,5.9pt" to="252.4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CB1B7B" w:rsidRPr="00DD12F8">
        <w:rPr>
          <w:rFonts w:ascii="Calibri" w:hAnsi="Calibri"/>
          <w:b/>
        </w:rPr>
        <w:t xml:space="preserve">                                              </w:t>
      </w:r>
      <w:r>
        <w:rPr>
          <w:rFonts w:ascii="Calibri" w:hAnsi="Calibri"/>
          <w:b/>
        </w:rPr>
        <w:t xml:space="preserve">                                   </w:t>
      </w:r>
      <w:r w:rsidR="00CB1B7B" w:rsidRPr="00DD12F8">
        <w:rPr>
          <w:rFonts w:ascii="Calibri" w:hAnsi="Calibri"/>
          <w:b/>
        </w:rPr>
        <w:t xml:space="preserve">                  </w:t>
      </w:r>
      <w:r w:rsidR="005702A6" w:rsidRPr="00DD12F8">
        <w:rPr>
          <w:rFonts w:ascii="Calibri" w:hAnsi="Calibri"/>
          <w:b/>
        </w:rPr>
        <w:t xml:space="preserve">         </w:t>
      </w:r>
      <w:r w:rsidR="00CB1B7B" w:rsidRPr="00DD12F8">
        <w:rPr>
          <w:rFonts w:ascii="Calibri" w:hAnsi="Calibri"/>
          <w:b/>
        </w:rPr>
        <w:t xml:space="preserve"> </w:t>
      </w:r>
      <w:r w:rsidR="005702A6" w:rsidRPr="00DD12F8">
        <w:rPr>
          <w:rFonts w:ascii="Calibri" w:hAnsi="Calibri"/>
          <w:b/>
        </w:rPr>
        <w:t>=</w:t>
      </w:r>
      <w:r w:rsidR="00B90BFB">
        <w:rPr>
          <w:rFonts w:ascii="Calibri" w:hAnsi="Calibri"/>
          <w:b/>
        </w:rPr>
        <w:t>6,72</w:t>
      </w:r>
      <w:r w:rsidR="005702A6" w:rsidRPr="00DD12F8">
        <w:rPr>
          <w:rFonts w:ascii="Calibri" w:hAnsi="Calibri"/>
          <w:b/>
        </w:rPr>
        <w:t>%</w:t>
      </w:r>
    </w:p>
    <w:p w:rsidR="00CB1B7B" w:rsidRPr="00DD12F8" w:rsidRDefault="00CB1B7B" w:rsidP="00CB1B7B">
      <w:pPr>
        <w:tabs>
          <w:tab w:val="left" w:pos="576"/>
        </w:tabs>
        <w:spacing w:after="0"/>
        <w:jc w:val="center"/>
        <w:rPr>
          <w:rFonts w:ascii="Calibri" w:hAnsi="Calibri"/>
          <w:b/>
        </w:rPr>
      </w:pPr>
      <w:r w:rsidRPr="00DD12F8">
        <w:rPr>
          <w:rFonts w:ascii="Calibri" w:hAnsi="Calibri"/>
          <w:b/>
        </w:rPr>
        <w:t>100,00</w:t>
      </w:r>
    </w:p>
    <w:p w:rsidR="00CB1B7B" w:rsidRDefault="00CB1B7B" w:rsidP="00CB1B7B">
      <w:pPr>
        <w:rPr>
          <w:rFonts w:ascii="Calibri" w:hAnsi="Calibri"/>
          <w:b/>
        </w:rPr>
      </w:pPr>
    </w:p>
    <w:p w:rsidR="00CB1B7B" w:rsidRDefault="00CB1B7B" w:rsidP="00CB1B7B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</w:t>
      </w:r>
    </w:p>
    <w:p w:rsidR="00BA7210" w:rsidRDefault="00BA7210" w:rsidP="00BA7210">
      <w:pPr>
        <w:jc w:val="center"/>
        <w:rPr>
          <w:rFonts w:ascii="Calibri" w:hAnsi="Calibri"/>
          <w:b/>
        </w:rPr>
      </w:pPr>
    </w:p>
    <w:p w:rsidR="00CB1B7B" w:rsidRDefault="00CB1B7B" w:rsidP="00BA7210">
      <w:pPr>
        <w:jc w:val="center"/>
        <w:rPr>
          <w:rFonts w:ascii="Calibri" w:hAnsi="Calibri"/>
          <w:b/>
        </w:rPr>
      </w:pPr>
    </w:p>
    <w:p w:rsidR="00CB1B7B" w:rsidRDefault="00CB1B7B" w:rsidP="00BA7210">
      <w:pPr>
        <w:jc w:val="center"/>
        <w:rPr>
          <w:rFonts w:ascii="Calibri" w:hAnsi="Calibri"/>
          <w:b/>
        </w:rPr>
      </w:pPr>
    </w:p>
    <w:p w:rsidR="00DD12F8" w:rsidRDefault="00DD12F8" w:rsidP="00BA7210">
      <w:pPr>
        <w:jc w:val="center"/>
        <w:rPr>
          <w:rFonts w:ascii="Calibri" w:hAnsi="Calibri"/>
          <w:b/>
        </w:rPr>
      </w:pPr>
    </w:p>
    <w:p w:rsidR="00DD12F8" w:rsidRDefault="00DD12F8" w:rsidP="00BA7210">
      <w:pPr>
        <w:jc w:val="center"/>
        <w:rPr>
          <w:rFonts w:ascii="Calibri" w:hAnsi="Calibri"/>
          <w:b/>
        </w:rPr>
      </w:pPr>
    </w:p>
    <w:p w:rsidR="00DD12F8" w:rsidRDefault="00DD12F8" w:rsidP="00BA7210">
      <w:pPr>
        <w:jc w:val="center"/>
        <w:rPr>
          <w:rFonts w:ascii="Calibri" w:hAnsi="Calibri"/>
          <w:b/>
        </w:rPr>
      </w:pPr>
    </w:p>
    <w:p w:rsidR="00DD12F8" w:rsidRDefault="00DD12F8" w:rsidP="00BA7210">
      <w:pPr>
        <w:jc w:val="center"/>
        <w:rPr>
          <w:rFonts w:ascii="Calibri" w:hAnsi="Calibri"/>
          <w:b/>
        </w:rPr>
      </w:pPr>
    </w:p>
    <w:p w:rsidR="00DD12F8" w:rsidRDefault="00DD12F8" w:rsidP="00BA7210">
      <w:pPr>
        <w:jc w:val="center"/>
        <w:rPr>
          <w:rFonts w:ascii="Calibri" w:hAnsi="Calibri"/>
          <w:b/>
        </w:rPr>
      </w:pPr>
    </w:p>
    <w:p w:rsidR="00DD12F8" w:rsidRDefault="00DD12F8" w:rsidP="00BA7210">
      <w:pPr>
        <w:jc w:val="center"/>
        <w:rPr>
          <w:rFonts w:ascii="Calibri" w:hAnsi="Calibri"/>
          <w:b/>
        </w:rPr>
      </w:pPr>
    </w:p>
    <w:p w:rsidR="00DD12F8" w:rsidRDefault="00DD12F8" w:rsidP="00BA7210">
      <w:pPr>
        <w:jc w:val="center"/>
        <w:rPr>
          <w:rFonts w:ascii="Calibri" w:hAnsi="Calibri"/>
          <w:b/>
        </w:rPr>
      </w:pPr>
    </w:p>
    <w:p w:rsidR="00CB1B7B" w:rsidRDefault="00CB1B7B" w:rsidP="00BA7210">
      <w:pPr>
        <w:jc w:val="center"/>
        <w:rPr>
          <w:rFonts w:ascii="Calibri" w:hAnsi="Calibri"/>
          <w:b/>
        </w:rPr>
      </w:pPr>
    </w:p>
    <w:p w:rsidR="00CB1B7B" w:rsidRPr="00953C02" w:rsidRDefault="00CB1B7B" w:rsidP="00CB1B7B">
      <w:pPr>
        <w:tabs>
          <w:tab w:val="left" w:pos="576"/>
        </w:tabs>
        <w:jc w:val="right"/>
        <w:rPr>
          <w:rFonts w:ascii="Calibri" w:hAnsi="Calibri"/>
          <w:b/>
        </w:rPr>
      </w:pPr>
      <w:r>
        <w:rPr>
          <w:rFonts w:ascii="Calibri" w:hAnsi="Calibri"/>
          <w:b/>
        </w:rPr>
        <w:t>Prezydent Miasta Elbląg</w:t>
      </w:r>
    </w:p>
    <w:p w:rsidR="00CB1B7B" w:rsidRDefault="00CB1B7B" w:rsidP="00BA7210">
      <w:pPr>
        <w:jc w:val="center"/>
        <w:rPr>
          <w:rFonts w:ascii="Calibri" w:hAnsi="Calibri"/>
          <w:b/>
        </w:rPr>
      </w:pPr>
    </w:p>
    <w:p w:rsidR="0067746B" w:rsidRDefault="0067746B" w:rsidP="00BA7210">
      <w:pPr>
        <w:jc w:val="center"/>
        <w:rPr>
          <w:rFonts w:ascii="Calibri" w:hAnsi="Calibri"/>
          <w:b/>
        </w:rPr>
      </w:pPr>
    </w:p>
    <w:p w:rsidR="00E64533" w:rsidRDefault="00E64533" w:rsidP="00BA7210">
      <w:pPr>
        <w:jc w:val="center"/>
        <w:rPr>
          <w:rFonts w:ascii="Calibri" w:hAnsi="Calibri"/>
          <w:b/>
        </w:rPr>
      </w:pPr>
    </w:p>
    <w:p w:rsidR="0067746B" w:rsidRDefault="0067746B" w:rsidP="00BA7210">
      <w:pPr>
        <w:jc w:val="center"/>
        <w:rPr>
          <w:rFonts w:ascii="Calibri" w:hAnsi="Calibri"/>
          <w:b/>
        </w:rPr>
      </w:pPr>
    </w:p>
    <w:p w:rsidR="00CB1B7B" w:rsidRDefault="002025FC" w:rsidP="00BA7210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Uzasadnienie</w:t>
      </w:r>
    </w:p>
    <w:p w:rsidR="004A4357" w:rsidRDefault="004A4357" w:rsidP="00043C96">
      <w:pPr>
        <w:tabs>
          <w:tab w:val="left" w:pos="276"/>
        </w:tabs>
        <w:jc w:val="both"/>
        <w:rPr>
          <w:rFonts w:ascii="Calibri" w:hAnsi="Calibri"/>
        </w:rPr>
      </w:pPr>
    </w:p>
    <w:p w:rsidR="0067746B" w:rsidRDefault="00D3204A" w:rsidP="00404DC9">
      <w:pPr>
        <w:tabs>
          <w:tab w:val="left" w:pos="276"/>
        </w:tabs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 w:rsidR="0079576F">
        <w:rPr>
          <w:rFonts w:ascii="Calibri" w:hAnsi="Calibri"/>
        </w:rPr>
        <w:t>Zgodnie z ustawą z dnia 5 września 2016 r.</w:t>
      </w:r>
      <w:r>
        <w:rPr>
          <w:rFonts w:ascii="Calibri" w:hAnsi="Calibri"/>
        </w:rPr>
        <w:t xml:space="preserve"> </w:t>
      </w:r>
      <w:r w:rsidR="0079576F">
        <w:rPr>
          <w:rFonts w:ascii="Calibri" w:hAnsi="Calibri"/>
        </w:rPr>
        <w:t>o szczególnych zasadach rozliczeń podatku od towarów i usług</w:t>
      </w:r>
      <w:r>
        <w:rPr>
          <w:rFonts w:ascii="Calibri" w:hAnsi="Calibri"/>
        </w:rPr>
        <w:t xml:space="preserve"> oraz dokonywania zwrotu środków publicznych przeznaczonych na realizację projektów finansowanych z udziałem środków pochodzących z budżetu UE lub od państw członkowskich Europejskiego Porozumienia o Wolnym Handlu przez jednostki samorządu terytorialnego (Dz.U. </w:t>
      </w:r>
      <w:r w:rsidR="0067746B">
        <w:rPr>
          <w:rFonts w:ascii="Calibri" w:hAnsi="Calibri"/>
        </w:rPr>
        <w:br/>
      </w:r>
      <w:r>
        <w:rPr>
          <w:rFonts w:ascii="Calibri" w:hAnsi="Calibri"/>
        </w:rPr>
        <w:t>z 2016, poz. 1454)</w:t>
      </w:r>
      <w:r w:rsidR="00D87BBF">
        <w:rPr>
          <w:rFonts w:ascii="Calibri" w:hAnsi="Calibri"/>
        </w:rPr>
        <w:t xml:space="preserve"> </w:t>
      </w:r>
      <w:r w:rsidR="00393D17">
        <w:rPr>
          <w:rFonts w:ascii="Calibri" w:hAnsi="Calibri"/>
        </w:rPr>
        <w:t>od dnia</w:t>
      </w:r>
      <w:r w:rsidR="004A4357">
        <w:rPr>
          <w:rFonts w:ascii="Calibri" w:hAnsi="Calibri"/>
        </w:rPr>
        <w:t xml:space="preserve"> 1 stycznia 2017 r. Gmina Miasto Elbląg prowadzi pełne skonsolidowane</w:t>
      </w:r>
      <w:r w:rsidR="0067746B">
        <w:rPr>
          <w:rFonts w:ascii="Calibri" w:hAnsi="Calibri"/>
        </w:rPr>
        <w:t xml:space="preserve"> </w:t>
      </w:r>
      <w:r w:rsidR="004A4357">
        <w:rPr>
          <w:rFonts w:ascii="Calibri" w:hAnsi="Calibri"/>
        </w:rPr>
        <w:t>(scentralizowane) rozliczanie z tytułu podatku od towarów i usług</w:t>
      </w:r>
      <w:r w:rsidR="00D87BBF">
        <w:rPr>
          <w:rFonts w:ascii="Calibri" w:hAnsi="Calibri"/>
        </w:rPr>
        <w:t>.</w:t>
      </w:r>
      <w:r w:rsidR="0067746B">
        <w:rPr>
          <w:rFonts w:ascii="Calibri" w:hAnsi="Calibri"/>
        </w:rPr>
        <w:t xml:space="preserve"> </w:t>
      </w:r>
      <w:r w:rsidR="00D87BBF">
        <w:rPr>
          <w:rFonts w:ascii="Calibri" w:hAnsi="Calibri"/>
        </w:rPr>
        <w:t>Centralizacja obejmuje wszelkie</w:t>
      </w:r>
      <w:r w:rsidR="004A4357">
        <w:rPr>
          <w:rFonts w:ascii="Calibri" w:hAnsi="Calibri"/>
        </w:rPr>
        <w:t xml:space="preserve"> czynności z zakresu podatku VAT pr</w:t>
      </w:r>
      <w:r w:rsidR="001934B1">
        <w:rPr>
          <w:rFonts w:ascii="Calibri" w:hAnsi="Calibri"/>
        </w:rPr>
        <w:t>owadzone</w:t>
      </w:r>
      <w:r w:rsidR="004A4357">
        <w:rPr>
          <w:rFonts w:ascii="Calibri" w:hAnsi="Calibri"/>
        </w:rPr>
        <w:t xml:space="preserve"> bezpośrednio przez Gminę jak i jej jednostki organizacyjne.</w:t>
      </w:r>
      <w:r w:rsidR="00404DC9">
        <w:rPr>
          <w:rFonts w:ascii="Calibri" w:hAnsi="Calibri"/>
        </w:rPr>
        <w:t xml:space="preserve">  Jedną z jednostek organizacyjnych </w:t>
      </w:r>
      <w:r w:rsidR="006B69A0">
        <w:rPr>
          <w:rFonts w:ascii="Calibri" w:hAnsi="Calibri"/>
        </w:rPr>
        <w:t xml:space="preserve">wchodzących w skład </w:t>
      </w:r>
      <w:r w:rsidR="00404DC9">
        <w:rPr>
          <w:rFonts w:ascii="Calibri" w:hAnsi="Calibri"/>
        </w:rPr>
        <w:t xml:space="preserve"> centralizacji jest Urząd Miasta.</w:t>
      </w:r>
      <w:r w:rsidR="0067746B">
        <w:rPr>
          <w:rFonts w:ascii="Calibri" w:hAnsi="Calibri"/>
        </w:rPr>
        <w:t xml:space="preserve"> </w:t>
      </w:r>
      <w:r w:rsidR="006B69A0">
        <w:rPr>
          <w:rFonts w:ascii="Calibri" w:hAnsi="Calibri"/>
        </w:rPr>
        <w:t xml:space="preserve">W związku z tym ,że </w:t>
      </w:r>
      <w:r w:rsidR="00D87BBF" w:rsidRPr="00673F0B">
        <w:rPr>
          <w:rFonts w:ascii="Calibri" w:hAnsi="Calibri"/>
        </w:rPr>
        <w:t>Gmina Miasto Elbląg</w:t>
      </w:r>
      <w:r w:rsidR="00D87BBF">
        <w:rPr>
          <w:rFonts w:ascii="Calibri" w:hAnsi="Calibri"/>
        </w:rPr>
        <w:t xml:space="preserve"> </w:t>
      </w:r>
      <w:r w:rsidR="00277169">
        <w:rPr>
          <w:rFonts w:ascii="Calibri" w:hAnsi="Calibri"/>
        </w:rPr>
        <w:t>prowadzi działalność o charakterze mieszanym (tj. czynności opodatkowane, zwolnione i poza zakresem VAT) zachodzi konieczność ustalenia wysokości</w:t>
      </w:r>
      <w:r w:rsidR="00D87BBF">
        <w:rPr>
          <w:rFonts w:ascii="Calibri" w:hAnsi="Calibri"/>
        </w:rPr>
        <w:t xml:space="preserve"> </w:t>
      </w:r>
      <w:r w:rsidR="00277169">
        <w:rPr>
          <w:rFonts w:ascii="Calibri" w:hAnsi="Calibri"/>
        </w:rPr>
        <w:br/>
      </w:r>
      <w:r w:rsidR="00D87BBF">
        <w:rPr>
          <w:rFonts w:ascii="Calibri" w:hAnsi="Calibri"/>
        </w:rPr>
        <w:t xml:space="preserve">tzw. </w:t>
      </w:r>
      <w:proofErr w:type="spellStart"/>
      <w:r w:rsidR="00D87BBF">
        <w:rPr>
          <w:rFonts w:ascii="Calibri" w:hAnsi="Calibri"/>
        </w:rPr>
        <w:t>prewspółczynn</w:t>
      </w:r>
      <w:r w:rsidR="006B69A0">
        <w:rPr>
          <w:rFonts w:ascii="Calibri" w:hAnsi="Calibri"/>
        </w:rPr>
        <w:t>ika</w:t>
      </w:r>
      <w:proofErr w:type="spellEnd"/>
      <w:r w:rsidR="006B69A0">
        <w:rPr>
          <w:rFonts w:ascii="Calibri" w:hAnsi="Calibri"/>
        </w:rPr>
        <w:t xml:space="preserve"> i współczynnika. </w:t>
      </w:r>
    </w:p>
    <w:p w:rsidR="00673F0B" w:rsidRPr="0067746B" w:rsidRDefault="00673F0B" w:rsidP="00404DC9">
      <w:pPr>
        <w:tabs>
          <w:tab w:val="left" w:pos="276"/>
        </w:tabs>
        <w:jc w:val="both"/>
        <w:rPr>
          <w:rFonts w:ascii="Calibri" w:hAnsi="Calibri"/>
        </w:rPr>
      </w:pPr>
    </w:p>
    <w:p w:rsidR="006B69A0" w:rsidRPr="00DD0861" w:rsidRDefault="00DD0861" w:rsidP="00404DC9">
      <w:pPr>
        <w:tabs>
          <w:tab w:val="left" w:pos="276"/>
        </w:tabs>
        <w:jc w:val="both"/>
        <w:rPr>
          <w:rFonts w:ascii="Calibri" w:hAnsi="Calibri"/>
          <w:vanish/>
          <w:specVanish/>
        </w:rPr>
      </w:pPr>
      <w:r>
        <w:rPr>
          <w:rFonts w:ascii="Calibri" w:hAnsi="Calibri"/>
        </w:rPr>
        <w:t xml:space="preserve"> </w:t>
      </w:r>
    </w:p>
    <w:p w:rsidR="002025FC" w:rsidRPr="00DD0861" w:rsidRDefault="00DD0861" w:rsidP="002025FC">
      <w:pPr>
        <w:tabs>
          <w:tab w:val="left" w:pos="324"/>
        </w:tabs>
        <w:rPr>
          <w:rFonts w:ascii="Calibri" w:hAnsi="Calibri"/>
          <w:b/>
          <w:vanish/>
          <w:specVanish/>
        </w:rPr>
      </w:pPr>
      <w:r>
        <w:rPr>
          <w:rFonts w:ascii="Calibri" w:hAnsi="Calibri"/>
          <w:b/>
        </w:rPr>
        <w:t xml:space="preserve"> </w:t>
      </w:r>
    </w:p>
    <w:p w:rsidR="002025FC" w:rsidRPr="00DD0861" w:rsidRDefault="00DD0861" w:rsidP="00BA7210">
      <w:pPr>
        <w:jc w:val="center"/>
        <w:rPr>
          <w:rFonts w:ascii="Calibri" w:hAnsi="Calibri"/>
          <w:b/>
          <w:vanish/>
          <w:specVanish/>
        </w:rPr>
      </w:pPr>
      <w:r>
        <w:rPr>
          <w:rFonts w:ascii="Calibri" w:hAnsi="Calibri"/>
          <w:b/>
        </w:rPr>
        <w:t xml:space="preserve"> </w:t>
      </w:r>
    </w:p>
    <w:p w:rsidR="002025FC" w:rsidRPr="004670DF" w:rsidRDefault="00DD0861" w:rsidP="00BA7210">
      <w:pPr>
        <w:jc w:val="center"/>
        <w:rPr>
          <w:rFonts w:ascii="Calibri" w:hAnsi="Calibri"/>
          <w:b/>
          <w:vanish/>
          <w:specVanish/>
        </w:rPr>
      </w:pPr>
      <w:r>
        <w:rPr>
          <w:rFonts w:ascii="Calibri" w:hAnsi="Calibri"/>
          <w:b/>
        </w:rPr>
        <w:t xml:space="preserve"> </w:t>
      </w:r>
    </w:p>
    <w:p w:rsidR="00CB1B7B" w:rsidRPr="004670DF" w:rsidRDefault="004670DF" w:rsidP="00BA7210">
      <w:pPr>
        <w:jc w:val="center"/>
        <w:rPr>
          <w:rFonts w:ascii="Calibri" w:hAnsi="Calibri"/>
          <w:b/>
          <w:vanish/>
          <w:specVanish/>
        </w:rPr>
      </w:pPr>
      <w:r>
        <w:rPr>
          <w:rFonts w:ascii="Calibri" w:hAnsi="Calibri"/>
          <w:b/>
        </w:rPr>
        <w:t xml:space="preserve"> </w:t>
      </w:r>
    </w:p>
    <w:p w:rsidR="00CB1B7B" w:rsidRPr="004670DF" w:rsidRDefault="004670DF" w:rsidP="00BA7210">
      <w:pPr>
        <w:jc w:val="center"/>
        <w:rPr>
          <w:rFonts w:ascii="Calibri" w:hAnsi="Calibri"/>
          <w:b/>
          <w:vanish/>
          <w:specVanish/>
        </w:rPr>
      </w:pPr>
      <w:r>
        <w:rPr>
          <w:rFonts w:ascii="Calibri" w:hAnsi="Calibri"/>
          <w:b/>
        </w:rPr>
        <w:t xml:space="preserve"> </w:t>
      </w:r>
    </w:p>
    <w:p w:rsidR="00CB1B7B" w:rsidRPr="00BA7210" w:rsidRDefault="004670DF" w:rsidP="00BA7210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</w:p>
    <w:sectPr w:rsidR="00CB1B7B" w:rsidRPr="00BA7210" w:rsidSect="00393D17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968" w:rsidRDefault="001C1968" w:rsidP="00393B3E">
      <w:pPr>
        <w:spacing w:after="0" w:line="240" w:lineRule="auto"/>
      </w:pPr>
      <w:r>
        <w:separator/>
      </w:r>
    </w:p>
  </w:endnote>
  <w:endnote w:type="continuationSeparator" w:id="0">
    <w:p w:rsidR="001C1968" w:rsidRDefault="001C1968" w:rsidP="0039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968" w:rsidRDefault="001C1968" w:rsidP="00393B3E">
      <w:pPr>
        <w:spacing w:after="0" w:line="240" w:lineRule="auto"/>
      </w:pPr>
      <w:r>
        <w:separator/>
      </w:r>
    </w:p>
  </w:footnote>
  <w:footnote w:type="continuationSeparator" w:id="0">
    <w:p w:rsidR="001C1968" w:rsidRDefault="001C1968" w:rsidP="00393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2B08"/>
    <w:multiLevelType w:val="hybridMultilevel"/>
    <w:tmpl w:val="0EF06354"/>
    <w:lvl w:ilvl="0" w:tplc="0415000F">
      <w:start w:val="1"/>
      <w:numFmt w:val="decimal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56FD7689"/>
    <w:multiLevelType w:val="hybridMultilevel"/>
    <w:tmpl w:val="9396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96310"/>
    <w:multiLevelType w:val="hybridMultilevel"/>
    <w:tmpl w:val="53766C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5D"/>
    <w:rsid w:val="00004CCD"/>
    <w:rsid w:val="0001738D"/>
    <w:rsid w:val="00043C96"/>
    <w:rsid w:val="00076323"/>
    <w:rsid w:val="000A3E27"/>
    <w:rsid w:val="000C723B"/>
    <w:rsid w:val="000E03B8"/>
    <w:rsid w:val="00112D24"/>
    <w:rsid w:val="00176B80"/>
    <w:rsid w:val="001934B1"/>
    <w:rsid w:val="001B4A10"/>
    <w:rsid w:val="001C1968"/>
    <w:rsid w:val="001C6AF5"/>
    <w:rsid w:val="001D35C5"/>
    <w:rsid w:val="002025FC"/>
    <w:rsid w:val="00263E97"/>
    <w:rsid w:val="00271C14"/>
    <w:rsid w:val="00277169"/>
    <w:rsid w:val="00322B5D"/>
    <w:rsid w:val="00354B85"/>
    <w:rsid w:val="00365CAC"/>
    <w:rsid w:val="0037796D"/>
    <w:rsid w:val="00393B3E"/>
    <w:rsid w:val="00393D17"/>
    <w:rsid w:val="003B0580"/>
    <w:rsid w:val="003C2E4E"/>
    <w:rsid w:val="00404DC9"/>
    <w:rsid w:val="00417FDB"/>
    <w:rsid w:val="00422887"/>
    <w:rsid w:val="00446E2A"/>
    <w:rsid w:val="004670DF"/>
    <w:rsid w:val="00467BF2"/>
    <w:rsid w:val="00476D1B"/>
    <w:rsid w:val="0049138F"/>
    <w:rsid w:val="004932C3"/>
    <w:rsid w:val="004A4357"/>
    <w:rsid w:val="004F4009"/>
    <w:rsid w:val="00515E11"/>
    <w:rsid w:val="00551437"/>
    <w:rsid w:val="005702A6"/>
    <w:rsid w:val="00587609"/>
    <w:rsid w:val="005B3E35"/>
    <w:rsid w:val="005E2556"/>
    <w:rsid w:val="005E5EE9"/>
    <w:rsid w:val="00673F0B"/>
    <w:rsid w:val="0067746B"/>
    <w:rsid w:val="006928FE"/>
    <w:rsid w:val="006B69A0"/>
    <w:rsid w:val="006D668F"/>
    <w:rsid w:val="00702324"/>
    <w:rsid w:val="00704D0C"/>
    <w:rsid w:val="00707FE0"/>
    <w:rsid w:val="0079576F"/>
    <w:rsid w:val="007A77B2"/>
    <w:rsid w:val="007C372C"/>
    <w:rsid w:val="007D6B6A"/>
    <w:rsid w:val="007E5B0D"/>
    <w:rsid w:val="00803581"/>
    <w:rsid w:val="00884415"/>
    <w:rsid w:val="0089181B"/>
    <w:rsid w:val="008B0050"/>
    <w:rsid w:val="008C21EC"/>
    <w:rsid w:val="008C3AAC"/>
    <w:rsid w:val="00902789"/>
    <w:rsid w:val="00915B00"/>
    <w:rsid w:val="0094436E"/>
    <w:rsid w:val="00953331"/>
    <w:rsid w:val="00953C02"/>
    <w:rsid w:val="009645B0"/>
    <w:rsid w:val="00970814"/>
    <w:rsid w:val="0098173D"/>
    <w:rsid w:val="0099427B"/>
    <w:rsid w:val="009A1790"/>
    <w:rsid w:val="009D1180"/>
    <w:rsid w:val="00A84C25"/>
    <w:rsid w:val="00AA0A84"/>
    <w:rsid w:val="00AA344A"/>
    <w:rsid w:val="00AD5C50"/>
    <w:rsid w:val="00B246BA"/>
    <w:rsid w:val="00B41303"/>
    <w:rsid w:val="00B4387E"/>
    <w:rsid w:val="00B777A3"/>
    <w:rsid w:val="00B83DCA"/>
    <w:rsid w:val="00B90BFB"/>
    <w:rsid w:val="00BA7210"/>
    <w:rsid w:val="00BB134F"/>
    <w:rsid w:val="00BB2C0D"/>
    <w:rsid w:val="00BC4380"/>
    <w:rsid w:val="00BF75DD"/>
    <w:rsid w:val="00C336BB"/>
    <w:rsid w:val="00C356B9"/>
    <w:rsid w:val="00C76B4F"/>
    <w:rsid w:val="00CB1B7B"/>
    <w:rsid w:val="00CC60F0"/>
    <w:rsid w:val="00D3204A"/>
    <w:rsid w:val="00D34621"/>
    <w:rsid w:val="00D87BBF"/>
    <w:rsid w:val="00D966FC"/>
    <w:rsid w:val="00DA1AE2"/>
    <w:rsid w:val="00DD0861"/>
    <w:rsid w:val="00DD12F8"/>
    <w:rsid w:val="00DE4865"/>
    <w:rsid w:val="00E64533"/>
    <w:rsid w:val="00EE2D99"/>
    <w:rsid w:val="00EF60A8"/>
    <w:rsid w:val="00F938CF"/>
    <w:rsid w:val="00FC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77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93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B3E"/>
  </w:style>
  <w:style w:type="paragraph" w:styleId="Stopka">
    <w:name w:val="footer"/>
    <w:basedOn w:val="Normalny"/>
    <w:link w:val="StopkaZnak"/>
    <w:uiPriority w:val="99"/>
    <w:unhideWhenUsed/>
    <w:rsid w:val="00393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B3E"/>
  </w:style>
  <w:style w:type="table" w:styleId="Tabela-Siatka">
    <w:name w:val="Table Grid"/>
    <w:basedOn w:val="Standardowy"/>
    <w:uiPriority w:val="39"/>
    <w:rsid w:val="00365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7F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7FE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7FE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5F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77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93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B3E"/>
  </w:style>
  <w:style w:type="paragraph" w:styleId="Stopka">
    <w:name w:val="footer"/>
    <w:basedOn w:val="Normalny"/>
    <w:link w:val="StopkaZnak"/>
    <w:uiPriority w:val="99"/>
    <w:unhideWhenUsed/>
    <w:rsid w:val="00393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B3E"/>
  </w:style>
  <w:style w:type="table" w:styleId="Tabela-Siatka">
    <w:name w:val="Table Grid"/>
    <w:basedOn w:val="Standardowy"/>
    <w:uiPriority w:val="39"/>
    <w:rsid w:val="00365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7F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7FE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7FE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5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D6533-B5FA-498A-8E52-DBD630D5A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1424</Words>
  <Characters>8546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Burek</dc:creator>
  <cp:lastModifiedBy>Natalia Korzec</cp:lastModifiedBy>
  <cp:revision>2</cp:revision>
  <cp:lastPrinted>2018-06-19T13:39:00Z</cp:lastPrinted>
  <dcterms:created xsi:type="dcterms:W3CDTF">2019-12-27T12:23:00Z</dcterms:created>
  <dcterms:modified xsi:type="dcterms:W3CDTF">2019-12-27T12:23:00Z</dcterms:modified>
</cp:coreProperties>
</file>