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C97" w:rsidRPr="009D3C97" w:rsidRDefault="009D3C97" w:rsidP="009D3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9D3C9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CB4ACE">
        <w:rPr>
          <w:rFonts w:ascii="Times New Roman" w:eastAsia="Times New Roman" w:hAnsi="Times New Roman" w:cs="Times New Roman"/>
          <w:b/>
          <w:bCs/>
          <w:caps/>
          <w:lang w:eastAsia="pl-PL"/>
        </w:rPr>
        <w:t>517/2019</w:t>
      </w:r>
      <w:r w:rsidRPr="009D3C9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9D3C97" w:rsidRPr="009D3C97" w:rsidRDefault="009D3C97" w:rsidP="009D3C9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9D3C9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CB4ACE">
        <w:rPr>
          <w:rFonts w:ascii="Times New Roman" w:eastAsia="Times New Roman" w:hAnsi="Times New Roman" w:cs="Times New Roman"/>
          <w:lang w:eastAsia="pl-PL"/>
        </w:rPr>
        <w:t>28 listopada</w:t>
      </w:r>
      <w:bookmarkStart w:id="0" w:name="_GoBack"/>
      <w:bookmarkEnd w:id="0"/>
      <w:r w:rsidRPr="009D3C97">
        <w:rPr>
          <w:rFonts w:ascii="Times New Roman" w:eastAsia="Times New Roman" w:hAnsi="Times New Roman" w:cs="Times New Roman"/>
          <w:lang w:eastAsia="pl-PL"/>
        </w:rPr>
        <w:t> 2019 r.</w:t>
      </w:r>
    </w:p>
    <w:p w:rsidR="009D3C97" w:rsidRPr="009D3C97" w:rsidRDefault="009D3C97" w:rsidP="009D3C9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D3C97">
        <w:rPr>
          <w:rFonts w:ascii="Times New Roman" w:eastAsia="Times New Roman" w:hAnsi="Times New Roman" w:cs="Times New Roman"/>
          <w:b/>
          <w:bCs/>
          <w:lang w:eastAsia="pl-PL"/>
        </w:rPr>
        <w:t>w sprawie zatwierdzenia programu naprawczego Samodzielnego Publicznego Zakładu Opieki Zdrowotnej Centrum Rehabilitacji w Elblągu</w:t>
      </w:r>
    </w:p>
    <w:p w:rsidR="009D3C97" w:rsidRPr="009D3C97" w:rsidRDefault="009D3C97" w:rsidP="009D3C9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9D3C97">
        <w:rPr>
          <w:rFonts w:ascii="Times New Roman" w:eastAsia="Times New Roman" w:hAnsi="Times New Roman" w:cs="Times New Roman"/>
          <w:lang w:eastAsia="pl-PL"/>
        </w:rPr>
        <w:t>Na podstawie art. 30 ust. 1 z dnia 8 marca 1990 roku o samorządzie gminnym (Dz.U. z 2019 poz. 506 ze zm.) w związku z art. 53a ust. 4 ustawy z dnia 15 kwietnia 2011 roku o działalności leczniczej (Dz.U. z 2018 poz. 2190 ze zm.) zarządzam, co następuje:</w:t>
      </w:r>
    </w:p>
    <w:p w:rsidR="009D3C97" w:rsidRPr="009D3C97" w:rsidRDefault="009D3C97" w:rsidP="009D3C9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C9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9D3C97">
        <w:rPr>
          <w:rFonts w:ascii="Times New Roman" w:eastAsia="Times New Roman" w:hAnsi="Times New Roman" w:cs="Times New Roman"/>
          <w:lang w:eastAsia="pl-PL"/>
        </w:rPr>
        <w:t>Zatwierdzam program naprawczy Samodzielnego Publicznego Zakładu Opieki Zdrowotnej Centrum Rehabilitacji w Elblągu stanowiący załącznik do niniejszego zarządzenia.</w:t>
      </w:r>
    </w:p>
    <w:p w:rsidR="009D3C97" w:rsidRPr="009D3C97" w:rsidRDefault="009D3C97" w:rsidP="009D3C9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C9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9D3C9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Samodzielnego Publicznego Zakładu Opieki Zdrowotnej Centrum Rehabilitacji w Elblągu.</w:t>
      </w:r>
    </w:p>
    <w:p w:rsidR="009D3C97" w:rsidRPr="009D3C97" w:rsidRDefault="009D3C97" w:rsidP="009D3C9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C9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9D3C9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Traci moc Zarządzenie Nr 506/2019 Prezydenta Miasta Elbląg z dnia 19 listopada 2019 r. w sprawie oceny raportu o sytuacji ekonomiczno-finansowej Samodzielnego Publicznego Zakładu Opieki Zdrowotnej Centrum Rehabilitacji w Elblągu.</w:t>
      </w:r>
    </w:p>
    <w:p w:rsidR="009D3C97" w:rsidRPr="009D3C97" w:rsidRDefault="009D3C97" w:rsidP="009D3C9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C9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9D3C9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AC0D7B" w:rsidRDefault="00AC0D7B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C5185D" w:rsidRDefault="00C5185D" w:rsidP="00C51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5185D" w:rsidRPr="00C5185D" w:rsidRDefault="00C5185D" w:rsidP="00C51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5185D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:rsidR="00C5185D" w:rsidRPr="00C5185D" w:rsidRDefault="00C5185D" w:rsidP="00C5185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5185D">
        <w:rPr>
          <w:rFonts w:ascii="Times New Roman" w:eastAsia="Times New Roman" w:hAnsi="Times New Roman" w:cs="Times New Roman"/>
          <w:lang w:eastAsia="pl-PL"/>
        </w:rPr>
        <w:t>Na podstawie ustawy o działalności leczniczej kierownik samodzielnego publicznego zakładu opieki zdrowotnej zobowiązany jest w przypadku wystąpienia straty netto w sprawozdaniu finansowym, do sporządzenia i przekazania programu naprawczego jednostki z uwzględnieniem raportu o sytuacji ekonomiczno-finansowej samodzielnego publicznego zakładu opieki zdrowotnej.</w:t>
      </w:r>
    </w:p>
    <w:p w:rsidR="00C5185D" w:rsidRPr="00C5185D" w:rsidRDefault="00C5185D" w:rsidP="00C5185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5185D">
        <w:rPr>
          <w:rFonts w:ascii="Times New Roman" w:eastAsia="Times New Roman" w:hAnsi="Times New Roman" w:cs="Times New Roman"/>
          <w:lang w:eastAsia="pl-PL"/>
        </w:rPr>
        <w:t>Kierownik SPZOZ przedłożył program naprawczy na lata 2019-2021, w związku z wystąpieniem</w:t>
      </w:r>
      <w:r w:rsidRPr="00C5185D">
        <w:rPr>
          <w:rFonts w:ascii="Times New Roman" w:eastAsia="Times New Roman" w:hAnsi="Times New Roman" w:cs="Times New Roman"/>
          <w:lang w:eastAsia="pl-PL"/>
        </w:rPr>
        <w:br/>
        <w:t>straty w sprawozdaniu finansowym za rok 2018 w wysokości 30 328 zł. Program ten podlega zatwierdzeniu przez jednostkę samorządu terytorialnego.</w:t>
      </w:r>
    </w:p>
    <w:p w:rsidR="000356E4" w:rsidRDefault="000356E4"/>
    <w:sectPr w:rsidR="000356E4" w:rsidSect="000356E4">
      <w:endnotePr>
        <w:numFmt w:val="decimal"/>
      </w:endnotePr>
      <w:pgSz w:w="11906" w:h="16838"/>
      <w:pgMar w:top="1418" w:right="851" w:bottom="1134" w:left="1418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45B" w:rsidRDefault="00CF245B" w:rsidP="000356E4">
      <w:pPr>
        <w:spacing w:after="0" w:line="240" w:lineRule="auto"/>
      </w:pPr>
      <w:r>
        <w:separator/>
      </w:r>
    </w:p>
  </w:endnote>
  <w:endnote w:type="continuationSeparator" w:id="0">
    <w:p w:rsidR="00CF245B" w:rsidRDefault="00CF245B" w:rsidP="0003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45B" w:rsidRDefault="00CF245B" w:rsidP="000356E4">
      <w:pPr>
        <w:spacing w:after="0" w:line="240" w:lineRule="auto"/>
      </w:pPr>
      <w:r>
        <w:separator/>
      </w:r>
    </w:p>
  </w:footnote>
  <w:footnote w:type="continuationSeparator" w:id="0">
    <w:p w:rsidR="00CF245B" w:rsidRDefault="00CF245B" w:rsidP="000356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6E4"/>
    <w:rsid w:val="000356E4"/>
    <w:rsid w:val="00173BF4"/>
    <w:rsid w:val="003E64E5"/>
    <w:rsid w:val="004206D5"/>
    <w:rsid w:val="009D3C97"/>
    <w:rsid w:val="00A36105"/>
    <w:rsid w:val="00AA6138"/>
    <w:rsid w:val="00AC0D7B"/>
    <w:rsid w:val="00B04D71"/>
    <w:rsid w:val="00C5185D"/>
    <w:rsid w:val="00C86AD7"/>
    <w:rsid w:val="00CB4ACE"/>
    <w:rsid w:val="00CF245B"/>
    <w:rsid w:val="00F33667"/>
    <w:rsid w:val="00F6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6E4"/>
  </w:style>
  <w:style w:type="paragraph" w:styleId="Stopka">
    <w:name w:val="footer"/>
    <w:basedOn w:val="Normalny"/>
    <w:link w:val="Stopka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56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6E4"/>
  </w:style>
  <w:style w:type="paragraph" w:styleId="Stopka">
    <w:name w:val="footer"/>
    <w:basedOn w:val="Normalny"/>
    <w:link w:val="Stopka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5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Urszula Kosecka</cp:lastModifiedBy>
  <cp:revision>3</cp:revision>
  <cp:lastPrinted>2019-11-21T08:02:00Z</cp:lastPrinted>
  <dcterms:created xsi:type="dcterms:W3CDTF">2019-12-23T08:07:00Z</dcterms:created>
  <dcterms:modified xsi:type="dcterms:W3CDTF">2019-12-23T08:07:00Z</dcterms:modified>
</cp:coreProperties>
</file>