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457/2019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października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457/2019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 października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Władysława Reymonta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32290/5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849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Nieruchomość niezabudowana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zbywana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trybie 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ust.2 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1.601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457/2019 z dnia 3 października 2019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2019-10-09T14:01:20Z</dcterms:created>
  <dcterms:modified xsi:type="dcterms:W3CDTF">2019-10-09T14:01:20Z</dcterms:modified>
  <cp:category>Akt prawny</cp:category>
</cp:coreProperties>
</file>