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FCB" w:rsidRPr="003F1FCB" w:rsidRDefault="003F1FCB" w:rsidP="003F1F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3F1FCB">
        <w:rPr>
          <w:rFonts w:ascii="Times New Roman" w:eastAsia="Times New Roman" w:hAnsi="Times New Roman" w:cs="Times New Roman"/>
          <w:b/>
          <w:bCs/>
          <w:caps/>
          <w:lang w:eastAsia="pl-PL"/>
        </w:rPr>
        <w:t>Zarządzenie Nr ....................</w:t>
      </w:r>
      <w:r w:rsidRPr="003F1FCB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Prezydenta Miasta Elbląg</w:t>
      </w:r>
    </w:p>
    <w:p w:rsidR="003F1FCB" w:rsidRPr="003F1FCB" w:rsidRDefault="003F1FCB" w:rsidP="003F1FCB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3F1FCB">
        <w:rPr>
          <w:rFonts w:ascii="Times New Roman" w:eastAsia="Times New Roman" w:hAnsi="Times New Roman" w:cs="Times New Roman"/>
          <w:lang w:eastAsia="pl-PL"/>
        </w:rPr>
        <w:t>z dnia .................... 2019 r.</w:t>
      </w:r>
    </w:p>
    <w:p w:rsidR="003F1FCB" w:rsidRPr="003F1FCB" w:rsidRDefault="003F1FCB" w:rsidP="003F1FCB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3F1FCB">
        <w:rPr>
          <w:rFonts w:ascii="Times New Roman" w:eastAsia="Times New Roman" w:hAnsi="Times New Roman" w:cs="Times New Roman"/>
          <w:b/>
          <w:bCs/>
          <w:lang w:eastAsia="pl-PL"/>
        </w:rPr>
        <w:t>w sprawie powołania zespołu koordynacyjnego ds. przygotowania i przeprowadzenia wyborów do Sejmu Rzeczypospolitej Polskiej i do Senatu Rzeczypospolitej Polskiej zarządzonych na dzień 13 października 2019 r.</w:t>
      </w:r>
    </w:p>
    <w:p w:rsidR="003F1FCB" w:rsidRPr="003F1FCB" w:rsidRDefault="003F1FCB" w:rsidP="003F1FCB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F1FCB">
        <w:rPr>
          <w:rFonts w:ascii="Times New Roman" w:eastAsia="Times New Roman" w:hAnsi="Times New Roman" w:cs="Times New Roman"/>
          <w:lang w:eastAsia="pl-PL"/>
        </w:rPr>
        <w:t xml:space="preserve">Na podstawie § 49 ust. 1 Regulaminu Organizacyjnego Urzędu Miejskiego w Elblągu (Zarządzenia Nr 77/2019 Prezydenta Miasta Elbląg z dnia 21 lutego 2019 r. z późniejszymi zmianami) </w:t>
      </w:r>
      <w:r w:rsidRPr="003F1FCB">
        <w:rPr>
          <w:rFonts w:ascii="Times New Roman" w:eastAsia="Times New Roman" w:hAnsi="Times New Roman" w:cs="Times New Roman"/>
          <w:i/>
          <w:iCs/>
          <w:lang w:eastAsia="pl-PL"/>
        </w:rPr>
        <w:t>zarządza się, co następuje:</w:t>
      </w:r>
    </w:p>
    <w:p w:rsidR="003F1FCB" w:rsidRPr="003F1FCB" w:rsidRDefault="003F1FCB" w:rsidP="003F1FCB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F1FCB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3F1FCB">
        <w:rPr>
          <w:rFonts w:ascii="Times New Roman" w:eastAsia="Times New Roman" w:hAnsi="Times New Roman" w:cs="Times New Roman"/>
          <w:lang w:eastAsia="pl-PL"/>
        </w:rPr>
        <w:t>Powołuje się zespół koordynacyjny Prezydenta Miasta Elbląg do spraw przygotowania i przeprowadzenia wyborów do Sejmu Rzeczypospolitej Polskiej i do Senatu Rzeczypospolitej Polskiej zarządzonych na dzień 13 października 2019 r. w następującym składzie:</w:t>
      </w:r>
    </w:p>
    <w:p w:rsidR="003F1FCB" w:rsidRPr="003F1FCB" w:rsidRDefault="003F1FCB" w:rsidP="003F1FC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F1F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Przewodniczący zespołu:</w:t>
      </w:r>
      <w:r w:rsidRPr="003F1F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  <w:t xml:space="preserve">Krzysztof Kierbedź </w:t>
      </w:r>
    </w:p>
    <w:p w:rsidR="003F1FCB" w:rsidRPr="003F1FCB" w:rsidRDefault="003F1FCB" w:rsidP="003F1FC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F1F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Członkowie zespołu:</w:t>
      </w:r>
      <w:r w:rsidRPr="003F1F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  <w:t>Agnieszka Bednarek</w:t>
      </w:r>
      <w:r w:rsidRPr="003F1F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3F1F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3F1F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3F1F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</w:p>
    <w:p w:rsidR="003F1FCB" w:rsidRPr="003F1FCB" w:rsidRDefault="003F1FCB" w:rsidP="003F1FCB">
      <w:pPr>
        <w:keepLines/>
        <w:autoSpaceDE w:val="0"/>
        <w:autoSpaceDN w:val="0"/>
        <w:adjustRightInd w:val="0"/>
        <w:spacing w:before="120" w:after="120" w:line="240" w:lineRule="auto"/>
        <w:ind w:left="288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F1F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Przemysław Gajcy</w:t>
      </w:r>
      <w:r w:rsidRPr="003F1F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3F1F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3F1F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3F1F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</w:p>
    <w:p w:rsidR="003F1FCB" w:rsidRPr="003F1FCB" w:rsidRDefault="003F1FCB" w:rsidP="003F1FCB">
      <w:pPr>
        <w:keepLines/>
        <w:autoSpaceDE w:val="0"/>
        <w:autoSpaceDN w:val="0"/>
        <w:adjustRightInd w:val="0"/>
        <w:spacing w:before="120" w:after="120" w:line="240" w:lineRule="auto"/>
        <w:ind w:left="288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F1F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Krzysztof Orzech</w:t>
      </w:r>
      <w:r w:rsidRPr="003F1F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3F1F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3F1F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  <w:r w:rsidRPr="003F1F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</w:p>
    <w:p w:rsidR="003F1FCB" w:rsidRPr="003F1FCB" w:rsidRDefault="003F1FCB" w:rsidP="003F1FCB">
      <w:pPr>
        <w:keepLines/>
        <w:autoSpaceDE w:val="0"/>
        <w:autoSpaceDN w:val="0"/>
        <w:adjustRightInd w:val="0"/>
        <w:spacing w:before="120" w:after="120" w:line="240" w:lineRule="auto"/>
        <w:ind w:left="288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F1F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Ewelina Paszko</w:t>
      </w:r>
    </w:p>
    <w:p w:rsidR="003F1FCB" w:rsidRPr="003F1FCB" w:rsidRDefault="003F1FCB" w:rsidP="003F1FCB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F1FCB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3F1F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Zobowiązuje się Dyrektorów Departamentów do ścisłej współpracy z zespołem koordynacyjnym oraz do wyznaczenia spośród pracowników osób, które będą brały udział w pracach </w:t>
      </w:r>
      <w:proofErr w:type="spellStart"/>
      <w:r w:rsidRPr="003F1F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organizacyjno</w:t>
      </w:r>
      <w:proofErr w:type="spellEnd"/>
      <w:r w:rsidRPr="003F1F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- technicznych w przypadku zaistnienia szczególnych potrzeb.</w:t>
      </w:r>
    </w:p>
    <w:p w:rsidR="004266EA" w:rsidRDefault="003F1FCB" w:rsidP="003F1FCB">
      <w:r w:rsidRPr="003F1FCB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3F1FC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Zarządzenie wchodzi w życie z dniem podpisania.</w:t>
      </w:r>
      <w:bookmarkStart w:id="0" w:name="_GoBack"/>
      <w:bookmarkEnd w:id="0"/>
    </w:p>
    <w:sectPr w:rsidR="004266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FCB"/>
    <w:rsid w:val="003F1FCB"/>
    <w:rsid w:val="004266EA"/>
    <w:rsid w:val="00DC4ED5"/>
    <w:rsid w:val="00FC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A544FE-70BA-4792-8097-779CA6498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DC4ED5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ahoma" w:eastAsiaTheme="majorEastAsia" w:hAnsi="Tahoma" w:cstheme="majorBid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1041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Bednarek</dc:creator>
  <cp:keywords/>
  <dc:description/>
  <cp:lastModifiedBy>Agnieszka Bednarek</cp:lastModifiedBy>
  <cp:revision>1</cp:revision>
  <dcterms:created xsi:type="dcterms:W3CDTF">2019-08-08T06:50:00Z</dcterms:created>
  <dcterms:modified xsi:type="dcterms:W3CDTF">2019-08-08T06:51:00Z</dcterms:modified>
</cp:coreProperties>
</file>