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6990446"/>
    <w:bookmarkStart w:id="1" w:name="_GoBack"/>
    <w:bookmarkEnd w:id="1"/>
    <w:p w:rsidR="00B15F70" w:rsidRPr="00D843E3" w:rsidRDefault="00B15F70" w:rsidP="00B15F70">
      <w:pPr>
        <w:keepLines/>
        <w:spacing w:before="120" w:after="120"/>
        <w:ind w:left="4535"/>
      </w:pPr>
      <w:r w:rsidRPr="00D843E3">
        <w:rPr>
          <w:b/>
        </w:rPr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 xml:space="preserve">Załącznik Nr </w:t>
      </w:r>
      <w:r>
        <w:rPr>
          <w:b/>
        </w:rPr>
        <w:t>5</w:t>
      </w:r>
      <w:r w:rsidRPr="00D843E3">
        <w:t xml:space="preserve"> do Regulaminu </w:t>
      </w:r>
      <w:r>
        <w:t>dotyczącego zasad przyznawania dofinansowań do realizowanych zadań ze środków Państwowego Funduszu Rehabilitacji Osób Niepełnosprawnych w zakresie rehabilitacji społecznej w 2019 roku.</w:t>
      </w:r>
    </w:p>
    <w:bookmarkEnd w:id="0"/>
    <w:p w:rsidR="00AA4562" w:rsidRDefault="00AA4562" w:rsidP="00B15F70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:rsidR="003E49B1" w:rsidRDefault="00FC3686" w:rsidP="00CF3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7F5">
        <w:rPr>
          <w:rFonts w:ascii="Times New Roman" w:hAnsi="Times New Roman" w:cs="Times New Roman"/>
          <w:b/>
          <w:sz w:val="24"/>
          <w:szCs w:val="24"/>
        </w:rPr>
        <w:t>Zasady udzielania</w:t>
      </w:r>
      <w:r w:rsidR="00250592" w:rsidRPr="00CE17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43DF" w:rsidRPr="00CE17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17F5">
        <w:rPr>
          <w:rFonts w:ascii="Times New Roman" w:hAnsi="Times New Roman" w:cs="Times New Roman"/>
          <w:b/>
          <w:sz w:val="24"/>
          <w:szCs w:val="24"/>
        </w:rPr>
        <w:t xml:space="preserve"> dofinansowania </w:t>
      </w:r>
      <w:r w:rsidR="00BD43DF" w:rsidRPr="00CE17F5">
        <w:rPr>
          <w:rFonts w:ascii="Times New Roman" w:hAnsi="Times New Roman" w:cs="Times New Roman"/>
          <w:b/>
          <w:sz w:val="24"/>
          <w:szCs w:val="24"/>
        </w:rPr>
        <w:t>ze środków Państwowego Funduszu Rehabilitacji Osób Niepełnosprawnych</w:t>
      </w:r>
      <w:r w:rsidR="00B15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17F5">
        <w:rPr>
          <w:rFonts w:ascii="Times New Roman" w:hAnsi="Times New Roman" w:cs="Times New Roman"/>
          <w:b/>
          <w:sz w:val="24"/>
          <w:szCs w:val="24"/>
        </w:rPr>
        <w:t>do likwidacji barier architektonicznych w związku z indywidualnymi potrzebami osób niepełnosprawnych.</w:t>
      </w:r>
    </w:p>
    <w:p w:rsidR="00CF316F" w:rsidRPr="00CE17F5" w:rsidRDefault="00CF316F" w:rsidP="00CF316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7786" w:rsidRPr="00CE17F5" w:rsidRDefault="00997786" w:rsidP="00F663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7F5">
        <w:rPr>
          <w:rFonts w:ascii="Times New Roman" w:hAnsi="Times New Roman" w:cs="Times New Roman"/>
          <w:b/>
          <w:sz w:val="24"/>
          <w:szCs w:val="24"/>
        </w:rPr>
        <w:tab/>
      </w:r>
      <w:r w:rsidRPr="00CE17F5">
        <w:rPr>
          <w:rFonts w:ascii="Times New Roman" w:hAnsi="Times New Roman" w:cs="Times New Roman"/>
          <w:b/>
          <w:sz w:val="24"/>
          <w:szCs w:val="24"/>
        </w:rPr>
        <w:tab/>
      </w:r>
      <w:r w:rsidRPr="00CE17F5">
        <w:rPr>
          <w:rFonts w:ascii="Times New Roman" w:hAnsi="Times New Roman" w:cs="Times New Roman"/>
          <w:b/>
          <w:sz w:val="24"/>
          <w:szCs w:val="24"/>
        </w:rPr>
        <w:tab/>
      </w:r>
      <w:r w:rsidRPr="00CE17F5">
        <w:rPr>
          <w:rFonts w:ascii="Times New Roman" w:hAnsi="Times New Roman" w:cs="Times New Roman"/>
          <w:b/>
          <w:sz w:val="24"/>
          <w:szCs w:val="24"/>
        </w:rPr>
        <w:tab/>
      </w:r>
      <w:r w:rsidRPr="00CE17F5">
        <w:rPr>
          <w:rFonts w:ascii="Times New Roman" w:hAnsi="Times New Roman" w:cs="Times New Roman"/>
          <w:b/>
          <w:sz w:val="24"/>
          <w:szCs w:val="24"/>
        </w:rPr>
        <w:tab/>
      </w:r>
      <w:r w:rsidRPr="00CE17F5">
        <w:rPr>
          <w:rFonts w:ascii="Times New Roman" w:hAnsi="Times New Roman" w:cs="Times New Roman"/>
          <w:b/>
          <w:sz w:val="24"/>
          <w:szCs w:val="24"/>
        </w:rPr>
        <w:tab/>
        <w:t>§ 1</w:t>
      </w:r>
    </w:p>
    <w:p w:rsidR="00FC3686" w:rsidRPr="00CE17F5" w:rsidRDefault="00FC3686" w:rsidP="00F6631F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1. O dofinansowanie do likwidacji barier architektonicznych</w:t>
      </w:r>
      <w:r w:rsidR="00997786" w:rsidRPr="00CE17F5">
        <w:rPr>
          <w:rFonts w:ascii="Times New Roman" w:hAnsi="Times New Roman" w:cs="Times New Roman"/>
          <w:sz w:val="24"/>
          <w:szCs w:val="24"/>
        </w:rPr>
        <w:t xml:space="preserve"> ze </w:t>
      </w:r>
      <w:r w:rsidR="003A51E0" w:rsidRPr="00CE17F5">
        <w:rPr>
          <w:rFonts w:ascii="Times New Roman" w:hAnsi="Times New Roman" w:cs="Times New Roman"/>
          <w:sz w:val="24"/>
          <w:szCs w:val="24"/>
        </w:rPr>
        <w:t>środków PFRON mogą ubiegać się osoby niepełnosprawne</w:t>
      </w:r>
      <w:r w:rsidRPr="00CE17F5">
        <w:rPr>
          <w:rFonts w:ascii="Times New Roman" w:hAnsi="Times New Roman" w:cs="Times New Roman"/>
          <w:sz w:val="24"/>
          <w:szCs w:val="24"/>
        </w:rPr>
        <w:t>, jeżeli ich likwidacja umożliwi lub w znacznym stopniu ułatwi osobie niepełnosprawnej wykonywanie podstawowych czynności lub kontaktów z otoczeniem, które mają trudności w poruszaniu się, jeżeli:</w:t>
      </w:r>
    </w:p>
    <w:p w:rsidR="001F64BD" w:rsidRPr="00CE17F5" w:rsidRDefault="00FC3686" w:rsidP="00F6631F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997786" w:rsidRPr="00CE17F5">
        <w:rPr>
          <w:rFonts w:ascii="Times New Roman" w:hAnsi="Times New Roman" w:cs="Times New Roman"/>
          <w:sz w:val="24"/>
          <w:szCs w:val="24"/>
        </w:rPr>
        <w:t>a)</w:t>
      </w:r>
      <w:r w:rsidRPr="00CE17F5">
        <w:rPr>
          <w:rFonts w:ascii="Times New Roman" w:hAnsi="Times New Roman" w:cs="Times New Roman"/>
          <w:sz w:val="24"/>
          <w:szCs w:val="24"/>
        </w:rPr>
        <w:t xml:space="preserve"> są właścicielami nieruchomości lub użytkownikami wieczystymi nieruchomości albo posiadają zgodę właściciela lokalu lub budynku mieszkalnego, </w:t>
      </w:r>
      <w:r w:rsidRPr="00CE17F5">
        <w:rPr>
          <w:rFonts w:ascii="Times New Roman" w:hAnsi="Times New Roman" w:cs="Times New Roman"/>
          <w:b/>
          <w:sz w:val="24"/>
          <w:szCs w:val="24"/>
        </w:rPr>
        <w:t>w którym stale zamieszkują</w:t>
      </w:r>
      <w:r w:rsidR="001F64BD" w:rsidRPr="00CE17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64BD" w:rsidRPr="00CE17F5">
        <w:rPr>
          <w:rFonts w:ascii="Times New Roman" w:hAnsi="Times New Roman" w:cs="Times New Roman"/>
          <w:sz w:val="24"/>
          <w:szCs w:val="24"/>
        </w:rPr>
        <w:t>(nie</w:t>
      </w:r>
      <w:r w:rsidR="0092531C" w:rsidRPr="00CE17F5">
        <w:rPr>
          <w:rFonts w:ascii="Times New Roman" w:hAnsi="Times New Roman" w:cs="Times New Roman"/>
          <w:sz w:val="24"/>
          <w:szCs w:val="24"/>
        </w:rPr>
        <w:t xml:space="preserve"> dotyczy osób niepełnosprawnych, które</w:t>
      </w:r>
      <w:r w:rsidR="001F64BD" w:rsidRPr="00CE17F5">
        <w:rPr>
          <w:rFonts w:ascii="Times New Roman" w:hAnsi="Times New Roman" w:cs="Times New Roman"/>
          <w:sz w:val="24"/>
          <w:szCs w:val="24"/>
        </w:rPr>
        <w:t xml:space="preserve"> dopiero zamieszkają</w:t>
      </w:r>
      <w:r w:rsidR="0058422A" w:rsidRPr="00CE17F5">
        <w:rPr>
          <w:rFonts w:ascii="Times New Roman" w:hAnsi="Times New Roman" w:cs="Times New Roman"/>
          <w:sz w:val="24"/>
          <w:szCs w:val="24"/>
        </w:rPr>
        <w:t xml:space="preserve"> w mieszkaniu</w:t>
      </w:r>
      <w:r w:rsidR="001F64BD" w:rsidRPr="00CE17F5">
        <w:rPr>
          <w:rFonts w:ascii="Times New Roman" w:hAnsi="Times New Roman" w:cs="Times New Roman"/>
          <w:sz w:val="24"/>
          <w:szCs w:val="24"/>
        </w:rPr>
        <w:t xml:space="preserve"> po </w:t>
      </w:r>
      <w:r w:rsidR="0058422A" w:rsidRPr="00CE17F5">
        <w:rPr>
          <w:rFonts w:ascii="Times New Roman" w:hAnsi="Times New Roman" w:cs="Times New Roman"/>
          <w:sz w:val="24"/>
          <w:szCs w:val="24"/>
        </w:rPr>
        <w:t xml:space="preserve">jego </w:t>
      </w:r>
      <w:r w:rsidR="001F64BD" w:rsidRPr="00CE17F5">
        <w:rPr>
          <w:rFonts w:ascii="Times New Roman" w:hAnsi="Times New Roman" w:cs="Times New Roman"/>
          <w:sz w:val="24"/>
          <w:szCs w:val="24"/>
        </w:rPr>
        <w:t>przystosowaniu)</w:t>
      </w:r>
      <w:r w:rsidRPr="00CE17F5">
        <w:rPr>
          <w:rFonts w:ascii="Times New Roman" w:hAnsi="Times New Roman" w:cs="Times New Roman"/>
          <w:sz w:val="24"/>
          <w:szCs w:val="24"/>
        </w:rPr>
        <w:t>.</w:t>
      </w:r>
    </w:p>
    <w:p w:rsidR="00A21A9E" w:rsidRPr="00CE17F5" w:rsidRDefault="00542742" w:rsidP="00F663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b/>
          <w:sz w:val="24"/>
          <w:szCs w:val="24"/>
        </w:rPr>
        <w:t>§ 2</w:t>
      </w:r>
    </w:p>
    <w:p w:rsidR="00FC3686" w:rsidRPr="00CE17F5" w:rsidRDefault="00FC3686" w:rsidP="00542742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Wnioski </w:t>
      </w:r>
      <w:r w:rsidR="00753390" w:rsidRPr="00CE17F5">
        <w:rPr>
          <w:rFonts w:ascii="Times New Roman" w:hAnsi="Times New Roman" w:cs="Times New Roman"/>
          <w:sz w:val="24"/>
          <w:szCs w:val="24"/>
        </w:rPr>
        <w:t xml:space="preserve">o dofinansowanie ze środków Państwowego Funduszu Rehabilitacji Osób Niepełnosprawnych do likwidacji barier architektonicznych </w:t>
      </w:r>
      <w:r w:rsidR="009C3F34" w:rsidRPr="00CE17F5">
        <w:rPr>
          <w:rFonts w:ascii="Times New Roman" w:hAnsi="Times New Roman" w:cs="Times New Roman"/>
          <w:sz w:val="24"/>
          <w:szCs w:val="24"/>
        </w:rPr>
        <w:t>można składać w każdym czasie</w:t>
      </w:r>
      <w:r w:rsidRPr="00CE17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686" w:rsidRPr="00CE17F5" w:rsidRDefault="00FC3686" w:rsidP="00542742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Do wniosku, należy dołączyć następujące dokumenty:</w:t>
      </w:r>
    </w:p>
    <w:p w:rsidR="00317092" w:rsidRPr="00CE17F5" w:rsidRDefault="00FC3686" w:rsidP="0054274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3187851"/>
      <w:r w:rsidRPr="00CE17F5">
        <w:rPr>
          <w:rFonts w:ascii="Times New Roman" w:hAnsi="Times New Roman" w:cs="Times New Roman"/>
          <w:sz w:val="24"/>
          <w:szCs w:val="24"/>
        </w:rPr>
        <w:t>kserokopię orzeczenia</w:t>
      </w:r>
      <w:r w:rsidR="0092531C" w:rsidRPr="00CE17F5">
        <w:rPr>
          <w:rFonts w:ascii="Times New Roman" w:hAnsi="Times New Roman" w:cs="Times New Roman"/>
          <w:sz w:val="24"/>
          <w:szCs w:val="24"/>
        </w:rPr>
        <w:t xml:space="preserve"> o stopniu</w:t>
      </w:r>
      <w:r w:rsidRPr="00CE17F5">
        <w:rPr>
          <w:rFonts w:ascii="Times New Roman" w:hAnsi="Times New Roman" w:cs="Times New Roman"/>
          <w:sz w:val="24"/>
          <w:szCs w:val="24"/>
        </w:rPr>
        <w:t xml:space="preserve"> niepełnosprawności</w:t>
      </w:r>
      <w:r w:rsidR="001732D1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317092" w:rsidRPr="00CE17F5">
        <w:rPr>
          <w:rFonts w:ascii="Times New Roman" w:hAnsi="Times New Roman" w:cs="Times New Roman"/>
          <w:sz w:val="24"/>
          <w:szCs w:val="24"/>
        </w:rPr>
        <w:t>wnioskodawcy</w:t>
      </w:r>
      <w:r w:rsidR="0092531C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1732D1" w:rsidRPr="00CE17F5">
        <w:rPr>
          <w:rFonts w:ascii="Times New Roman" w:hAnsi="Times New Roman" w:cs="Times New Roman"/>
          <w:sz w:val="24"/>
          <w:szCs w:val="24"/>
        </w:rPr>
        <w:t>( orzeczenie równowa</w:t>
      </w:r>
      <w:r w:rsidR="00DD69D3" w:rsidRPr="00CE17F5">
        <w:rPr>
          <w:rFonts w:ascii="Times New Roman" w:hAnsi="Times New Roman" w:cs="Times New Roman"/>
          <w:sz w:val="24"/>
          <w:szCs w:val="24"/>
        </w:rPr>
        <w:t>żne</w:t>
      </w:r>
      <w:r w:rsidR="001F64BD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317092" w:rsidRPr="00CE17F5">
        <w:rPr>
          <w:rFonts w:ascii="Times New Roman" w:hAnsi="Times New Roman" w:cs="Times New Roman"/>
          <w:sz w:val="24"/>
          <w:szCs w:val="24"/>
        </w:rPr>
        <w:t>(oryginał do wglądu)</w:t>
      </w:r>
      <w:r w:rsidRPr="00CE17F5">
        <w:rPr>
          <w:rFonts w:ascii="Times New Roman" w:hAnsi="Times New Roman" w:cs="Times New Roman"/>
          <w:sz w:val="24"/>
          <w:szCs w:val="24"/>
        </w:rPr>
        <w:t>,</w:t>
      </w:r>
    </w:p>
    <w:bookmarkEnd w:id="2"/>
    <w:p w:rsidR="00317092" w:rsidRPr="00CE17F5" w:rsidRDefault="00FC3686" w:rsidP="0031709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317092" w:rsidRPr="00CE17F5">
        <w:rPr>
          <w:rFonts w:ascii="Times New Roman" w:hAnsi="Times New Roman" w:cs="Times New Roman"/>
          <w:sz w:val="24"/>
          <w:szCs w:val="24"/>
        </w:rPr>
        <w:t>kserokopię orzeczenia o niepełnosprawności osób mieszkających wspólnie z wnioskodawcą, w przypadku takich osób (oryginały do wglądu),</w:t>
      </w:r>
    </w:p>
    <w:p w:rsidR="00317092" w:rsidRPr="00CE17F5" w:rsidRDefault="00FC3686" w:rsidP="0054274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zaświadczenie lekarskie informujące o rodzaju schorzenia</w:t>
      </w:r>
      <w:r w:rsidR="00997786" w:rsidRPr="00CE17F5">
        <w:rPr>
          <w:rFonts w:ascii="Times New Roman" w:hAnsi="Times New Roman" w:cs="Times New Roman"/>
          <w:sz w:val="24"/>
          <w:szCs w:val="24"/>
        </w:rPr>
        <w:t xml:space="preserve"> ( termin ważności 2 miesiące od daty wystawienia)</w:t>
      </w:r>
      <w:r w:rsidR="00317092" w:rsidRPr="00CE17F5">
        <w:rPr>
          <w:rFonts w:ascii="Times New Roman" w:hAnsi="Times New Roman" w:cs="Times New Roman"/>
          <w:sz w:val="24"/>
          <w:szCs w:val="24"/>
        </w:rPr>
        <w:t>,</w:t>
      </w:r>
    </w:p>
    <w:p w:rsidR="00B64D17" w:rsidRPr="00CE17F5" w:rsidRDefault="00317092" w:rsidP="0054274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udokumentowana informacja o innych źródłach </w:t>
      </w:r>
      <w:r w:rsidR="00B64D17" w:rsidRPr="00CE17F5">
        <w:rPr>
          <w:rFonts w:ascii="Times New Roman" w:hAnsi="Times New Roman" w:cs="Times New Roman"/>
          <w:sz w:val="24"/>
          <w:szCs w:val="24"/>
        </w:rPr>
        <w:t>finansowania</w:t>
      </w:r>
      <w:r w:rsidR="009C3F34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B64D17" w:rsidRPr="00CE17F5">
        <w:rPr>
          <w:rFonts w:ascii="Times New Roman" w:hAnsi="Times New Roman" w:cs="Times New Roman"/>
          <w:sz w:val="24"/>
          <w:szCs w:val="24"/>
        </w:rPr>
        <w:t>(sponsor, inne)</w:t>
      </w:r>
      <w:r w:rsidR="00FE67E1" w:rsidRPr="00CE17F5">
        <w:rPr>
          <w:rFonts w:ascii="Times New Roman" w:hAnsi="Times New Roman" w:cs="Times New Roman"/>
          <w:sz w:val="24"/>
          <w:szCs w:val="24"/>
        </w:rPr>
        <w:t>, gdy dotyczy,</w:t>
      </w:r>
    </w:p>
    <w:p w:rsidR="00BD43DF" w:rsidRPr="00CE17F5" w:rsidRDefault="00B64D17" w:rsidP="0054274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pełnomocnictwo notarialne lub postanowienie sądu do reprezentowania wnioskodawcy (w przypadku ustanowienia pełnomocnika lub opiekuna prawnego dla wnioskodawcy)</w:t>
      </w:r>
      <w:r w:rsidR="00BD43DF" w:rsidRPr="00CE1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742" w:rsidRPr="00CE17F5" w:rsidRDefault="00450BD2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3. </w:t>
      </w:r>
      <w:r w:rsidR="00B67A1B" w:rsidRPr="00CE17F5">
        <w:rPr>
          <w:rFonts w:ascii="Times New Roman" w:hAnsi="Times New Roman" w:cs="Times New Roman"/>
          <w:sz w:val="24"/>
          <w:szCs w:val="24"/>
        </w:rPr>
        <w:t>Wnioski weryfikowane są</w:t>
      </w:r>
      <w:r w:rsidR="00542742" w:rsidRPr="00CE17F5">
        <w:rPr>
          <w:rFonts w:ascii="Times New Roman" w:hAnsi="Times New Roman" w:cs="Times New Roman"/>
          <w:sz w:val="24"/>
          <w:szCs w:val="24"/>
        </w:rPr>
        <w:t xml:space="preserve"> pod względem formalnym</w:t>
      </w:r>
      <w:r w:rsidR="00B67A1B" w:rsidRPr="00CE17F5">
        <w:rPr>
          <w:rFonts w:ascii="Times New Roman" w:hAnsi="Times New Roman" w:cs="Times New Roman"/>
          <w:sz w:val="24"/>
          <w:szCs w:val="24"/>
        </w:rPr>
        <w:t>. Weryfikacja formalna wniosku polega na sprawdzeniu przez pracownika Departamentu Zdrowia i Spraw Społecznych, czy wnioskodawca i/lub jego podopieczny spełnia obowiązujące kryteria uprawniające do złożenia wniosku i ubiegania się o dofinansowanie.</w:t>
      </w:r>
    </w:p>
    <w:p w:rsidR="00B67A1B" w:rsidRPr="00CE17F5" w:rsidRDefault="00450BD2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4. </w:t>
      </w:r>
      <w:r w:rsidR="00B67A1B" w:rsidRPr="00CE17F5">
        <w:rPr>
          <w:rFonts w:ascii="Times New Roman" w:hAnsi="Times New Roman" w:cs="Times New Roman"/>
          <w:sz w:val="24"/>
          <w:szCs w:val="24"/>
        </w:rPr>
        <w:t>Wniosek o udzielenie dofinansowania należy złożyć na obowiązujących</w:t>
      </w:r>
      <w:r w:rsidR="009C3F34" w:rsidRPr="00CE17F5">
        <w:rPr>
          <w:rFonts w:ascii="Times New Roman" w:hAnsi="Times New Roman" w:cs="Times New Roman"/>
          <w:sz w:val="24"/>
          <w:szCs w:val="24"/>
        </w:rPr>
        <w:t>,</w:t>
      </w:r>
      <w:r w:rsidR="00B67A1B" w:rsidRPr="00CE17F5">
        <w:rPr>
          <w:rFonts w:ascii="Times New Roman" w:hAnsi="Times New Roman" w:cs="Times New Roman"/>
          <w:sz w:val="24"/>
          <w:szCs w:val="24"/>
        </w:rPr>
        <w:t xml:space="preserve"> w Urzędzie Miejskim w Elblągu</w:t>
      </w:r>
      <w:r w:rsidR="009C3F34" w:rsidRPr="00CE17F5">
        <w:rPr>
          <w:rFonts w:ascii="Times New Roman" w:hAnsi="Times New Roman" w:cs="Times New Roman"/>
          <w:sz w:val="24"/>
          <w:szCs w:val="24"/>
        </w:rPr>
        <w:t>,</w:t>
      </w:r>
      <w:r w:rsidR="00B67A1B" w:rsidRPr="00CE17F5">
        <w:rPr>
          <w:rFonts w:ascii="Times New Roman" w:hAnsi="Times New Roman" w:cs="Times New Roman"/>
          <w:sz w:val="24"/>
          <w:szCs w:val="24"/>
        </w:rPr>
        <w:t xml:space="preserve"> drukach wniosków łącznie z obowiązującymi załącznikami.</w:t>
      </w:r>
    </w:p>
    <w:p w:rsidR="00B67A1B" w:rsidRPr="00CE17F5" w:rsidRDefault="00450BD2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B67A1B" w:rsidRPr="00CE17F5">
        <w:rPr>
          <w:rFonts w:ascii="Times New Roman" w:hAnsi="Times New Roman" w:cs="Times New Roman"/>
          <w:sz w:val="24"/>
          <w:szCs w:val="24"/>
        </w:rPr>
        <w:t xml:space="preserve">Wniosek w imieniu </w:t>
      </w:r>
      <w:r w:rsidR="0003317E" w:rsidRPr="00CE17F5">
        <w:rPr>
          <w:rFonts w:ascii="Times New Roman" w:hAnsi="Times New Roman" w:cs="Times New Roman"/>
          <w:sz w:val="24"/>
          <w:szCs w:val="24"/>
        </w:rPr>
        <w:t xml:space="preserve">niepełnosprawnego </w:t>
      </w:r>
      <w:r w:rsidR="00B67A1B" w:rsidRPr="00CE17F5">
        <w:rPr>
          <w:rFonts w:ascii="Times New Roman" w:hAnsi="Times New Roman" w:cs="Times New Roman"/>
          <w:sz w:val="24"/>
          <w:szCs w:val="24"/>
        </w:rPr>
        <w:t>wnioskodawcy może złożyć przedstawiciel ustawowy, prawny opiekun ustanowiony postanowieniem Sądowym lub pełnomocnik ustanowiony notarialnie.</w:t>
      </w:r>
    </w:p>
    <w:p w:rsidR="00450BD2" w:rsidRPr="00CE17F5" w:rsidRDefault="00450BD2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6. Wnioski rozpatrywane są do momentu wyczerpania środków finansowych PFRON</w:t>
      </w:r>
    </w:p>
    <w:p w:rsidR="00FC3686" w:rsidRPr="00CE17F5" w:rsidRDefault="00450BD2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7.</w:t>
      </w:r>
      <w:r w:rsidR="00FC3686" w:rsidRPr="00CE17F5">
        <w:rPr>
          <w:rFonts w:ascii="Times New Roman" w:hAnsi="Times New Roman" w:cs="Times New Roman"/>
          <w:sz w:val="24"/>
          <w:szCs w:val="24"/>
        </w:rPr>
        <w:t>Dofinansowanie do likwidacji barier architektonicznych</w:t>
      </w:r>
      <w:r w:rsidR="00A21A9E" w:rsidRPr="00CE17F5">
        <w:rPr>
          <w:rFonts w:ascii="Times New Roman" w:hAnsi="Times New Roman" w:cs="Times New Roman"/>
          <w:sz w:val="24"/>
          <w:szCs w:val="24"/>
        </w:rPr>
        <w:t xml:space="preserve"> w pierwszej kolejności 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 uzyskają (do wyczerpania środków PFRON) osoby niepełnosprawne ze znacznymi trudnościami w poruszaniu się, tzn. poruszające się na wózkach inwalidzkich, o</w:t>
      </w:r>
      <w:r w:rsidR="00A21A9E" w:rsidRPr="00CE17F5">
        <w:rPr>
          <w:rFonts w:ascii="Times New Roman" w:hAnsi="Times New Roman" w:cs="Times New Roman"/>
          <w:sz w:val="24"/>
          <w:szCs w:val="24"/>
        </w:rPr>
        <w:t xml:space="preserve"> dwóch 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 kulach, przy pomocy balkonika</w:t>
      </w:r>
      <w:r w:rsidR="00542742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A21A9E" w:rsidRPr="00CE17F5">
        <w:rPr>
          <w:rFonts w:ascii="Times New Roman" w:hAnsi="Times New Roman" w:cs="Times New Roman"/>
          <w:sz w:val="24"/>
          <w:szCs w:val="24"/>
        </w:rPr>
        <w:t>oraz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 niewidome</w:t>
      </w:r>
      <w:r w:rsidR="00A21A9E" w:rsidRPr="00CE17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531C" w:rsidRPr="00CE17F5" w:rsidRDefault="0092531C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8. Zło</w:t>
      </w:r>
      <w:r w:rsidR="008B7963" w:rsidRPr="00CE17F5">
        <w:rPr>
          <w:rFonts w:ascii="Times New Roman" w:hAnsi="Times New Roman" w:cs="Times New Roman"/>
          <w:sz w:val="24"/>
          <w:szCs w:val="24"/>
        </w:rPr>
        <w:t>ż</w:t>
      </w:r>
      <w:r w:rsidRPr="00CE17F5">
        <w:rPr>
          <w:rFonts w:ascii="Times New Roman" w:hAnsi="Times New Roman" w:cs="Times New Roman"/>
          <w:sz w:val="24"/>
          <w:szCs w:val="24"/>
        </w:rPr>
        <w:t xml:space="preserve">one wnioski są oceniane wg skali punktowej na podstawie opracowanej karty oceny merytorycznej, </w:t>
      </w:r>
      <w:r w:rsidR="008B7963" w:rsidRPr="00CE17F5">
        <w:rPr>
          <w:rFonts w:ascii="Times New Roman" w:hAnsi="Times New Roman" w:cs="Times New Roman"/>
          <w:sz w:val="24"/>
          <w:szCs w:val="24"/>
        </w:rPr>
        <w:t xml:space="preserve">stanowiącej załącznik do </w:t>
      </w:r>
      <w:r w:rsidR="003851AD" w:rsidRPr="00CE17F5">
        <w:rPr>
          <w:rFonts w:ascii="Times New Roman" w:hAnsi="Times New Roman" w:cs="Times New Roman"/>
          <w:sz w:val="24"/>
          <w:szCs w:val="24"/>
        </w:rPr>
        <w:t xml:space="preserve">niniejszych </w:t>
      </w:r>
      <w:r w:rsidR="008B7963" w:rsidRPr="00CE17F5">
        <w:rPr>
          <w:rFonts w:ascii="Times New Roman" w:hAnsi="Times New Roman" w:cs="Times New Roman"/>
          <w:sz w:val="24"/>
          <w:szCs w:val="24"/>
        </w:rPr>
        <w:t xml:space="preserve">Zasad. Do realizacji przyjmowane są najwyżej punktowane wnioski (według daty wpływu), do momentu wykorzystania limitu środków finansowych dotyczących zadania. </w:t>
      </w:r>
    </w:p>
    <w:p w:rsidR="00D47E6D" w:rsidRPr="00CE17F5" w:rsidRDefault="00D47E6D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Wnioski dotyczące dzieci niepełnosprawnych (od 3 – 16 r.ż.) nie podlegają ocenie merytorycznej i są typowane w pierwszej kolejności do realizacji wnioskowanego zadania, po uwzględnieniu </w:t>
      </w:r>
      <w:r w:rsidR="00692E40" w:rsidRPr="00CE17F5">
        <w:rPr>
          <w:rFonts w:ascii="Times New Roman" w:hAnsi="Times New Roman" w:cs="Times New Roman"/>
          <w:sz w:val="24"/>
          <w:szCs w:val="24"/>
        </w:rPr>
        <w:t xml:space="preserve">schorzeń oraz </w:t>
      </w:r>
      <w:r w:rsidRPr="00CE17F5">
        <w:rPr>
          <w:rFonts w:ascii="Times New Roman" w:hAnsi="Times New Roman" w:cs="Times New Roman"/>
          <w:sz w:val="24"/>
          <w:szCs w:val="24"/>
        </w:rPr>
        <w:t xml:space="preserve">posiadania środków przez Urząd Miejski. </w:t>
      </w:r>
    </w:p>
    <w:p w:rsidR="00FC3686" w:rsidRPr="00CE17F5" w:rsidRDefault="008B7963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9</w:t>
      </w:r>
      <w:r w:rsidR="00542742" w:rsidRPr="00CE17F5">
        <w:rPr>
          <w:rFonts w:ascii="Times New Roman" w:hAnsi="Times New Roman" w:cs="Times New Roman"/>
          <w:sz w:val="24"/>
          <w:szCs w:val="24"/>
        </w:rPr>
        <w:t>.</w:t>
      </w:r>
      <w:r w:rsidRPr="00CE17F5">
        <w:rPr>
          <w:rFonts w:ascii="Times New Roman" w:hAnsi="Times New Roman" w:cs="Times New Roman"/>
          <w:sz w:val="24"/>
          <w:szCs w:val="24"/>
        </w:rPr>
        <w:t xml:space="preserve">Po dokonaniu oceny merytorycznej wnioskodawcy są informowani pisemnie o kwalifikacji punktowej i sposobie rozpatrzenia wniosku. 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Pracownicy </w:t>
      </w:r>
      <w:r w:rsidR="00542742" w:rsidRPr="00CE17F5">
        <w:rPr>
          <w:rFonts w:ascii="Times New Roman" w:hAnsi="Times New Roman" w:cs="Times New Roman"/>
          <w:sz w:val="24"/>
          <w:szCs w:val="24"/>
        </w:rPr>
        <w:t xml:space="preserve">Departamentu Zdrowia i Spraw Społecznych </w:t>
      </w:r>
      <w:r w:rsidR="00FC3686" w:rsidRPr="00CE17F5">
        <w:rPr>
          <w:rFonts w:ascii="Times New Roman" w:hAnsi="Times New Roman" w:cs="Times New Roman"/>
          <w:sz w:val="24"/>
          <w:szCs w:val="24"/>
        </w:rPr>
        <w:t>Urzędu Miejskiego przeprowadzają wizję lokalną w miejscu zamieszkania osoby niepełnosprawnej</w:t>
      </w:r>
      <w:r w:rsidR="00542742" w:rsidRPr="00CE17F5">
        <w:rPr>
          <w:rFonts w:ascii="Times New Roman" w:hAnsi="Times New Roman" w:cs="Times New Roman"/>
          <w:sz w:val="24"/>
          <w:szCs w:val="24"/>
        </w:rPr>
        <w:t>,</w:t>
      </w:r>
      <w:r w:rsidRPr="00CE17F5">
        <w:rPr>
          <w:rFonts w:ascii="Times New Roman" w:hAnsi="Times New Roman" w:cs="Times New Roman"/>
          <w:sz w:val="24"/>
          <w:szCs w:val="24"/>
        </w:rPr>
        <w:t xml:space="preserve"> kwalifikującej się do ewentualnego dofinansowania. C</w:t>
      </w:r>
      <w:r w:rsidR="00FC3686" w:rsidRPr="00CE17F5">
        <w:rPr>
          <w:rFonts w:ascii="Times New Roman" w:hAnsi="Times New Roman" w:cs="Times New Roman"/>
          <w:sz w:val="24"/>
          <w:szCs w:val="24"/>
        </w:rPr>
        <w:t>elem</w:t>
      </w:r>
      <w:r w:rsidRPr="00CE17F5">
        <w:rPr>
          <w:rFonts w:ascii="Times New Roman" w:hAnsi="Times New Roman" w:cs="Times New Roman"/>
          <w:sz w:val="24"/>
          <w:szCs w:val="24"/>
        </w:rPr>
        <w:t xml:space="preserve"> wizji jest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 potwierdzeni</w:t>
      </w:r>
      <w:r w:rsidRPr="00CE17F5">
        <w:rPr>
          <w:rFonts w:ascii="Times New Roman" w:hAnsi="Times New Roman" w:cs="Times New Roman"/>
          <w:sz w:val="24"/>
          <w:szCs w:val="24"/>
        </w:rPr>
        <w:t>e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 zgodności wnioskowanego zakresu dofinansowania z potrzebami wnioskodawcy wynikającymi z rodzaju niepełnosprawności</w:t>
      </w:r>
      <w:r w:rsidR="00A21A9E" w:rsidRPr="00CE17F5">
        <w:rPr>
          <w:rFonts w:ascii="Times New Roman" w:hAnsi="Times New Roman" w:cs="Times New Roman"/>
          <w:sz w:val="24"/>
          <w:szCs w:val="24"/>
        </w:rPr>
        <w:t xml:space="preserve"> oraz </w:t>
      </w:r>
      <w:r w:rsidR="00221167" w:rsidRPr="00CE17F5">
        <w:rPr>
          <w:rFonts w:ascii="Times New Roman" w:hAnsi="Times New Roman" w:cs="Times New Roman"/>
          <w:sz w:val="24"/>
          <w:szCs w:val="24"/>
        </w:rPr>
        <w:t xml:space="preserve"> przepisa</w:t>
      </w:r>
      <w:r w:rsidRPr="00CE17F5">
        <w:rPr>
          <w:rFonts w:ascii="Times New Roman" w:hAnsi="Times New Roman" w:cs="Times New Roman"/>
          <w:sz w:val="24"/>
          <w:szCs w:val="24"/>
        </w:rPr>
        <w:t>mi</w:t>
      </w:r>
      <w:r w:rsidR="00221167" w:rsidRPr="00CE17F5">
        <w:rPr>
          <w:rFonts w:ascii="Times New Roman" w:hAnsi="Times New Roman" w:cs="Times New Roman"/>
          <w:sz w:val="24"/>
          <w:szCs w:val="24"/>
        </w:rPr>
        <w:t xml:space="preserve">  budowlany</w:t>
      </w:r>
      <w:r w:rsidRPr="00CE17F5">
        <w:rPr>
          <w:rFonts w:ascii="Times New Roman" w:hAnsi="Times New Roman" w:cs="Times New Roman"/>
          <w:sz w:val="24"/>
          <w:szCs w:val="24"/>
        </w:rPr>
        <w:t>mi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1167" w:rsidRPr="00CE17F5" w:rsidRDefault="008B7963" w:rsidP="00542742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10</w:t>
      </w:r>
      <w:r w:rsidR="00542742" w:rsidRPr="00CE17F5">
        <w:rPr>
          <w:rFonts w:ascii="Times New Roman" w:hAnsi="Times New Roman" w:cs="Times New Roman"/>
          <w:sz w:val="24"/>
          <w:szCs w:val="24"/>
        </w:rPr>
        <w:t xml:space="preserve">. 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Podczas wizji lokalnej ustalany jest w formie notatki służbowej zakres prac </w:t>
      </w:r>
      <w:r w:rsidR="0003317E" w:rsidRPr="00CE17F5">
        <w:rPr>
          <w:rFonts w:ascii="Times New Roman" w:hAnsi="Times New Roman" w:cs="Times New Roman"/>
          <w:sz w:val="24"/>
          <w:szCs w:val="24"/>
        </w:rPr>
        <w:t>możliwy do wykonania i ud</w:t>
      </w:r>
      <w:r w:rsidR="00FC3686" w:rsidRPr="00CE17F5">
        <w:rPr>
          <w:rFonts w:ascii="Times New Roman" w:hAnsi="Times New Roman" w:cs="Times New Roman"/>
          <w:sz w:val="24"/>
          <w:szCs w:val="24"/>
        </w:rPr>
        <w:t>zielenia dofinansowania.</w:t>
      </w:r>
    </w:p>
    <w:p w:rsidR="00450BD2" w:rsidRPr="00CE17F5" w:rsidRDefault="00450BD2" w:rsidP="00450B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bookmarkStart w:id="3" w:name="_Hlk3193528"/>
      <w:r w:rsidRPr="00CE17F5">
        <w:rPr>
          <w:rFonts w:ascii="Times New Roman" w:hAnsi="Times New Roman" w:cs="Times New Roman"/>
          <w:b/>
          <w:sz w:val="24"/>
          <w:szCs w:val="24"/>
        </w:rPr>
        <w:t>§</w:t>
      </w:r>
      <w:bookmarkEnd w:id="3"/>
      <w:r w:rsidRPr="00CE17F5"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021DC6" w:rsidRPr="00CE17F5" w:rsidRDefault="00021DC6" w:rsidP="00990F21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Dofinansowaniem ze środków PFRON może być objęty zakup urządzeń, materiałów budowlanych,  robót  lub  innych  czynności  zawartych  w  katalogu,  który w szczególności obejmuje:</w:t>
      </w:r>
    </w:p>
    <w:p w:rsidR="00021DC6" w:rsidRPr="00CE17F5" w:rsidRDefault="00021DC6" w:rsidP="00021DC6">
      <w:pPr>
        <w:pStyle w:val="Akapitzlist"/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21DC6" w:rsidRPr="00CE17F5" w:rsidRDefault="00021DC6" w:rsidP="00021DC6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dla osób z dysfunkcją narządu ruchu:</w:t>
      </w:r>
    </w:p>
    <w:p w:rsidR="00021DC6" w:rsidRPr="00CE17F5" w:rsidRDefault="00021DC6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budowa pochylni i dojście do/z budynku mieszkalnego, zapewniającego osobom niepełnosprawnym samodzielny dostęp do lokalu,</w:t>
      </w:r>
    </w:p>
    <w:p w:rsidR="008B7963" w:rsidRPr="00CE17F5" w:rsidRDefault="008B7963" w:rsidP="00D82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B7963" w:rsidRPr="00CE17F5" w:rsidRDefault="00021DC6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b)zakup,  dostawę  i  montaż:</w:t>
      </w:r>
    </w:p>
    <w:p w:rsidR="008B7963" w:rsidRPr="00CE17F5" w:rsidRDefault="008B7963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podnośnika,</w:t>
      </w:r>
    </w:p>
    <w:p w:rsidR="008B7963" w:rsidRPr="00CE17F5" w:rsidRDefault="008B7963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platformy  schodowej, </w:t>
      </w:r>
    </w:p>
    <w:p w:rsidR="008B7963" w:rsidRPr="00CE17F5" w:rsidRDefault="008B7963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windy przyściennej </w:t>
      </w:r>
    </w:p>
    <w:p w:rsidR="00021DC6" w:rsidRPr="00CE17F5" w:rsidRDefault="008B7963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innych urządzeń do transportu pionowego,</w:t>
      </w:r>
    </w:p>
    <w:p w:rsidR="008B7963" w:rsidRPr="00CE17F5" w:rsidRDefault="008B7963" w:rsidP="00D82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21DC6" w:rsidRPr="00CE17F5" w:rsidRDefault="00021DC6" w:rsidP="00D82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c)zakup, dostawę, montaż poręczy i uchwytów w lokalu osoby niepełnospr</w:t>
      </w:r>
      <w:r w:rsidR="003047B3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aw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nej,</w:t>
      </w:r>
    </w:p>
    <w:p w:rsidR="008B7963" w:rsidRPr="00CE17F5" w:rsidRDefault="008B7963" w:rsidP="00D82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21DC6" w:rsidRPr="00CE17F5" w:rsidRDefault="00021DC6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zakup, dostawę, montaż poręczy i uchwytów w pomieszczeniach higieniczno-</w:t>
      </w:r>
    </w:p>
    <w:p w:rsidR="00021DC6" w:rsidRPr="00CE17F5" w:rsidRDefault="00021DC6" w:rsidP="008B796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sanitarnych,</w:t>
      </w:r>
    </w:p>
    <w:p w:rsidR="008B7963" w:rsidRPr="00CE17F5" w:rsidRDefault="008B7963" w:rsidP="00D82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726DB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8B7963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4726DB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prace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polegające na:</w:t>
      </w:r>
    </w:p>
    <w:p w:rsidR="004726DB" w:rsidRPr="00CE17F5" w:rsidRDefault="004726DB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likwidacji progów, </w:t>
      </w:r>
    </w:p>
    <w:p w:rsidR="00021DC6" w:rsidRPr="00CE17F5" w:rsidRDefault="004726DB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likwidacji zróżnicowania poziomu podłogi,</w:t>
      </w:r>
    </w:p>
    <w:p w:rsidR="004726DB" w:rsidRPr="00CE17F5" w:rsidRDefault="004726DB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047B3" w:rsidRPr="00CE17F5" w:rsidRDefault="00021DC6" w:rsidP="00D82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</w:t>
      </w:r>
      <w:r w:rsidR="004726DB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przystosowanie drzwi: </w:t>
      </w:r>
    </w:p>
    <w:p w:rsidR="003047B3" w:rsidRPr="00CE17F5" w:rsidRDefault="003047B3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 i  montaż  drzwi  wejściowych  o  szerokości  co  najmniej  90  cm,</w:t>
      </w:r>
      <w:r w:rsidR="004726DB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Start w:id="4" w:name="_Hlk3292987"/>
      <w:r w:rsidR="004726DB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wyłącznie dla wnioskodawcy poruszającego się na wózku inwalidzkim,</w:t>
      </w:r>
    </w:p>
    <w:bookmarkEnd w:id="4"/>
    <w:p w:rsidR="004726DB" w:rsidRPr="00CE17F5" w:rsidRDefault="003047B3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021DC6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i montaż drzwi przesuwanych,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26DB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wyłącznie dla wnioskodawcy poruszającego się na wózku inwalidzkim,</w:t>
      </w:r>
    </w:p>
    <w:p w:rsidR="004726DB" w:rsidRPr="00CE17F5" w:rsidRDefault="004726DB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zakup i montaż drzwi wewnętrznych o szerokości co najmniej 80cm, wyłącznie dla wnioskodawcy poruszającego się na wózku inwalidzkim,</w:t>
      </w:r>
    </w:p>
    <w:p w:rsidR="004726DB" w:rsidRPr="00CE17F5" w:rsidRDefault="004726DB" w:rsidP="00D82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021DC6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g)</w:t>
      </w:r>
      <w:r w:rsidR="004726DB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zakup i wymiana drzwi balkonowych</w:t>
      </w:r>
      <w:r w:rsidR="003047B3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87AEA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osób poruszających się na wózkach inwalidzkich.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4726DB" w:rsidRPr="00CE17F5" w:rsidRDefault="004726DB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21DC6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h)</w:t>
      </w:r>
      <w:r w:rsidR="003047B3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621C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tosowanie  pomieszczeń  sanitarno-higienicznych  do  potrzeb  osoby </w:t>
      </w:r>
    </w:p>
    <w:p w:rsidR="00021DC6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niepełnosprawnej:</w:t>
      </w:r>
    </w:p>
    <w:p w:rsidR="00021DC6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-zakup i montaż siedziska prysznicowego,</w:t>
      </w:r>
      <w:r w:rsidR="00346C6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montowanego do ściany lub wolno stojącego</w:t>
      </w:r>
      <w:r w:rsidR="0058422A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21DC6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-wykonanie podłoża antypoślizgowego, wraz z otwartą strefą natrysku</w:t>
      </w:r>
      <w:r w:rsidR="008621C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(miejsca prysznicowego)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58422A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niskiego brodzika z kabiną ( w przypadku braku możliwości wykonania miejsca prysznicowego)</w:t>
      </w:r>
    </w:p>
    <w:p w:rsidR="0058422A" w:rsidRPr="00CE17F5" w:rsidRDefault="0058422A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zakup niskiego brodzika z kabiną,</w:t>
      </w:r>
    </w:p>
    <w:p w:rsidR="00021DC6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-zakup i montaż umywalki z wyprofilowanym przodem,</w:t>
      </w:r>
    </w:p>
    <w:p w:rsidR="00346C6C" w:rsidRPr="00CE17F5" w:rsidRDefault="00021DC6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-zakup  i  monta</w:t>
      </w:r>
      <w:r w:rsidR="008621C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muszli  klozetowej  przystosowanej  dla  osoby niepełnosprawnej</w:t>
      </w:r>
    </w:p>
    <w:p w:rsidR="00346C6C" w:rsidRPr="00CE17F5" w:rsidRDefault="00346C6C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zakup i montaż zasłony prysznicowej,</w:t>
      </w:r>
    </w:p>
    <w:p w:rsidR="00021DC6" w:rsidRPr="00CE17F5" w:rsidRDefault="00692E40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wykonanie posadzki antypoślizgowej.</w:t>
      </w:r>
    </w:p>
    <w:p w:rsidR="00692E40" w:rsidRPr="00CE17F5" w:rsidRDefault="00197C83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licowanie lub uzupełnienie ścian płytkami do wys. 1,5m</w:t>
      </w:r>
    </w:p>
    <w:p w:rsidR="00197C83" w:rsidRPr="00CE17F5" w:rsidRDefault="00197C83" w:rsidP="004726D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21DC6" w:rsidRPr="00CE17F5" w:rsidRDefault="00021DC6" w:rsidP="00346C6C">
      <w:pPr>
        <w:pStyle w:val="Akapitzlist"/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dla osób z dysfunkcją narządu wzroku: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</w:t>
      </w:r>
      <w:r w:rsidR="00346C6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zakup, dostawę, montaż poręczy i uchwytów w </w:t>
      </w:r>
      <w:r w:rsidR="008621C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lokalu osoby niepełnosprawnej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 uchwytów  ułatwiających  korzystanie  z  urządzeń  higieniczno </w:t>
      </w:r>
      <w:r w:rsidR="008621C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sanitarnych,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</w:t>
      </w:r>
      <w:r w:rsidR="00346C6C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prace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polegające na: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-wymianie   wykładziny   podłogowej,   jeżeli   stwarza   trudności w poruszaniu się,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-oznakowaniu  wyposażenia  lokalu  różnym kolorem lub fakturą,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-zmianie sposobu oświetlenia,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-likwidacja progów oraz zróżnicowania poziomu podłogi,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</w:t>
      </w:r>
      <w:r w:rsidR="00AF13F5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przystosowanie pomieszczeń sanitarno -higienicznych do potrzeb osoby </w:t>
      </w:r>
    </w:p>
    <w:p w:rsidR="00021DC6" w:rsidRPr="00CE17F5" w:rsidRDefault="00021DC6" w:rsidP="00B64D1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niepełnosprawnej: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-zakup i montaż siedziska prysznicowego,</w:t>
      </w:r>
    </w:p>
    <w:p w:rsidR="00021DC6" w:rsidRPr="00CE17F5" w:rsidRDefault="00021DC6" w:rsidP="00346C6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-wykonanie podłoża antypoślizgowego, wraz z otwartą strefą natrysku</w:t>
      </w:r>
      <w:r w:rsidR="00AF13F5" w:rsidRPr="00CE17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(miejsca prysznicowego)</w:t>
      </w:r>
    </w:p>
    <w:p w:rsidR="00692E40" w:rsidRPr="00CE17F5" w:rsidRDefault="00346C6C" w:rsidP="0069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- zakup i montaż zasłony prysznicowej</w:t>
      </w:r>
    </w:p>
    <w:p w:rsidR="00450BD2" w:rsidRPr="00CE17F5" w:rsidRDefault="00692E40" w:rsidP="0069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- wykonanie posadzki antypoślizgowej</w:t>
      </w:r>
      <w:r w:rsidR="00346C6C" w:rsidRPr="00CE17F5">
        <w:rPr>
          <w:rFonts w:ascii="Times New Roman" w:hAnsi="Times New Roman" w:cs="Times New Roman"/>
          <w:sz w:val="24"/>
          <w:szCs w:val="24"/>
        </w:rPr>
        <w:t>.</w:t>
      </w:r>
    </w:p>
    <w:p w:rsidR="00197C83" w:rsidRPr="00CE17F5" w:rsidRDefault="00197C83" w:rsidP="0069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lastRenderedPageBreak/>
        <w:t>- licowanie lub uzupełninie ścian płytkami do wys. 1,5m</w:t>
      </w:r>
    </w:p>
    <w:p w:rsidR="00346C6C" w:rsidRPr="00CE17F5" w:rsidRDefault="00346C6C" w:rsidP="00450B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317E" w:rsidRPr="00CE17F5" w:rsidRDefault="00AF13F5" w:rsidP="0003317E">
      <w:pPr>
        <w:ind w:left="354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_Hlk3189728"/>
      <w:bookmarkStart w:id="6" w:name="_Hlk3187056"/>
      <w:r w:rsidRPr="00CE17F5">
        <w:rPr>
          <w:rFonts w:ascii="Times New Roman" w:hAnsi="Times New Roman" w:cs="Times New Roman"/>
          <w:b/>
          <w:sz w:val="24"/>
          <w:szCs w:val="24"/>
        </w:rPr>
        <w:t>§</w:t>
      </w:r>
      <w:bookmarkEnd w:id="5"/>
      <w:r w:rsidRPr="00CE17F5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bookmarkEnd w:id="6"/>
    <w:p w:rsidR="00D82C08" w:rsidRPr="00CE17F5" w:rsidRDefault="0003317E" w:rsidP="0003317E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1.</w:t>
      </w:r>
      <w:r w:rsidR="00DD69D3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Pr="00CE17F5">
        <w:rPr>
          <w:rFonts w:ascii="Times New Roman" w:hAnsi="Times New Roman" w:cs="Times New Roman"/>
          <w:sz w:val="24"/>
          <w:szCs w:val="24"/>
        </w:rPr>
        <w:t>W szczególnie uzasadnionych przypadkach dofinansowaniem ze</w:t>
      </w:r>
      <w:r w:rsidR="00D82C08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Pr="00CE17F5">
        <w:rPr>
          <w:rFonts w:ascii="Times New Roman" w:hAnsi="Times New Roman" w:cs="Times New Roman"/>
          <w:sz w:val="24"/>
          <w:szCs w:val="24"/>
        </w:rPr>
        <w:t>środków PFRON mogą być objęte zakupy urządzeń, materiał</w:t>
      </w:r>
      <w:r w:rsidR="00D82C08" w:rsidRPr="00CE17F5">
        <w:rPr>
          <w:rFonts w:ascii="Times New Roman" w:hAnsi="Times New Roman" w:cs="Times New Roman"/>
          <w:sz w:val="24"/>
          <w:szCs w:val="24"/>
        </w:rPr>
        <w:t>ów budowlanych, robót lub innych czynności z zakresu likwidacji barier architektonicznych, nie wymienion</w:t>
      </w:r>
      <w:r w:rsidR="00DD69D3" w:rsidRPr="00CE17F5">
        <w:rPr>
          <w:rFonts w:ascii="Times New Roman" w:hAnsi="Times New Roman" w:cs="Times New Roman"/>
          <w:sz w:val="24"/>
          <w:szCs w:val="24"/>
        </w:rPr>
        <w:t>ych</w:t>
      </w:r>
      <w:r w:rsidR="00D82C08" w:rsidRPr="00CE17F5">
        <w:rPr>
          <w:rFonts w:ascii="Times New Roman" w:hAnsi="Times New Roman" w:cs="Times New Roman"/>
          <w:sz w:val="24"/>
          <w:szCs w:val="24"/>
        </w:rPr>
        <w:t xml:space="preserve"> w katalogu, o którym mowa w </w:t>
      </w:r>
      <w:bookmarkStart w:id="7" w:name="_Hlk5608239"/>
      <w:r w:rsidR="00D82C08" w:rsidRPr="00CE17F5">
        <w:rPr>
          <w:rFonts w:ascii="Times New Roman" w:hAnsi="Times New Roman" w:cs="Times New Roman"/>
          <w:sz w:val="24"/>
          <w:szCs w:val="24"/>
        </w:rPr>
        <w:t>§ 3</w:t>
      </w:r>
      <w:bookmarkEnd w:id="7"/>
      <w:r w:rsidR="00AA4562" w:rsidRPr="00CE17F5">
        <w:rPr>
          <w:rFonts w:ascii="Times New Roman" w:hAnsi="Times New Roman" w:cs="Times New Roman"/>
          <w:sz w:val="24"/>
          <w:szCs w:val="24"/>
        </w:rPr>
        <w:t>,</w:t>
      </w:r>
      <w:r w:rsidR="00AF7693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AA4562" w:rsidRPr="00CE17F5">
        <w:rPr>
          <w:rFonts w:ascii="Times New Roman" w:hAnsi="Times New Roman" w:cs="Times New Roman"/>
          <w:sz w:val="24"/>
          <w:szCs w:val="24"/>
        </w:rPr>
        <w:t xml:space="preserve">w  </w:t>
      </w:r>
      <w:r w:rsidR="00AF7693" w:rsidRPr="00CE17F5">
        <w:rPr>
          <w:rFonts w:ascii="Times New Roman" w:hAnsi="Times New Roman" w:cs="Times New Roman"/>
          <w:sz w:val="24"/>
          <w:szCs w:val="24"/>
        </w:rPr>
        <w:t>wysokości</w:t>
      </w:r>
      <w:r w:rsidR="00AA4562" w:rsidRPr="00CE17F5">
        <w:rPr>
          <w:rFonts w:ascii="Times New Roman" w:hAnsi="Times New Roman" w:cs="Times New Roman"/>
          <w:sz w:val="24"/>
          <w:szCs w:val="24"/>
        </w:rPr>
        <w:t xml:space="preserve"> innej niż określone w § 5</w:t>
      </w:r>
      <w:r w:rsidR="00D82C08" w:rsidRPr="00CE17F5">
        <w:rPr>
          <w:rFonts w:ascii="Times New Roman" w:hAnsi="Times New Roman" w:cs="Times New Roman"/>
          <w:sz w:val="24"/>
          <w:szCs w:val="24"/>
        </w:rPr>
        <w:t>.</w:t>
      </w:r>
    </w:p>
    <w:p w:rsidR="00317092" w:rsidRPr="00CE17F5" w:rsidRDefault="00AF7693" w:rsidP="0003317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3196126"/>
      <w:r w:rsidRPr="00CE17F5">
        <w:rPr>
          <w:rFonts w:ascii="Times New Roman" w:hAnsi="Times New Roman" w:cs="Times New Roman"/>
          <w:sz w:val="24"/>
          <w:szCs w:val="24"/>
        </w:rPr>
        <w:t>2</w:t>
      </w:r>
      <w:r w:rsidR="00D82C08" w:rsidRPr="00CE17F5">
        <w:rPr>
          <w:rFonts w:ascii="Times New Roman" w:hAnsi="Times New Roman" w:cs="Times New Roman"/>
          <w:sz w:val="24"/>
          <w:szCs w:val="24"/>
        </w:rPr>
        <w:t>. Departament Zdrowia i Spraw Społecznych w terminie 10 dni od dnia złożenia wniosku informuje osobę niepełnosprawną o występujących we wniosku uchybieniach, które powinny zostać usunięte w terminie 30 dni, nieusuni</w:t>
      </w:r>
      <w:r w:rsidR="00317092" w:rsidRPr="00CE17F5">
        <w:rPr>
          <w:rFonts w:ascii="Times New Roman" w:hAnsi="Times New Roman" w:cs="Times New Roman"/>
          <w:sz w:val="24"/>
          <w:szCs w:val="24"/>
        </w:rPr>
        <w:t>ę</w:t>
      </w:r>
      <w:r w:rsidR="00D82C08" w:rsidRPr="00CE17F5">
        <w:rPr>
          <w:rFonts w:ascii="Times New Roman" w:hAnsi="Times New Roman" w:cs="Times New Roman"/>
          <w:sz w:val="24"/>
          <w:szCs w:val="24"/>
        </w:rPr>
        <w:t xml:space="preserve">cie ich w wyznaczonym terminie </w:t>
      </w:r>
      <w:r w:rsidR="00317092" w:rsidRPr="00CE17F5">
        <w:rPr>
          <w:rFonts w:ascii="Times New Roman" w:hAnsi="Times New Roman" w:cs="Times New Roman"/>
          <w:sz w:val="24"/>
          <w:szCs w:val="24"/>
        </w:rPr>
        <w:t>powoduje pozostawienie wniosku bez rozpatrzenia.</w:t>
      </w:r>
    </w:p>
    <w:p w:rsidR="00317092" w:rsidRPr="00CE17F5" w:rsidRDefault="00AF7693" w:rsidP="0003317E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3</w:t>
      </w:r>
      <w:r w:rsidR="00317092" w:rsidRPr="00CE17F5">
        <w:rPr>
          <w:rFonts w:ascii="Times New Roman" w:hAnsi="Times New Roman" w:cs="Times New Roman"/>
          <w:sz w:val="24"/>
          <w:szCs w:val="24"/>
        </w:rPr>
        <w:t xml:space="preserve">. Wnioski rozpatrywane są </w:t>
      </w:r>
      <w:r w:rsidR="006B3D86">
        <w:rPr>
          <w:rFonts w:ascii="Times New Roman" w:hAnsi="Times New Roman" w:cs="Times New Roman"/>
          <w:sz w:val="24"/>
          <w:szCs w:val="24"/>
        </w:rPr>
        <w:t>po</w:t>
      </w:r>
      <w:r w:rsidR="00317092" w:rsidRPr="00CE17F5">
        <w:rPr>
          <w:rFonts w:ascii="Times New Roman" w:hAnsi="Times New Roman" w:cs="Times New Roman"/>
          <w:sz w:val="24"/>
          <w:szCs w:val="24"/>
        </w:rPr>
        <w:t xml:space="preserve"> po</w:t>
      </w:r>
      <w:r w:rsidR="006B3D86">
        <w:rPr>
          <w:rFonts w:ascii="Times New Roman" w:hAnsi="Times New Roman" w:cs="Times New Roman"/>
          <w:sz w:val="24"/>
          <w:szCs w:val="24"/>
        </w:rPr>
        <w:t>djęciu</w:t>
      </w:r>
      <w:r w:rsidR="00317092" w:rsidRPr="00CE17F5">
        <w:rPr>
          <w:rFonts w:ascii="Times New Roman" w:hAnsi="Times New Roman" w:cs="Times New Roman"/>
          <w:sz w:val="24"/>
          <w:szCs w:val="24"/>
        </w:rPr>
        <w:t xml:space="preserve"> Uchwały Rady Miejskiej w Elblągu w sprawie</w:t>
      </w:r>
      <w:r w:rsidR="001A0690" w:rsidRPr="00CE17F5">
        <w:rPr>
          <w:rFonts w:ascii="Times New Roman" w:hAnsi="Times New Roman" w:cs="Times New Roman"/>
          <w:sz w:val="24"/>
          <w:szCs w:val="24"/>
        </w:rPr>
        <w:t xml:space="preserve"> </w:t>
      </w:r>
      <w:bookmarkStart w:id="9" w:name="_Hlk3379092"/>
      <w:r w:rsidR="001A0690" w:rsidRPr="00CE17F5">
        <w:rPr>
          <w:rFonts w:ascii="Times New Roman" w:hAnsi="Times New Roman" w:cs="Times New Roman"/>
          <w:sz w:val="24"/>
          <w:szCs w:val="24"/>
        </w:rPr>
        <w:t xml:space="preserve">określenia zadań Gminy Miasto Elbląg finansowanych w </w:t>
      </w:r>
      <w:r w:rsidR="009B4EA6" w:rsidRPr="00CE17F5">
        <w:rPr>
          <w:rFonts w:ascii="Times New Roman" w:hAnsi="Times New Roman" w:cs="Times New Roman"/>
          <w:sz w:val="24"/>
          <w:szCs w:val="24"/>
        </w:rPr>
        <w:t>danym</w:t>
      </w:r>
      <w:r w:rsidR="001A0690" w:rsidRPr="00CE17F5">
        <w:rPr>
          <w:rFonts w:ascii="Times New Roman" w:hAnsi="Times New Roman" w:cs="Times New Roman"/>
          <w:sz w:val="24"/>
          <w:szCs w:val="24"/>
        </w:rPr>
        <w:t xml:space="preserve"> roku ze środków Państwowego Funduszu Rehabilitacji Osób Niepełnosprawnych</w:t>
      </w:r>
      <w:bookmarkEnd w:id="9"/>
      <w:r w:rsidR="001A0690" w:rsidRPr="00CE17F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17092" w:rsidRPr="00CE17F5" w:rsidRDefault="00AF7693" w:rsidP="0003317E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4</w:t>
      </w:r>
      <w:r w:rsidR="00317092" w:rsidRPr="00CE17F5">
        <w:rPr>
          <w:rFonts w:ascii="Times New Roman" w:hAnsi="Times New Roman" w:cs="Times New Roman"/>
          <w:sz w:val="24"/>
          <w:szCs w:val="24"/>
        </w:rPr>
        <w:t>. W przypadku śmierci wnioskodawcy wniosek nie podlega dalszemu rozpatrzeniu, obojętnie na jakim jest etapie realizacji.</w:t>
      </w:r>
    </w:p>
    <w:bookmarkEnd w:id="8"/>
    <w:p w:rsidR="00317092" w:rsidRPr="00CE17F5" w:rsidRDefault="00AF7693" w:rsidP="0003317E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5</w:t>
      </w:r>
      <w:r w:rsidR="00317092" w:rsidRPr="00CE17F5">
        <w:rPr>
          <w:rFonts w:ascii="Times New Roman" w:hAnsi="Times New Roman" w:cs="Times New Roman"/>
          <w:sz w:val="24"/>
          <w:szCs w:val="24"/>
        </w:rPr>
        <w:t xml:space="preserve">.  </w:t>
      </w:r>
      <w:r w:rsidR="00D82CFA" w:rsidRPr="00CE17F5">
        <w:rPr>
          <w:rFonts w:ascii="Times New Roman" w:hAnsi="Times New Roman" w:cs="Times New Roman"/>
          <w:sz w:val="24"/>
          <w:szCs w:val="24"/>
        </w:rPr>
        <w:t>Nie udziela się dofinansowania osobom niepełnosprawnym, całkowicie leżącym</w:t>
      </w:r>
      <w:r w:rsidR="00277C6D" w:rsidRPr="00CE17F5">
        <w:rPr>
          <w:rFonts w:ascii="Times New Roman" w:hAnsi="Times New Roman" w:cs="Times New Roman"/>
          <w:sz w:val="24"/>
          <w:szCs w:val="24"/>
        </w:rPr>
        <w:t>, nie poruszającym się w jakikolwiek sposób.</w:t>
      </w:r>
    </w:p>
    <w:p w:rsidR="00277C6D" w:rsidRPr="00CE17F5" w:rsidRDefault="00D82C08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277C6D" w:rsidRPr="00CE17F5">
        <w:rPr>
          <w:rFonts w:ascii="Times New Roman" w:hAnsi="Times New Roman" w:cs="Times New Roman"/>
          <w:sz w:val="24"/>
          <w:szCs w:val="24"/>
        </w:rPr>
        <w:tab/>
      </w:r>
      <w:r w:rsidR="00277C6D" w:rsidRPr="00CE17F5">
        <w:rPr>
          <w:rFonts w:ascii="Times New Roman" w:hAnsi="Times New Roman" w:cs="Times New Roman"/>
          <w:sz w:val="24"/>
          <w:szCs w:val="24"/>
        </w:rPr>
        <w:tab/>
      </w:r>
      <w:r w:rsidR="00277C6D" w:rsidRPr="00CE17F5">
        <w:rPr>
          <w:rFonts w:ascii="Times New Roman" w:hAnsi="Times New Roman" w:cs="Times New Roman"/>
          <w:sz w:val="24"/>
          <w:szCs w:val="24"/>
        </w:rPr>
        <w:tab/>
      </w:r>
      <w:r w:rsidR="00277C6D" w:rsidRPr="00CE17F5">
        <w:rPr>
          <w:rFonts w:ascii="Times New Roman" w:hAnsi="Times New Roman" w:cs="Times New Roman"/>
          <w:sz w:val="24"/>
          <w:szCs w:val="24"/>
        </w:rPr>
        <w:tab/>
      </w:r>
      <w:r w:rsidR="00277C6D" w:rsidRPr="00CE17F5">
        <w:rPr>
          <w:rFonts w:ascii="Times New Roman" w:hAnsi="Times New Roman" w:cs="Times New Roman"/>
          <w:sz w:val="24"/>
          <w:szCs w:val="24"/>
        </w:rPr>
        <w:tab/>
      </w:r>
      <w:r w:rsidR="00277C6D" w:rsidRPr="00CE17F5">
        <w:rPr>
          <w:rFonts w:ascii="Times New Roman" w:hAnsi="Times New Roman" w:cs="Times New Roman"/>
          <w:sz w:val="24"/>
          <w:szCs w:val="24"/>
        </w:rPr>
        <w:tab/>
      </w:r>
      <w:bookmarkStart w:id="10" w:name="_Hlk3191373"/>
      <w:r w:rsidR="00277C6D" w:rsidRPr="00CE17F5">
        <w:rPr>
          <w:rFonts w:ascii="Times New Roman" w:hAnsi="Times New Roman" w:cs="Times New Roman"/>
          <w:b/>
          <w:sz w:val="24"/>
          <w:szCs w:val="24"/>
        </w:rPr>
        <w:t>§</w:t>
      </w:r>
      <w:bookmarkEnd w:id="10"/>
      <w:r w:rsidR="00277C6D" w:rsidRPr="00CE17F5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FC3686" w:rsidRPr="00CE17F5" w:rsidRDefault="00AF13F5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1</w:t>
      </w:r>
      <w:r w:rsidR="00FC3686" w:rsidRPr="00CE17F5">
        <w:rPr>
          <w:rFonts w:ascii="Times New Roman" w:hAnsi="Times New Roman" w:cs="Times New Roman"/>
          <w:sz w:val="24"/>
          <w:szCs w:val="24"/>
        </w:rPr>
        <w:t>. Decyzję o sposobie rozpatrzenia wniosku podejmuje Dyrektor</w:t>
      </w:r>
      <w:r w:rsidR="00AF7693" w:rsidRPr="00CE17F5">
        <w:rPr>
          <w:rFonts w:ascii="Times New Roman" w:hAnsi="Times New Roman" w:cs="Times New Roman"/>
          <w:sz w:val="24"/>
          <w:szCs w:val="24"/>
        </w:rPr>
        <w:t xml:space="preserve"> departamentu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 Zdrowia i Spraw Społecznych</w:t>
      </w:r>
      <w:r w:rsidR="00346C6C" w:rsidRPr="00CE17F5">
        <w:rPr>
          <w:rFonts w:ascii="Times New Roman" w:hAnsi="Times New Roman" w:cs="Times New Roman"/>
          <w:sz w:val="24"/>
          <w:szCs w:val="24"/>
        </w:rPr>
        <w:t>, w oparciu o ocenę merytoryczną wniosku</w:t>
      </w:r>
      <w:r w:rsidR="00FC3686" w:rsidRPr="00CE17F5">
        <w:rPr>
          <w:rFonts w:ascii="Times New Roman" w:hAnsi="Times New Roman" w:cs="Times New Roman"/>
          <w:sz w:val="24"/>
          <w:szCs w:val="24"/>
        </w:rPr>
        <w:t>.</w:t>
      </w:r>
    </w:p>
    <w:p w:rsidR="00FC3686" w:rsidRPr="00CE17F5" w:rsidRDefault="00AF13F5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2</w:t>
      </w:r>
      <w:r w:rsidR="00FC3686" w:rsidRPr="00CE17F5">
        <w:rPr>
          <w:rFonts w:ascii="Times New Roman" w:hAnsi="Times New Roman" w:cs="Times New Roman"/>
          <w:sz w:val="24"/>
          <w:szCs w:val="24"/>
        </w:rPr>
        <w:t>. Na zakwalifikowany podczas wizji lokalnej zakres prac, wnioskodawca przedkłada kosztorys</w:t>
      </w:r>
      <w:r w:rsidR="00346C6C" w:rsidRPr="00CE17F5">
        <w:rPr>
          <w:rFonts w:ascii="Times New Roman" w:hAnsi="Times New Roman" w:cs="Times New Roman"/>
          <w:sz w:val="24"/>
          <w:szCs w:val="24"/>
        </w:rPr>
        <w:t xml:space="preserve"> szczegółowy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 sporządzony przez osobę posiadającą uprawnienia budowlane, który następnie podlega weryfikacji przez osobę z uprawnieniami budowlanymi.</w:t>
      </w:r>
      <w:r w:rsidR="00346C6C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="00D47E6D" w:rsidRPr="00CE17F5">
        <w:rPr>
          <w:rFonts w:ascii="Times New Roman" w:hAnsi="Times New Roman" w:cs="Times New Roman"/>
          <w:sz w:val="24"/>
          <w:szCs w:val="24"/>
        </w:rPr>
        <w:t>W przypadku wniosku składanego na zakup: uchwytów, siedziska oraz samego brodzika z kabiną możliwe jest dostarczenie kosztorysu ofertowego.</w:t>
      </w:r>
    </w:p>
    <w:p w:rsidR="00FC3686" w:rsidRPr="00CE17F5" w:rsidRDefault="00AF13F5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 3</w:t>
      </w:r>
      <w:r w:rsidR="00FC3686" w:rsidRPr="00CE17F5">
        <w:rPr>
          <w:rFonts w:ascii="Times New Roman" w:hAnsi="Times New Roman" w:cs="Times New Roman"/>
          <w:sz w:val="24"/>
          <w:szCs w:val="24"/>
        </w:rPr>
        <w:t>. Zweryfikowany kosztorys stanowi podstawę do zawarcia pomiędzy Prezydentem Miasta Elbląg, a wnioskodawcą umowy o dofinansowanie likwidacji barier architektonicznych.</w:t>
      </w:r>
      <w:r w:rsidR="00AF7693" w:rsidRPr="00CE1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686" w:rsidRPr="00CE17F5" w:rsidRDefault="00AF13F5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4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. Koszt sporządzenia kosztorysu i projektu oraz inne wydatki poniesione przed </w:t>
      </w:r>
      <w:r w:rsidR="00986FA1" w:rsidRPr="00CE17F5">
        <w:rPr>
          <w:rFonts w:ascii="Times New Roman" w:hAnsi="Times New Roman" w:cs="Times New Roman"/>
          <w:sz w:val="24"/>
          <w:szCs w:val="24"/>
        </w:rPr>
        <w:t xml:space="preserve">podjęciem decyzji o dofinansowaniu i </w:t>
      </w:r>
      <w:r w:rsidR="00FC3686" w:rsidRPr="00CE17F5">
        <w:rPr>
          <w:rFonts w:ascii="Times New Roman" w:hAnsi="Times New Roman" w:cs="Times New Roman"/>
          <w:sz w:val="24"/>
          <w:szCs w:val="24"/>
        </w:rPr>
        <w:t>podpisaniem umowy, nie są objęte dofinansowaniem.</w:t>
      </w:r>
    </w:p>
    <w:p w:rsidR="00277C6D" w:rsidRPr="00CE17F5" w:rsidRDefault="00277C6D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5. Dofinansowaniu nie podlegają prace o charakterze remontowo-wykończeniowym, które nie wpłyną na poprawę w funkcjonowaniu lecz stanowią o podniesieniu estetyki pomieszczeń</w:t>
      </w:r>
      <w:r w:rsidR="007D72C4" w:rsidRPr="00CE17F5">
        <w:rPr>
          <w:rFonts w:ascii="Times New Roman" w:hAnsi="Times New Roman" w:cs="Times New Roman"/>
          <w:sz w:val="24"/>
          <w:szCs w:val="24"/>
        </w:rPr>
        <w:t xml:space="preserve">, takie jak: malowanie pomieszczeń, ocieplenie, odbudowa pionów kanalizacyjnych, </w:t>
      </w:r>
      <w:r w:rsidR="003F2434" w:rsidRPr="00CE17F5">
        <w:rPr>
          <w:rFonts w:ascii="Times New Roman" w:hAnsi="Times New Roman" w:cs="Times New Roman"/>
          <w:sz w:val="24"/>
          <w:szCs w:val="24"/>
        </w:rPr>
        <w:t>itp.</w:t>
      </w:r>
      <w:r w:rsidR="007D72C4" w:rsidRPr="00CE17F5">
        <w:rPr>
          <w:rFonts w:ascii="Times New Roman" w:hAnsi="Times New Roman" w:cs="Times New Roman"/>
          <w:sz w:val="24"/>
          <w:szCs w:val="24"/>
        </w:rPr>
        <w:t xml:space="preserve"> nie mające wpływu na poruszanie się.    </w:t>
      </w:r>
      <w:r w:rsidRPr="00CE1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2C4" w:rsidRPr="00CE17F5" w:rsidRDefault="007D72C4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6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. </w:t>
      </w:r>
      <w:r w:rsidR="007E2569" w:rsidRPr="00CE17F5">
        <w:rPr>
          <w:rFonts w:ascii="Times New Roman" w:hAnsi="Times New Roman" w:cs="Times New Roman"/>
          <w:sz w:val="24"/>
          <w:szCs w:val="24"/>
        </w:rPr>
        <w:t xml:space="preserve">Wysokość </w:t>
      </w:r>
      <w:r w:rsidR="00FC3686" w:rsidRPr="00CE17F5">
        <w:rPr>
          <w:rFonts w:ascii="Times New Roman" w:hAnsi="Times New Roman" w:cs="Times New Roman"/>
          <w:sz w:val="24"/>
          <w:szCs w:val="24"/>
        </w:rPr>
        <w:t>dofinansow</w:t>
      </w:r>
      <w:r w:rsidR="007E2569" w:rsidRPr="00CE17F5">
        <w:rPr>
          <w:rFonts w:ascii="Times New Roman" w:hAnsi="Times New Roman" w:cs="Times New Roman"/>
          <w:sz w:val="24"/>
          <w:szCs w:val="24"/>
        </w:rPr>
        <w:t xml:space="preserve">anie może wynosić </w:t>
      </w:r>
      <w:r w:rsidR="00FC3686" w:rsidRPr="00CE17F5">
        <w:rPr>
          <w:rFonts w:ascii="Times New Roman" w:hAnsi="Times New Roman" w:cs="Times New Roman"/>
          <w:sz w:val="24"/>
          <w:szCs w:val="24"/>
        </w:rPr>
        <w:t>do 95% zweryfikowanej wartości prac określonych w kosztorysie</w:t>
      </w:r>
      <w:r w:rsidRPr="00CE17F5">
        <w:rPr>
          <w:rFonts w:ascii="Times New Roman" w:hAnsi="Times New Roman" w:cs="Times New Roman"/>
          <w:sz w:val="24"/>
          <w:szCs w:val="24"/>
        </w:rPr>
        <w:t xml:space="preserve">, nie więcej </w:t>
      </w:r>
      <w:r w:rsidR="005726E5" w:rsidRPr="00CE17F5">
        <w:rPr>
          <w:rFonts w:ascii="Times New Roman" w:hAnsi="Times New Roman" w:cs="Times New Roman"/>
          <w:sz w:val="24"/>
          <w:szCs w:val="24"/>
        </w:rPr>
        <w:t xml:space="preserve">jednak </w:t>
      </w:r>
      <w:r w:rsidRPr="00CE17F5">
        <w:rPr>
          <w:rFonts w:ascii="Times New Roman" w:hAnsi="Times New Roman" w:cs="Times New Roman"/>
          <w:sz w:val="24"/>
          <w:szCs w:val="24"/>
        </w:rPr>
        <w:t>niż:</w:t>
      </w:r>
    </w:p>
    <w:p w:rsidR="007D72C4" w:rsidRPr="00CE17F5" w:rsidRDefault="007D72C4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a) do kwoty 8000 zł (całkowite przystosowanie pomieszczenia łazienki),</w:t>
      </w:r>
    </w:p>
    <w:p w:rsidR="007D72C4" w:rsidRPr="00CE17F5" w:rsidRDefault="007D72C4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b) do kwoty 7000 zł (przystosowanie łazienki, bez konieczności wymiany drzwi i likwidacji progu),</w:t>
      </w:r>
    </w:p>
    <w:p w:rsidR="000D40AB" w:rsidRPr="00CE17F5" w:rsidRDefault="000D40AB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lastRenderedPageBreak/>
        <w:t xml:space="preserve">c) do kwoty 6000 zł ( przystosowanie łazienki, bez WC) </w:t>
      </w:r>
    </w:p>
    <w:p w:rsidR="007D72C4" w:rsidRPr="00CE17F5" w:rsidRDefault="000D40AB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d</w:t>
      </w:r>
      <w:r w:rsidR="007D72C4" w:rsidRPr="00CE17F5">
        <w:rPr>
          <w:rFonts w:ascii="Times New Roman" w:hAnsi="Times New Roman" w:cs="Times New Roman"/>
          <w:sz w:val="24"/>
          <w:szCs w:val="24"/>
        </w:rPr>
        <w:t>) do 20 000 zł</w:t>
      </w:r>
      <w:r w:rsidR="007B3CCE" w:rsidRPr="00CE17F5">
        <w:rPr>
          <w:rFonts w:ascii="Times New Roman" w:hAnsi="Times New Roman" w:cs="Times New Roman"/>
          <w:sz w:val="24"/>
          <w:szCs w:val="24"/>
        </w:rPr>
        <w:t xml:space="preserve"> (</w:t>
      </w:r>
      <w:bookmarkStart w:id="11" w:name="_Hlk5707317"/>
      <w:r w:rsidR="007D72C4" w:rsidRPr="00CE17F5">
        <w:rPr>
          <w:rFonts w:ascii="Times New Roman" w:hAnsi="Times New Roman" w:cs="Times New Roman"/>
          <w:sz w:val="24"/>
          <w:szCs w:val="24"/>
        </w:rPr>
        <w:t xml:space="preserve">przy zakupie, dostawie i montażu pochylni </w:t>
      </w:r>
      <w:bookmarkEnd w:id="11"/>
      <w:r w:rsidR="007D72C4" w:rsidRPr="00CE17F5">
        <w:rPr>
          <w:rFonts w:ascii="Times New Roman" w:hAnsi="Times New Roman" w:cs="Times New Roman"/>
          <w:sz w:val="24"/>
          <w:szCs w:val="24"/>
        </w:rPr>
        <w:t>(podjazdu do budynku, windy przyściennej)</w:t>
      </w:r>
    </w:p>
    <w:p w:rsidR="007B3CCE" w:rsidRDefault="007B3CCE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e) do kwoty 16 000 zł (przy zakupie, dostawie i montażu platformy przyschodowej lub przyściennej) </w:t>
      </w:r>
    </w:p>
    <w:p w:rsidR="00CF316F" w:rsidRPr="00CE17F5" w:rsidRDefault="00CF316F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f)do kwoty 2 500 ( przy wymianie wanny na brodzik z kabiną + bateria)</w:t>
      </w:r>
    </w:p>
    <w:p w:rsidR="007D72C4" w:rsidRPr="00CE17F5" w:rsidRDefault="00CF316F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7D72C4" w:rsidRPr="00CE17F5">
        <w:rPr>
          <w:rFonts w:ascii="Times New Roman" w:hAnsi="Times New Roman" w:cs="Times New Roman"/>
          <w:sz w:val="24"/>
          <w:szCs w:val="24"/>
        </w:rPr>
        <w:t xml:space="preserve">) inne, do kwoty </w:t>
      </w:r>
      <w:r w:rsidR="00670DAB" w:rsidRPr="00CE17F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="005726E5" w:rsidRPr="00CE17F5">
        <w:rPr>
          <w:rFonts w:ascii="Times New Roman" w:hAnsi="Times New Roman" w:cs="Times New Roman"/>
          <w:sz w:val="24"/>
          <w:szCs w:val="24"/>
        </w:rPr>
        <w:t>00 zł</w:t>
      </w:r>
      <w:r w:rsidR="00670DAB" w:rsidRPr="00CE17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686" w:rsidRPr="00CE17F5" w:rsidRDefault="007D72C4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7. </w:t>
      </w:r>
      <w:r w:rsidR="00FC3686" w:rsidRPr="00CE17F5">
        <w:rPr>
          <w:rFonts w:ascii="Times New Roman" w:hAnsi="Times New Roman" w:cs="Times New Roman"/>
          <w:sz w:val="24"/>
          <w:szCs w:val="24"/>
        </w:rPr>
        <w:t xml:space="preserve">Wartość przyznanego dofinansowania nie może przekraczać piętnastokrotnego przeciętnego wynagrodzenia. </w:t>
      </w:r>
    </w:p>
    <w:p w:rsidR="005726E5" w:rsidRPr="00CE17F5" w:rsidRDefault="005726E5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8.  Szczegółowy koszt urządzeń, materiałów budowlanych, robót i innych czynności ustala się wg średnich cen publikowanych w regionalnych informatorach, a w przypadku ich braku wg średnich cen rynkowych. Wskaźniki stanowiące podstawę sporządzenia wstępnego kosztorysu zostaną podane wnioskodawcy podczas wizji wstępnej w miejscu zamieszkania osoby niepełnosprawnej.</w:t>
      </w:r>
    </w:p>
    <w:p w:rsidR="003E49B1" w:rsidRPr="00CE17F5" w:rsidRDefault="005726E5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9. Projekt budowlany powinien spełniać wymogi określone przepisami prawa budowlanego dla danego rodzaju obiektów</w:t>
      </w:r>
      <w:r w:rsidR="003E49B1" w:rsidRPr="00CE17F5">
        <w:rPr>
          <w:rFonts w:ascii="Times New Roman" w:hAnsi="Times New Roman" w:cs="Times New Roman"/>
          <w:sz w:val="24"/>
          <w:szCs w:val="24"/>
        </w:rPr>
        <w:t>, przepisami techniczno-budowlanymi oraz bezpieczeństwa i higieny pracy, obowiązującymi w polskich normach i zasadach wiedzy technicznej.</w:t>
      </w:r>
    </w:p>
    <w:p w:rsidR="003E49B1" w:rsidRPr="00CE17F5" w:rsidRDefault="003E49B1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r w:rsidRPr="00CE17F5">
        <w:rPr>
          <w:rFonts w:ascii="Times New Roman" w:hAnsi="Times New Roman" w:cs="Times New Roman"/>
          <w:sz w:val="24"/>
          <w:szCs w:val="24"/>
        </w:rPr>
        <w:tab/>
      </w:r>
      <w:bookmarkStart w:id="12" w:name="_Hlk3194848"/>
      <w:r w:rsidRPr="00CE17F5">
        <w:rPr>
          <w:rFonts w:ascii="Times New Roman" w:hAnsi="Times New Roman" w:cs="Times New Roman"/>
          <w:b/>
          <w:sz w:val="24"/>
          <w:szCs w:val="24"/>
        </w:rPr>
        <w:t>§</w:t>
      </w:r>
      <w:bookmarkEnd w:id="12"/>
      <w:r w:rsidRPr="00CE17F5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5726E5" w:rsidRPr="00CE17F5" w:rsidRDefault="003E49B1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 xml:space="preserve">1. Wysokość przyznanego dofinansowania, sposób wypłacenia oraz zasady rozliczenia określa umowa zawarta pomiędzy Prezydentem Miasta Elbląg a Wnioskodawcą. </w:t>
      </w:r>
      <w:r w:rsidR="005726E5" w:rsidRPr="00CE17F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49B1" w:rsidRPr="00CE17F5" w:rsidRDefault="00FC3686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2. Wnioskodawca informuje Departament Zdrowia i Spraw Społecznych</w:t>
      </w:r>
      <w:r w:rsidR="00D06889" w:rsidRPr="00CE17F5">
        <w:rPr>
          <w:rFonts w:ascii="Times New Roman" w:hAnsi="Times New Roman" w:cs="Times New Roman"/>
          <w:sz w:val="24"/>
          <w:szCs w:val="24"/>
        </w:rPr>
        <w:t xml:space="preserve"> </w:t>
      </w:r>
      <w:r w:rsidRPr="00CE17F5">
        <w:rPr>
          <w:rFonts w:ascii="Times New Roman" w:hAnsi="Times New Roman" w:cs="Times New Roman"/>
          <w:sz w:val="24"/>
          <w:szCs w:val="24"/>
        </w:rPr>
        <w:t xml:space="preserve">o fakcie zakończenia prac budowlanych, remontowych lub adaptacyjnych celem </w:t>
      </w:r>
      <w:bookmarkStart w:id="13" w:name="_Hlk5610561"/>
      <w:r w:rsidRPr="00CE17F5">
        <w:rPr>
          <w:rFonts w:ascii="Times New Roman" w:hAnsi="Times New Roman" w:cs="Times New Roman"/>
          <w:sz w:val="24"/>
          <w:szCs w:val="24"/>
        </w:rPr>
        <w:t>dokonania odbioru końcowego.</w:t>
      </w:r>
    </w:p>
    <w:bookmarkEnd w:id="13"/>
    <w:p w:rsidR="00D06889" w:rsidRPr="00CE17F5" w:rsidRDefault="00FC3686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3. Po przed</w:t>
      </w:r>
      <w:r w:rsidR="000F1DEC" w:rsidRPr="00CE17F5">
        <w:rPr>
          <w:rFonts w:ascii="Times New Roman" w:hAnsi="Times New Roman" w:cs="Times New Roman"/>
          <w:sz w:val="24"/>
          <w:szCs w:val="24"/>
        </w:rPr>
        <w:t xml:space="preserve">łożeniu </w:t>
      </w:r>
      <w:r w:rsidRPr="00CE17F5">
        <w:rPr>
          <w:rFonts w:ascii="Times New Roman" w:hAnsi="Times New Roman" w:cs="Times New Roman"/>
          <w:sz w:val="24"/>
          <w:szCs w:val="24"/>
        </w:rPr>
        <w:t>dokument</w:t>
      </w:r>
      <w:r w:rsidR="000F1DEC" w:rsidRPr="00CE17F5">
        <w:rPr>
          <w:rFonts w:ascii="Times New Roman" w:hAnsi="Times New Roman" w:cs="Times New Roman"/>
          <w:sz w:val="24"/>
          <w:szCs w:val="24"/>
        </w:rPr>
        <w:t>ów</w:t>
      </w:r>
      <w:r w:rsidRPr="00CE17F5">
        <w:rPr>
          <w:rFonts w:ascii="Times New Roman" w:hAnsi="Times New Roman" w:cs="Times New Roman"/>
          <w:sz w:val="24"/>
          <w:szCs w:val="24"/>
        </w:rPr>
        <w:t xml:space="preserve"> roz</w:t>
      </w:r>
      <w:r w:rsidR="00D06889" w:rsidRPr="00CE17F5">
        <w:rPr>
          <w:rFonts w:ascii="Times New Roman" w:hAnsi="Times New Roman" w:cs="Times New Roman"/>
          <w:sz w:val="24"/>
          <w:szCs w:val="24"/>
        </w:rPr>
        <w:t>liczeniow</w:t>
      </w:r>
      <w:r w:rsidR="000F1DEC" w:rsidRPr="00CE17F5">
        <w:rPr>
          <w:rFonts w:ascii="Times New Roman" w:hAnsi="Times New Roman" w:cs="Times New Roman"/>
          <w:sz w:val="24"/>
          <w:szCs w:val="24"/>
        </w:rPr>
        <w:t>ych,</w:t>
      </w:r>
      <w:r w:rsidR="00D06889" w:rsidRPr="00CE17F5">
        <w:rPr>
          <w:rFonts w:ascii="Times New Roman" w:hAnsi="Times New Roman" w:cs="Times New Roman"/>
          <w:sz w:val="24"/>
          <w:szCs w:val="24"/>
        </w:rPr>
        <w:t xml:space="preserve"> określon</w:t>
      </w:r>
      <w:r w:rsidR="000F1DEC" w:rsidRPr="00CE17F5">
        <w:rPr>
          <w:rFonts w:ascii="Times New Roman" w:hAnsi="Times New Roman" w:cs="Times New Roman"/>
          <w:sz w:val="24"/>
          <w:szCs w:val="24"/>
        </w:rPr>
        <w:t>ych</w:t>
      </w:r>
      <w:r w:rsidR="00D06889" w:rsidRPr="00CE17F5">
        <w:rPr>
          <w:rFonts w:ascii="Times New Roman" w:hAnsi="Times New Roman" w:cs="Times New Roman"/>
          <w:sz w:val="24"/>
          <w:szCs w:val="24"/>
        </w:rPr>
        <w:t xml:space="preserve"> w umowie o</w:t>
      </w:r>
      <w:r w:rsidRPr="00CE17F5">
        <w:rPr>
          <w:rFonts w:ascii="Times New Roman" w:hAnsi="Times New Roman" w:cs="Times New Roman"/>
          <w:sz w:val="24"/>
          <w:szCs w:val="24"/>
        </w:rPr>
        <w:t xml:space="preserve"> dofinansowanie</w:t>
      </w:r>
      <w:r w:rsidR="000F1DEC" w:rsidRPr="00CE17F5">
        <w:rPr>
          <w:rFonts w:ascii="Times New Roman" w:hAnsi="Times New Roman" w:cs="Times New Roman"/>
          <w:sz w:val="24"/>
          <w:szCs w:val="24"/>
        </w:rPr>
        <w:t xml:space="preserve"> następuje odbiór końcowy </w:t>
      </w:r>
      <w:r w:rsidR="009B4EA6" w:rsidRPr="00CE17F5">
        <w:rPr>
          <w:rFonts w:ascii="Times New Roman" w:hAnsi="Times New Roman" w:cs="Times New Roman"/>
          <w:sz w:val="24"/>
          <w:szCs w:val="24"/>
        </w:rPr>
        <w:t xml:space="preserve">wykonanego zadania. Następnie </w:t>
      </w:r>
      <w:r w:rsidRPr="00CE17F5">
        <w:rPr>
          <w:rFonts w:ascii="Times New Roman" w:hAnsi="Times New Roman" w:cs="Times New Roman"/>
          <w:sz w:val="24"/>
          <w:szCs w:val="24"/>
        </w:rPr>
        <w:t>dokonuje się wypłaty przyznanego dofinansowania.</w:t>
      </w:r>
    </w:p>
    <w:p w:rsidR="00BD43DF" w:rsidRPr="00CE17F5" w:rsidRDefault="00D06889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4. Departament s</w:t>
      </w:r>
      <w:r w:rsidR="00FC3686" w:rsidRPr="00CE17F5">
        <w:rPr>
          <w:rFonts w:ascii="Times New Roman" w:hAnsi="Times New Roman" w:cs="Times New Roman"/>
          <w:sz w:val="24"/>
          <w:szCs w:val="24"/>
        </w:rPr>
        <w:t>prawuje kontrolę nad pra</w:t>
      </w:r>
      <w:r w:rsidR="000239C9" w:rsidRPr="00CE17F5">
        <w:rPr>
          <w:rFonts w:ascii="Times New Roman" w:hAnsi="Times New Roman" w:cs="Times New Roman"/>
          <w:sz w:val="24"/>
          <w:szCs w:val="24"/>
        </w:rPr>
        <w:t>widłowością realizacji zadania.</w:t>
      </w:r>
    </w:p>
    <w:p w:rsidR="00221167" w:rsidRPr="00CE17F5" w:rsidRDefault="00221167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CE17F5">
        <w:rPr>
          <w:rFonts w:ascii="Times New Roman" w:hAnsi="Times New Roman" w:cs="Times New Roman"/>
          <w:sz w:val="24"/>
          <w:szCs w:val="24"/>
        </w:rPr>
        <w:t>5. Wnioskodawc</w:t>
      </w:r>
      <w:r w:rsidR="00D67053" w:rsidRPr="00CE17F5">
        <w:rPr>
          <w:rFonts w:ascii="Times New Roman" w:hAnsi="Times New Roman" w:cs="Times New Roman"/>
          <w:sz w:val="24"/>
          <w:szCs w:val="24"/>
        </w:rPr>
        <w:t>a</w:t>
      </w:r>
      <w:r w:rsidRPr="00CE17F5">
        <w:rPr>
          <w:rFonts w:ascii="Times New Roman" w:hAnsi="Times New Roman" w:cs="Times New Roman"/>
          <w:sz w:val="24"/>
          <w:szCs w:val="24"/>
        </w:rPr>
        <w:t>, któr</w:t>
      </w:r>
      <w:r w:rsidR="00D67053" w:rsidRPr="00CE17F5">
        <w:rPr>
          <w:rFonts w:ascii="Times New Roman" w:hAnsi="Times New Roman" w:cs="Times New Roman"/>
          <w:sz w:val="24"/>
          <w:szCs w:val="24"/>
        </w:rPr>
        <w:t>y</w:t>
      </w:r>
      <w:r w:rsidRPr="00CE17F5">
        <w:rPr>
          <w:rFonts w:ascii="Times New Roman" w:hAnsi="Times New Roman" w:cs="Times New Roman"/>
          <w:sz w:val="24"/>
          <w:szCs w:val="24"/>
        </w:rPr>
        <w:t xml:space="preserve"> nie </w:t>
      </w:r>
      <w:r w:rsidR="00D67053" w:rsidRPr="00CE17F5">
        <w:rPr>
          <w:rFonts w:ascii="Times New Roman" w:hAnsi="Times New Roman" w:cs="Times New Roman"/>
          <w:sz w:val="24"/>
          <w:szCs w:val="24"/>
        </w:rPr>
        <w:t>uzyskał</w:t>
      </w:r>
      <w:r w:rsidRPr="00CE17F5">
        <w:rPr>
          <w:rFonts w:ascii="Times New Roman" w:hAnsi="Times New Roman" w:cs="Times New Roman"/>
          <w:sz w:val="24"/>
          <w:szCs w:val="24"/>
        </w:rPr>
        <w:t xml:space="preserve"> dofinansowani</w:t>
      </w:r>
      <w:r w:rsidR="00D67053" w:rsidRPr="00CE17F5">
        <w:rPr>
          <w:rFonts w:ascii="Times New Roman" w:hAnsi="Times New Roman" w:cs="Times New Roman"/>
          <w:sz w:val="24"/>
          <w:szCs w:val="24"/>
        </w:rPr>
        <w:t>a</w:t>
      </w:r>
      <w:r w:rsidRPr="00CE17F5">
        <w:rPr>
          <w:rFonts w:ascii="Times New Roman" w:hAnsi="Times New Roman" w:cs="Times New Roman"/>
          <w:sz w:val="24"/>
          <w:szCs w:val="24"/>
        </w:rPr>
        <w:t xml:space="preserve"> z powodu niewystarczających środków PFRON, przeznaczonych na likwidacje barier w danym roku, może wystąpić ponownie o dofinansowanie w roku następnym. </w:t>
      </w:r>
    </w:p>
    <w:p w:rsidR="00CF316F" w:rsidRPr="00CF316F" w:rsidRDefault="00CF316F" w:rsidP="00CF316F">
      <w:pPr>
        <w:keepLines/>
        <w:spacing w:before="120" w:after="120" w:line="276" w:lineRule="auto"/>
        <w:jc w:val="both"/>
        <w:rPr>
          <w:rFonts w:ascii="Times New Roman" w:hAnsi="Times New Roman" w:cs="Times New Roman"/>
          <w:sz w:val="24"/>
        </w:rPr>
      </w:pPr>
      <w:r w:rsidRPr="00CF316F">
        <w:rPr>
          <w:rFonts w:ascii="Times New Roman" w:hAnsi="Times New Roman" w:cs="Times New Roman"/>
          <w:sz w:val="24"/>
        </w:rPr>
        <w:t>6</w:t>
      </w:r>
      <w:r w:rsidRPr="00CF316F">
        <w:rPr>
          <w:rFonts w:ascii="Times New Roman" w:hAnsi="Times New Roman" w:cs="Times New Roman"/>
          <w:b/>
          <w:sz w:val="24"/>
        </w:rPr>
        <w:t xml:space="preserve">. </w:t>
      </w:r>
      <w:r w:rsidRPr="00CF316F">
        <w:rPr>
          <w:rFonts w:ascii="Times New Roman" w:hAnsi="Times New Roman" w:cs="Times New Roman"/>
          <w:sz w:val="24"/>
        </w:rPr>
        <w:t>W przypadku dofinansowań do likwidacji barier architektonicznych, w komunikowaniu się i technicznych, w sytuacji niedoboru środków finansowych Państwowego Funduszu Rehabilitacji Osób Niepełnosprawnych przyjmuje się, iż priorytetowo traktowane będą wnioski o dofinasowanie likwidacji barier architektonicznych i technicznych.</w:t>
      </w:r>
    </w:p>
    <w:p w:rsidR="00CE17F5" w:rsidRPr="00C20ABE" w:rsidRDefault="00CE17F5" w:rsidP="00CE17F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3194037"/>
      <w:r w:rsidRPr="00C20ABE">
        <w:rPr>
          <w:rFonts w:ascii="Times New Roman" w:hAnsi="Times New Roman" w:cs="Times New Roman"/>
          <w:sz w:val="24"/>
          <w:szCs w:val="24"/>
        </w:rPr>
        <w:t>Podstawa prawna:</w:t>
      </w:r>
    </w:p>
    <w:p w:rsidR="00CE17F5" w:rsidRPr="00C20ABE" w:rsidRDefault="00CE17F5" w:rsidP="00CE17F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0ABE">
        <w:rPr>
          <w:rFonts w:ascii="Times New Roman" w:hAnsi="Times New Roman" w:cs="Times New Roman"/>
          <w:sz w:val="24"/>
          <w:szCs w:val="24"/>
        </w:rPr>
        <w:t>Ustawa z dnia 27 sierpnia 1997 roku o rehabilitacji zawodowej i społecznej oraz zatrudnianiu osób niepełnosprawnych (Dz.U. z 2018r., poz. 511</w:t>
      </w:r>
      <w:r w:rsidR="001724D7">
        <w:rPr>
          <w:rFonts w:ascii="Times New Roman" w:hAnsi="Times New Roman" w:cs="Times New Roman"/>
          <w:sz w:val="24"/>
          <w:szCs w:val="24"/>
        </w:rPr>
        <w:t xml:space="preserve"> t.j.</w:t>
      </w:r>
      <w:r w:rsidRPr="00C20ABE">
        <w:rPr>
          <w:rFonts w:ascii="Times New Roman" w:hAnsi="Times New Roman" w:cs="Times New Roman"/>
          <w:sz w:val="24"/>
          <w:szCs w:val="24"/>
        </w:rPr>
        <w:t xml:space="preserve"> ze zm.)</w:t>
      </w:r>
    </w:p>
    <w:p w:rsidR="00CE17F5" w:rsidRPr="00C20ABE" w:rsidRDefault="00CE17F5" w:rsidP="00CE17F5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0ABE">
        <w:rPr>
          <w:rFonts w:ascii="Times New Roman" w:hAnsi="Times New Roman" w:cs="Times New Roman"/>
          <w:sz w:val="24"/>
          <w:szCs w:val="24"/>
        </w:rPr>
        <w:lastRenderedPageBreak/>
        <w:t>Rozporządzenie Ministra Pracy i Polityki Społecznej z dnia 25 czerwca 2002r. w sprawie określenia rodzajów zadań powiatu, które mogą być finansowane ze środków PFRON (Dz.U. z 2015r., poz.926</w:t>
      </w:r>
      <w:r w:rsidR="001724D7">
        <w:rPr>
          <w:rFonts w:ascii="Times New Roman" w:hAnsi="Times New Roman" w:cs="Times New Roman"/>
          <w:sz w:val="24"/>
          <w:szCs w:val="24"/>
        </w:rPr>
        <w:t xml:space="preserve"> t.j.</w:t>
      </w:r>
      <w:r w:rsidRPr="00C20ABE">
        <w:rPr>
          <w:rFonts w:ascii="Times New Roman" w:hAnsi="Times New Roman" w:cs="Times New Roman"/>
          <w:sz w:val="24"/>
          <w:szCs w:val="24"/>
        </w:rPr>
        <w:t xml:space="preserve"> ze zm. ) </w:t>
      </w:r>
      <w:bookmarkEnd w:id="14"/>
    </w:p>
    <w:p w:rsidR="00CE17F5" w:rsidRPr="00C20ABE" w:rsidRDefault="00CE17F5" w:rsidP="00CE17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97C83" w:rsidRDefault="00197C83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BE" w:rsidRPr="00CE17F5" w:rsidRDefault="00C20ABE" w:rsidP="003E49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9C3F34">
        <w:rPr>
          <w:rFonts w:ascii="Arial" w:hAnsi="Arial" w:cs="Arial"/>
          <w:sz w:val="18"/>
          <w:szCs w:val="18"/>
        </w:rPr>
        <w:lastRenderedPageBreak/>
        <w:tab/>
      </w:r>
      <w:r w:rsidRPr="009C3F34">
        <w:rPr>
          <w:rFonts w:ascii="Arial" w:hAnsi="Arial" w:cs="Arial"/>
          <w:b/>
          <w:sz w:val="18"/>
          <w:szCs w:val="18"/>
        </w:rPr>
        <w:t>Załącznik</w:t>
      </w:r>
      <w:r w:rsidRPr="009C3F34">
        <w:rPr>
          <w:rFonts w:ascii="Arial" w:hAnsi="Arial" w:cs="Arial"/>
          <w:sz w:val="18"/>
          <w:szCs w:val="18"/>
        </w:rPr>
        <w:t xml:space="preserve"> do „Zasad udzielania</w:t>
      </w: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9C3F34">
        <w:rPr>
          <w:rFonts w:ascii="Arial" w:hAnsi="Arial" w:cs="Arial"/>
          <w:sz w:val="18"/>
          <w:szCs w:val="18"/>
        </w:rPr>
        <w:t xml:space="preserve"> dofinansowania ze środków PFRON</w:t>
      </w: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9C3F34">
        <w:rPr>
          <w:rFonts w:ascii="Arial" w:hAnsi="Arial" w:cs="Arial"/>
          <w:sz w:val="18"/>
          <w:szCs w:val="18"/>
        </w:rPr>
        <w:t xml:space="preserve"> do likwidacji barier architektonicznych</w:t>
      </w: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9C3F34">
        <w:rPr>
          <w:rFonts w:ascii="Arial" w:hAnsi="Arial" w:cs="Arial"/>
          <w:sz w:val="18"/>
          <w:szCs w:val="18"/>
        </w:rPr>
        <w:t xml:space="preserve"> w związku z indywidualnymi</w:t>
      </w: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9C3F34">
        <w:rPr>
          <w:rFonts w:ascii="Arial" w:hAnsi="Arial" w:cs="Arial"/>
          <w:sz w:val="18"/>
          <w:szCs w:val="18"/>
        </w:rPr>
        <w:t xml:space="preserve"> potrzebami osoby niepełnosprawnej</w:t>
      </w:r>
      <w:r w:rsidR="00A13CA2">
        <w:rPr>
          <w:rFonts w:ascii="Arial" w:hAnsi="Arial" w:cs="Arial"/>
          <w:sz w:val="18"/>
          <w:szCs w:val="18"/>
        </w:rPr>
        <w:t xml:space="preserve">” </w:t>
      </w: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9C3F34" w:rsidRPr="00B15F70" w:rsidRDefault="009C3F34" w:rsidP="00486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OCEN</w:t>
      </w:r>
      <w:r w:rsidR="00E241CC" w:rsidRPr="00B15F70">
        <w:rPr>
          <w:rFonts w:ascii="Times New Roman" w:hAnsi="Times New Roman" w:cs="Times New Roman"/>
          <w:b/>
          <w:sz w:val="24"/>
          <w:szCs w:val="24"/>
        </w:rPr>
        <w:t>A</w:t>
      </w:r>
      <w:r w:rsidRPr="00B15F7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86B21" w:rsidRPr="00B15F70">
        <w:rPr>
          <w:rFonts w:ascii="Times New Roman" w:hAnsi="Times New Roman" w:cs="Times New Roman"/>
          <w:b/>
          <w:sz w:val="24"/>
          <w:szCs w:val="24"/>
        </w:rPr>
        <w:t>PUNKTOW</w:t>
      </w:r>
      <w:r w:rsidR="00E241CC" w:rsidRPr="00B15F70">
        <w:rPr>
          <w:rFonts w:ascii="Times New Roman" w:hAnsi="Times New Roman" w:cs="Times New Roman"/>
          <w:b/>
          <w:sz w:val="24"/>
          <w:szCs w:val="24"/>
        </w:rPr>
        <w:t>A</w:t>
      </w:r>
      <w:r w:rsidR="00496AD0" w:rsidRPr="00B15F70">
        <w:rPr>
          <w:rFonts w:ascii="Times New Roman" w:hAnsi="Times New Roman" w:cs="Times New Roman"/>
          <w:b/>
          <w:sz w:val="24"/>
          <w:szCs w:val="24"/>
        </w:rPr>
        <w:t xml:space="preserve">  WNIOSKU</w:t>
      </w:r>
    </w:p>
    <w:p w:rsidR="0039733F" w:rsidRPr="00B15F70" w:rsidRDefault="0039733F" w:rsidP="00486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33F" w:rsidRPr="00B15F70" w:rsidRDefault="0039733F" w:rsidP="00486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Nr…………………… z dnia…………………..</w:t>
      </w:r>
    </w:p>
    <w:p w:rsidR="0039733F" w:rsidRPr="00B15F70" w:rsidRDefault="0039733F" w:rsidP="00486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733F" w:rsidRPr="00B15F70" w:rsidRDefault="0039733F" w:rsidP="00486B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 xml:space="preserve">dot. osoby niepełnosprawnej………………………………………………. </w:t>
      </w:r>
    </w:p>
    <w:p w:rsidR="00486B21" w:rsidRPr="00B15F70" w:rsidRDefault="00486B21" w:rsidP="00B15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86B21" w:rsidRPr="00B15F70" w:rsidRDefault="00486B21" w:rsidP="009C3F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486B21" w:rsidRPr="00B15F70" w:rsidRDefault="00486B21" w:rsidP="009C3F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6B21" w:rsidRPr="00B15F70" w:rsidRDefault="00486B21" w:rsidP="009C3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- podane poniżej symbole określające przyczynę niepełnosprawności są symbolami obowiązującymi, </w:t>
      </w:r>
    </w:p>
    <w:p w:rsidR="00486B21" w:rsidRPr="00B15F70" w:rsidRDefault="00486B21" w:rsidP="009C3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- przy rozpatrywaniu brane są pod uwagę również orzeczenia z lat ubiegłych, nie powołujące się na symbole,</w:t>
      </w:r>
    </w:p>
    <w:p w:rsidR="00486B21" w:rsidRPr="00B15F70" w:rsidRDefault="00486B21" w:rsidP="009C3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- jeżeli orzeczenie osoby niepełnosprawnej nie wskazuje przyczyny niepełnosprawności uznaje się, że zostało wydane z og</w:t>
      </w:r>
      <w:r w:rsidR="00496AD0" w:rsidRPr="00B15F70">
        <w:rPr>
          <w:rFonts w:ascii="Times New Roman" w:hAnsi="Times New Roman" w:cs="Times New Roman"/>
          <w:sz w:val="24"/>
          <w:szCs w:val="24"/>
        </w:rPr>
        <w:t>ó</w:t>
      </w:r>
      <w:r w:rsidRPr="00B15F70">
        <w:rPr>
          <w:rFonts w:ascii="Times New Roman" w:hAnsi="Times New Roman" w:cs="Times New Roman"/>
          <w:sz w:val="24"/>
          <w:szCs w:val="24"/>
        </w:rPr>
        <w:t xml:space="preserve">lnego stanu zdrowia. </w:t>
      </w:r>
    </w:p>
    <w:p w:rsidR="0039733F" w:rsidRPr="00B15F70" w:rsidRDefault="0039733F" w:rsidP="009C3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33F" w:rsidRPr="00B15F70" w:rsidRDefault="0039733F" w:rsidP="0039733F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Punktacja wynikająca z orzeczenia  o stopniu niepełnosprawności lub innego równoważnego orzeczenia</w:t>
      </w:r>
    </w:p>
    <w:p w:rsidR="00E241CC" w:rsidRPr="00B15F70" w:rsidRDefault="0039733F" w:rsidP="0039733F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1CC" w:rsidRPr="00B15F70" w:rsidRDefault="00E241CC" w:rsidP="00E241C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3361042"/>
      <w:r w:rsidRPr="00B15F70">
        <w:rPr>
          <w:rFonts w:ascii="Times New Roman" w:hAnsi="Times New Roman" w:cs="Times New Roman"/>
          <w:sz w:val="24"/>
          <w:szCs w:val="24"/>
        </w:rPr>
        <w:t>Osoba z dysfunkcją narządu ruchu, ustaloną na podstawie przyczyny niepełnosprawności wskazanej w orzeczeniu -05R, 10N, w stopniu:</w:t>
      </w:r>
    </w:p>
    <w:p w:rsidR="00E241CC" w:rsidRPr="00B15F70" w:rsidRDefault="00E241CC" w:rsidP="00E241C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413" w:type="dxa"/>
        <w:tblLook w:val="04A0" w:firstRow="1" w:lastRow="0" w:firstColumn="1" w:lastColumn="0" w:noHBand="0" w:noVBand="1"/>
      </w:tblPr>
      <w:tblGrid>
        <w:gridCol w:w="3118"/>
        <w:gridCol w:w="2977"/>
      </w:tblGrid>
      <w:tr w:rsidR="00E241CC" w:rsidRPr="00B15F70" w:rsidTr="00E241CC">
        <w:tc>
          <w:tcPr>
            <w:tcW w:w="3118" w:type="dxa"/>
          </w:tcPr>
          <w:p w:rsidR="00E241CC" w:rsidRPr="00B15F70" w:rsidRDefault="00E241CC" w:rsidP="00E241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znaczny</w:t>
            </w:r>
          </w:p>
        </w:tc>
        <w:tc>
          <w:tcPr>
            <w:tcW w:w="2977" w:type="dxa"/>
          </w:tcPr>
          <w:p w:rsidR="00E241CC" w:rsidRPr="00B15F70" w:rsidRDefault="00E241CC" w:rsidP="00E24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8 pkt.</w:t>
            </w:r>
          </w:p>
        </w:tc>
      </w:tr>
      <w:tr w:rsidR="00E241CC" w:rsidRPr="00B15F70" w:rsidTr="00E241CC">
        <w:tc>
          <w:tcPr>
            <w:tcW w:w="3118" w:type="dxa"/>
          </w:tcPr>
          <w:p w:rsidR="00E241CC" w:rsidRPr="00B15F70" w:rsidRDefault="00E241CC" w:rsidP="00E241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umiarkowany</w:t>
            </w:r>
          </w:p>
        </w:tc>
        <w:tc>
          <w:tcPr>
            <w:tcW w:w="2977" w:type="dxa"/>
          </w:tcPr>
          <w:p w:rsidR="00E241CC" w:rsidRPr="00B15F70" w:rsidRDefault="00E241CC" w:rsidP="00E24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5 pkt.</w:t>
            </w:r>
          </w:p>
        </w:tc>
      </w:tr>
      <w:tr w:rsidR="00E241CC" w:rsidRPr="00B15F70" w:rsidTr="00E241CC">
        <w:tc>
          <w:tcPr>
            <w:tcW w:w="3118" w:type="dxa"/>
          </w:tcPr>
          <w:p w:rsidR="00E241CC" w:rsidRPr="00B15F70" w:rsidRDefault="00E241CC" w:rsidP="00E241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Lekki</w:t>
            </w:r>
          </w:p>
        </w:tc>
        <w:tc>
          <w:tcPr>
            <w:tcW w:w="2977" w:type="dxa"/>
          </w:tcPr>
          <w:p w:rsidR="00E241CC" w:rsidRPr="00B15F70" w:rsidRDefault="00E241CC" w:rsidP="00E24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3 pkt.</w:t>
            </w:r>
          </w:p>
        </w:tc>
      </w:tr>
    </w:tbl>
    <w:p w:rsidR="00E241CC" w:rsidRPr="00B15F70" w:rsidRDefault="00E241CC" w:rsidP="00E24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5"/>
    <w:p w:rsidR="00E241CC" w:rsidRPr="00B15F70" w:rsidRDefault="00E241CC" w:rsidP="00E241C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Osoba z dysfunkcją narządu wzroku, ustalona na podstawie przyczyny niepełnosprawności wskazanej w orzeczeniu – 04 O, w stopniu:</w:t>
      </w:r>
    </w:p>
    <w:p w:rsidR="00E241CC" w:rsidRPr="00B15F70" w:rsidRDefault="00E241CC" w:rsidP="00E241C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413" w:type="dxa"/>
        <w:tblLook w:val="04A0" w:firstRow="1" w:lastRow="0" w:firstColumn="1" w:lastColumn="0" w:noHBand="0" w:noVBand="1"/>
      </w:tblPr>
      <w:tblGrid>
        <w:gridCol w:w="3118"/>
        <w:gridCol w:w="2977"/>
      </w:tblGrid>
      <w:tr w:rsidR="00E241CC" w:rsidRPr="00B15F70" w:rsidTr="004F0F7D">
        <w:tc>
          <w:tcPr>
            <w:tcW w:w="3118" w:type="dxa"/>
          </w:tcPr>
          <w:p w:rsidR="00E241CC" w:rsidRPr="00B15F70" w:rsidRDefault="00E241CC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znaczny</w:t>
            </w:r>
          </w:p>
        </w:tc>
        <w:tc>
          <w:tcPr>
            <w:tcW w:w="2977" w:type="dxa"/>
          </w:tcPr>
          <w:p w:rsidR="00E241CC" w:rsidRPr="00B15F70" w:rsidRDefault="00E241CC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6 pkt.</w:t>
            </w:r>
          </w:p>
        </w:tc>
      </w:tr>
      <w:tr w:rsidR="00E241CC" w:rsidRPr="00B15F70" w:rsidTr="004F0F7D">
        <w:tc>
          <w:tcPr>
            <w:tcW w:w="3118" w:type="dxa"/>
          </w:tcPr>
          <w:p w:rsidR="00E241CC" w:rsidRPr="00B15F70" w:rsidRDefault="00E241CC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umiarkowany</w:t>
            </w:r>
          </w:p>
        </w:tc>
        <w:tc>
          <w:tcPr>
            <w:tcW w:w="2977" w:type="dxa"/>
          </w:tcPr>
          <w:p w:rsidR="00E241CC" w:rsidRPr="00B15F70" w:rsidRDefault="00E241CC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4 pkt.</w:t>
            </w:r>
          </w:p>
        </w:tc>
      </w:tr>
      <w:tr w:rsidR="00E241CC" w:rsidRPr="00B15F70" w:rsidTr="004F0F7D">
        <w:tc>
          <w:tcPr>
            <w:tcW w:w="3118" w:type="dxa"/>
          </w:tcPr>
          <w:p w:rsidR="00E241CC" w:rsidRPr="00B15F70" w:rsidRDefault="00E241CC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Lekki</w:t>
            </w:r>
          </w:p>
        </w:tc>
        <w:tc>
          <w:tcPr>
            <w:tcW w:w="2977" w:type="dxa"/>
          </w:tcPr>
          <w:p w:rsidR="00E241CC" w:rsidRPr="00B15F70" w:rsidRDefault="00E241CC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2 pkt.</w:t>
            </w:r>
          </w:p>
        </w:tc>
      </w:tr>
    </w:tbl>
    <w:p w:rsidR="00E241CC" w:rsidRPr="00B15F70" w:rsidRDefault="00E241CC" w:rsidP="00E24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41CC" w:rsidRPr="00B15F70" w:rsidRDefault="00E241CC" w:rsidP="00E241CC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Hlk3361245"/>
      <w:r w:rsidRPr="00B15F70">
        <w:rPr>
          <w:rFonts w:ascii="Times New Roman" w:hAnsi="Times New Roman" w:cs="Times New Roman"/>
          <w:sz w:val="24"/>
          <w:szCs w:val="24"/>
        </w:rPr>
        <w:t>Osoba z dysfunkcją narządu słuchu lub/i mowy, ustalona na podstawie przyczyny niepełnosprawności wskazanej w orzeczeniu – 03 L, w stopniu:</w:t>
      </w:r>
    </w:p>
    <w:p w:rsidR="00E241CC" w:rsidRPr="00B15F70" w:rsidRDefault="00E241CC" w:rsidP="00E241C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413" w:type="dxa"/>
        <w:tblLook w:val="04A0" w:firstRow="1" w:lastRow="0" w:firstColumn="1" w:lastColumn="0" w:noHBand="0" w:noVBand="1"/>
      </w:tblPr>
      <w:tblGrid>
        <w:gridCol w:w="3118"/>
        <w:gridCol w:w="2977"/>
      </w:tblGrid>
      <w:tr w:rsidR="00E241CC" w:rsidRPr="00B15F70" w:rsidTr="004F0F7D">
        <w:tc>
          <w:tcPr>
            <w:tcW w:w="3118" w:type="dxa"/>
          </w:tcPr>
          <w:p w:rsidR="00E241CC" w:rsidRPr="00B15F70" w:rsidRDefault="00E241CC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znaczny</w:t>
            </w:r>
          </w:p>
        </w:tc>
        <w:tc>
          <w:tcPr>
            <w:tcW w:w="2977" w:type="dxa"/>
          </w:tcPr>
          <w:p w:rsidR="00E241CC" w:rsidRPr="00B15F70" w:rsidRDefault="00E241CC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5 pkt.</w:t>
            </w:r>
          </w:p>
        </w:tc>
      </w:tr>
      <w:tr w:rsidR="00E241CC" w:rsidRPr="00B15F70" w:rsidTr="004F0F7D">
        <w:tc>
          <w:tcPr>
            <w:tcW w:w="3118" w:type="dxa"/>
          </w:tcPr>
          <w:p w:rsidR="00E241CC" w:rsidRPr="00B15F70" w:rsidRDefault="00E241CC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umiarkowany</w:t>
            </w:r>
          </w:p>
        </w:tc>
        <w:tc>
          <w:tcPr>
            <w:tcW w:w="2977" w:type="dxa"/>
          </w:tcPr>
          <w:p w:rsidR="00E241CC" w:rsidRPr="00B15F70" w:rsidRDefault="00E241CC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3 pkt.</w:t>
            </w:r>
          </w:p>
        </w:tc>
      </w:tr>
      <w:tr w:rsidR="00E241CC" w:rsidRPr="00B15F70" w:rsidTr="004F0F7D">
        <w:tc>
          <w:tcPr>
            <w:tcW w:w="3118" w:type="dxa"/>
          </w:tcPr>
          <w:p w:rsidR="00E241CC" w:rsidRPr="00B15F70" w:rsidRDefault="00E241CC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Lekki</w:t>
            </w:r>
          </w:p>
        </w:tc>
        <w:tc>
          <w:tcPr>
            <w:tcW w:w="2977" w:type="dxa"/>
          </w:tcPr>
          <w:p w:rsidR="00E241CC" w:rsidRPr="00B15F70" w:rsidRDefault="00E241CC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1 pkt.</w:t>
            </w:r>
          </w:p>
        </w:tc>
      </w:tr>
      <w:bookmarkEnd w:id="16"/>
    </w:tbl>
    <w:p w:rsidR="00E241CC" w:rsidRPr="00B15F70" w:rsidRDefault="00E241CC" w:rsidP="00E241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F75" w:rsidRPr="00B15F70" w:rsidRDefault="00C81F75" w:rsidP="00C81F7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Hlk3361376"/>
      <w:r w:rsidRPr="00B15F70">
        <w:rPr>
          <w:rFonts w:ascii="Times New Roman" w:hAnsi="Times New Roman" w:cs="Times New Roman"/>
          <w:sz w:val="24"/>
          <w:szCs w:val="24"/>
        </w:rPr>
        <w:t>Osoba z deficytem rozwojowym (upośledzenie umysłowe), ustalonym na podstawie przyczyny niepełnosprawności wskazanej w orzeczeniu – 02 U, w stopniu:</w:t>
      </w:r>
    </w:p>
    <w:p w:rsidR="00C81F75" w:rsidRPr="00B15F70" w:rsidRDefault="00C81F75" w:rsidP="00C81F7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413" w:type="dxa"/>
        <w:tblLook w:val="04A0" w:firstRow="1" w:lastRow="0" w:firstColumn="1" w:lastColumn="0" w:noHBand="0" w:noVBand="1"/>
      </w:tblPr>
      <w:tblGrid>
        <w:gridCol w:w="3118"/>
        <w:gridCol w:w="2977"/>
      </w:tblGrid>
      <w:tr w:rsidR="00C81F75" w:rsidRPr="00B15F70" w:rsidTr="004F0F7D">
        <w:tc>
          <w:tcPr>
            <w:tcW w:w="3118" w:type="dxa"/>
          </w:tcPr>
          <w:p w:rsidR="00C81F75" w:rsidRPr="00B15F70" w:rsidRDefault="00C81F75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znaczny</w:t>
            </w:r>
          </w:p>
        </w:tc>
        <w:tc>
          <w:tcPr>
            <w:tcW w:w="2977" w:type="dxa"/>
          </w:tcPr>
          <w:p w:rsidR="00C81F75" w:rsidRPr="00B15F70" w:rsidRDefault="00C81F75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4 pkt.</w:t>
            </w:r>
          </w:p>
        </w:tc>
      </w:tr>
      <w:tr w:rsidR="00C81F75" w:rsidRPr="00B15F70" w:rsidTr="004F0F7D">
        <w:tc>
          <w:tcPr>
            <w:tcW w:w="3118" w:type="dxa"/>
          </w:tcPr>
          <w:p w:rsidR="00C81F75" w:rsidRPr="00B15F70" w:rsidRDefault="00C81F75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umiarkowany</w:t>
            </w:r>
          </w:p>
        </w:tc>
        <w:tc>
          <w:tcPr>
            <w:tcW w:w="2977" w:type="dxa"/>
          </w:tcPr>
          <w:p w:rsidR="00C81F75" w:rsidRPr="00B15F70" w:rsidRDefault="00C81F75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2 pkt.</w:t>
            </w:r>
          </w:p>
        </w:tc>
      </w:tr>
      <w:tr w:rsidR="00C81F75" w:rsidRPr="00B15F70" w:rsidTr="004F0F7D">
        <w:tc>
          <w:tcPr>
            <w:tcW w:w="3118" w:type="dxa"/>
          </w:tcPr>
          <w:p w:rsidR="00C81F75" w:rsidRPr="00B15F70" w:rsidRDefault="00C81F75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Lekki</w:t>
            </w:r>
          </w:p>
        </w:tc>
        <w:tc>
          <w:tcPr>
            <w:tcW w:w="2977" w:type="dxa"/>
          </w:tcPr>
          <w:p w:rsidR="00C81F75" w:rsidRPr="00B15F70" w:rsidRDefault="00C81F75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0 pkt.</w:t>
            </w:r>
          </w:p>
        </w:tc>
      </w:tr>
      <w:bookmarkEnd w:id="17"/>
    </w:tbl>
    <w:p w:rsidR="00C81F75" w:rsidRPr="00B15F70" w:rsidRDefault="00C81F75" w:rsidP="00C81F75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1F75" w:rsidRPr="00B15F70" w:rsidRDefault="00C81F75" w:rsidP="00C81F7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Osoby niepełnosprawne z ogólnego stanu zdrowia lub z powodu innej niepełnosprawności, nie wymienionej w pkt. 1-4 (01 U, 02 P, 06 E, 07 S, z deficytem rozwojowym (upośledzenie umysłowe), ustalonym na podstawie przyczyny niepełnosprawności wskazanej w orzeczeniu – 02 U, w stopniu:</w:t>
      </w:r>
    </w:p>
    <w:p w:rsidR="00C81F75" w:rsidRPr="00B15F70" w:rsidRDefault="00C81F75" w:rsidP="00C81F75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413" w:type="dxa"/>
        <w:tblLook w:val="04A0" w:firstRow="1" w:lastRow="0" w:firstColumn="1" w:lastColumn="0" w:noHBand="0" w:noVBand="1"/>
      </w:tblPr>
      <w:tblGrid>
        <w:gridCol w:w="3118"/>
        <w:gridCol w:w="2977"/>
      </w:tblGrid>
      <w:tr w:rsidR="00C81F75" w:rsidRPr="00B15F70" w:rsidTr="004F0F7D">
        <w:tc>
          <w:tcPr>
            <w:tcW w:w="3118" w:type="dxa"/>
          </w:tcPr>
          <w:p w:rsidR="00C81F75" w:rsidRPr="00B15F70" w:rsidRDefault="00C81F75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znaczny</w:t>
            </w:r>
          </w:p>
        </w:tc>
        <w:tc>
          <w:tcPr>
            <w:tcW w:w="2977" w:type="dxa"/>
          </w:tcPr>
          <w:p w:rsidR="00C81F75" w:rsidRPr="00B15F70" w:rsidRDefault="00C81F75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4 pkt.</w:t>
            </w:r>
          </w:p>
        </w:tc>
      </w:tr>
      <w:tr w:rsidR="00C81F75" w:rsidRPr="00B15F70" w:rsidTr="004F0F7D">
        <w:tc>
          <w:tcPr>
            <w:tcW w:w="3118" w:type="dxa"/>
          </w:tcPr>
          <w:p w:rsidR="00C81F75" w:rsidRPr="00B15F70" w:rsidRDefault="00C81F75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umiarkowany</w:t>
            </w:r>
          </w:p>
        </w:tc>
        <w:tc>
          <w:tcPr>
            <w:tcW w:w="2977" w:type="dxa"/>
          </w:tcPr>
          <w:p w:rsidR="00C81F75" w:rsidRPr="00B15F70" w:rsidRDefault="00C81F75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2 pkt.</w:t>
            </w:r>
          </w:p>
        </w:tc>
      </w:tr>
      <w:tr w:rsidR="00C81F75" w:rsidRPr="00B15F70" w:rsidTr="004F0F7D">
        <w:tc>
          <w:tcPr>
            <w:tcW w:w="3118" w:type="dxa"/>
          </w:tcPr>
          <w:p w:rsidR="00C81F75" w:rsidRPr="00B15F70" w:rsidRDefault="00C81F75" w:rsidP="004F0F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Lekki</w:t>
            </w:r>
          </w:p>
        </w:tc>
        <w:tc>
          <w:tcPr>
            <w:tcW w:w="2977" w:type="dxa"/>
          </w:tcPr>
          <w:p w:rsidR="00C81F75" w:rsidRPr="00B15F70" w:rsidRDefault="00C81F75" w:rsidP="004F0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0 pkt.</w:t>
            </w:r>
          </w:p>
        </w:tc>
      </w:tr>
    </w:tbl>
    <w:p w:rsidR="00496AD0" w:rsidRPr="00B15F70" w:rsidRDefault="00E241CC" w:rsidP="008643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CF6" w:rsidRPr="00B15F70" w:rsidRDefault="00FF6CF6" w:rsidP="008643E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bookmarkStart w:id="18" w:name="_Hlk3367909"/>
      <w:r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W przypadku </w:t>
      </w:r>
      <w:r w:rsidR="00AB39DA"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dołączenia do wniosku więcej niż jednego orzeczenia, przyjmuje się do punktacji </w:t>
      </w:r>
      <w:r w:rsidR="00986FA1"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orzeczenia </w:t>
      </w:r>
      <w:r w:rsidR="00AB39DA"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korzystniejszego dla wnioskodawcy.  </w:t>
      </w:r>
    </w:p>
    <w:bookmarkEnd w:id="18"/>
    <w:p w:rsidR="00496AD0" w:rsidRPr="00B15F70" w:rsidRDefault="00496AD0" w:rsidP="009C3F3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496AD0" w:rsidRPr="00B15F70" w:rsidRDefault="00496AD0" w:rsidP="009C3F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6AD0" w:rsidRPr="00B15F70" w:rsidRDefault="0039733F" w:rsidP="0039733F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Punktacja wynikająca z zaświadczenia lekarskiego, dołączonego do wniosku o dofinansowanie ze środków PFRON do likwidacji barier architektonicznych</w:t>
      </w:r>
    </w:p>
    <w:p w:rsidR="0039733F" w:rsidRPr="00B15F70" w:rsidRDefault="0039733F" w:rsidP="0039733F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39733F" w:rsidRPr="00B15F70" w:rsidRDefault="0039733F" w:rsidP="0039733F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7088"/>
        <w:gridCol w:w="1270"/>
      </w:tblGrid>
      <w:tr w:rsidR="0039733F" w:rsidRPr="00B15F70" w:rsidTr="00AB39DA">
        <w:tc>
          <w:tcPr>
            <w:tcW w:w="567" w:type="dxa"/>
            <w:shd w:val="clear" w:color="auto" w:fill="D9D9D9" w:themeFill="background1" w:themeFillShade="D9"/>
          </w:tcPr>
          <w:p w:rsidR="0039733F" w:rsidRPr="00B15F70" w:rsidRDefault="0039733F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:rsidR="0039733F" w:rsidRPr="00B15F70" w:rsidRDefault="00AB39DA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schorzenie</w:t>
            </w:r>
          </w:p>
        </w:tc>
        <w:tc>
          <w:tcPr>
            <w:tcW w:w="1270" w:type="dxa"/>
            <w:shd w:val="clear" w:color="auto" w:fill="D9D9D9" w:themeFill="background1" w:themeFillShade="D9"/>
          </w:tcPr>
          <w:p w:rsidR="0039733F" w:rsidRPr="00B15F70" w:rsidRDefault="00AB39DA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Punktacja</w:t>
            </w:r>
          </w:p>
        </w:tc>
      </w:tr>
      <w:tr w:rsidR="00AB39DA" w:rsidRPr="00B15F70" w:rsidTr="00AB39DA">
        <w:tc>
          <w:tcPr>
            <w:tcW w:w="567" w:type="dxa"/>
          </w:tcPr>
          <w:p w:rsidR="00AB39DA" w:rsidRPr="00B15F70" w:rsidRDefault="00AB39DA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8" w:type="dxa"/>
          </w:tcPr>
          <w:p w:rsidR="00AB39DA" w:rsidRPr="00B15F70" w:rsidRDefault="00AB39DA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Dysfunkcja narządu ruchu z koniecznością poruszania się na wózku inwalidzkim</w:t>
            </w:r>
          </w:p>
        </w:tc>
        <w:tc>
          <w:tcPr>
            <w:tcW w:w="1270" w:type="dxa"/>
          </w:tcPr>
          <w:p w:rsidR="00AB39DA" w:rsidRPr="00B15F70" w:rsidRDefault="00AB39DA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13 pkt.</w:t>
            </w:r>
          </w:p>
        </w:tc>
      </w:tr>
      <w:tr w:rsidR="00AB39DA" w:rsidRPr="00B15F70" w:rsidTr="00AB39DA">
        <w:tc>
          <w:tcPr>
            <w:tcW w:w="567" w:type="dxa"/>
          </w:tcPr>
          <w:p w:rsidR="00AB39DA" w:rsidRPr="00B15F70" w:rsidRDefault="00AB39DA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8" w:type="dxa"/>
          </w:tcPr>
          <w:p w:rsidR="00AB39DA" w:rsidRPr="00B15F70" w:rsidRDefault="00AB39DA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Dysfunkcja narządów ruchu – </w:t>
            </w:r>
            <w:r w:rsidR="00F475D8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 gdy </w:t>
            </w: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używan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>y do pomocy</w:t>
            </w: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75D8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jest </w:t>
            </w: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balkonik lub 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dwie </w:t>
            </w: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kul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1270" w:type="dxa"/>
          </w:tcPr>
          <w:p w:rsidR="00AB39DA" w:rsidRPr="00B15F70" w:rsidRDefault="00AB39DA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8 pkt.</w:t>
            </w:r>
          </w:p>
        </w:tc>
      </w:tr>
      <w:tr w:rsidR="00AB39DA" w:rsidRPr="00B15F70" w:rsidTr="00AB39DA">
        <w:tc>
          <w:tcPr>
            <w:tcW w:w="567" w:type="dxa"/>
          </w:tcPr>
          <w:p w:rsidR="00AB39DA" w:rsidRPr="00B15F70" w:rsidRDefault="00AB39DA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8" w:type="dxa"/>
          </w:tcPr>
          <w:p w:rsidR="00AB39DA" w:rsidRPr="00B15F70" w:rsidRDefault="00AB39DA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Dysfunkcja narządu ruchu-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75D8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gdy 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używana do pomocy  </w:t>
            </w:r>
            <w:r w:rsidR="00F475D8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jest 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>jedna kula lub laska</w:t>
            </w: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0" w:type="dxa"/>
          </w:tcPr>
          <w:p w:rsidR="00AB39DA" w:rsidRPr="00B15F70" w:rsidRDefault="009D3309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5 pkt. </w:t>
            </w:r>
          </w:p>
        </w:tc>
      </w:tr>
      <w:tr w:rsidR="009D3309" w:rsidRPr="00B15F70" w:rsidTr="00AB39DA">
        <w:tc>
          <w:tcPr>
            <w:tcW w:w="567" w:type="dxa"/>
          </w:tcPr>
          <w:p w:rsidR="009D3309" w:rsidRPr="00B15F70" w:rsidRDefault="009D330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8" w:type="dxa"/>
          </w:tcPr>
          <w:p w:rsidR="009D3309" w:rsidRPr="00B15F70" w:rsidRDefault="009D330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Inna dysfunkcja narządu ruchu ( niedowłady, SM, MPD)  </w:t>
            </w:r>
          </w:p>
        </w:tc>
        <w:tc>
          <w:tcPr>
            <w:tcW w:w="1270" w:type="dxa"/>
          </w:tcPr>
          <w:p w:rsidR="009D3309" w:rsidRPr="00B15F70" w:rsidRDefault="009D3309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3 pkt.</w:t>
            </w:r>
          </w:p>
        </w:tc>
      </w:tr>
      <w:tr w:rsidR="005E32D9" w:rsidRPr="00B15F70" w:rsidTr="00AB39DA">
        <w:tc>
          <w:tcPr>
            <w:tcW w:w="567" w:type="dxa"/>
          </w:tcPr>
          <w:p w:rsidR="005E32D9" w:rsidRPr="00B15F70" w:rsidRDefault="005E32D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88" w:type="dxa"/>
          </w:tcPr>
          <w:p w:rsidR="005E32D9" w:rsidRPr="00B15F70" w:rsidRDefault="005E32D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Zmiany zwyrodnieniowe ( kręgosłupa, kończyn i inne)</w:t>
            </w:r>
          </w:p>
        </w:tc>
        <w:tc>
          <w:tcPr>
            <w:tcW w:w="1270" w:type="dxa"/>
          </w:tcPr>
          <w:p w:rsidR="005E32D9" w:rsidRPr="00B15F70" w:rsidRDefault="005E32D9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3 pkt.</w:t>
            </w:r>
          </w:p>
        </w:tc>
      </w:tr>
      <w:tr w:rsidR="009D3309" w:rsidRPr="00B15F70" w:rsidTr="00AB39DA">
        <w:tc>
          <w:tcPr>
            <w:tcW w:w="567" w:type="dxa"/>
          </w:tcPr>
          <w:p w:rsidR="009D3309" w:rsidRPr="00B15F70" w:rsidRDefault="005E32D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9D3309" w:rsidRPr="00B15F70" w:rsidRDefault="009D330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Dysfunkcja narządu wzroku</w:t>
            </w:r>
            <w:r w:rsidR="005E32D9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0" w:type="dxa"/>
          </w:tcPr>
          <w:p w:rsidR="009D3309" w:rsidRPr="00B15F70" w:rsidRDefault="009D3309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3 pkt.</w:t>
            </w:r>
          </w:p>
        </w:tc>
      </w:tr>
      <w:tr w:rsidR="009D3309" w:rsidRPr="00B15F70" w:rsidTr="00AB39DA">
        <w:tc>
          <w:tcPr>
            <w:tcW w:w="567" w:type="dxa"/>
          </w:tcPr>
          <w:p w:rsidR="009D3309" w:rsidRPr="00B15F70" w:rsidRDefault="005E32D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9D3309" w:rsidRPr="00B15F70" w:rsidRDefault="009D330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Deficyt rozwoju/upośledzenie umysłowe</w:t>
            </w:r>
          </w:p>
        </w:tc>
        <w:tc>
          <w:tcPr>
            <w:tcW w:w="1270" w:type="dxa"/>
          </w:tcPr>
          <w:p w:rsidR="009D3309" w:rsidRPr="00B15F70" w:rsidRDefault="009D3309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2 pkt.</w:t>
            </w:r>
          </w:p>
        </w:tc>
      </w:tr>
      <w:tr w:rsidR="009D3309" w:rsidRPr="00B15F70" w:rsidTr="00AB39DA">
        <w:tc>
          <w:tcPr>
            <w:tcW w:w="567" w:type="dxa"/>
          </w:tcPr>
          <w:p w:rsidR="009D3309" w:rsidRPr="00B15F70" w:rsidRDefault="005E32D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088" w:type="dxa"/>
          </w:tcPr>
          <w:p w:rsidR="009D3309" w:rsidRPr="00B15F70" w:rsidRDefault="009D330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Niepełnosprawność z ogólnego stanu zdrowia- ujęta w zaświadczeniu: inne schorzenia</w:t>
            </w:r>
          </w:p>
        </w:tc>
        <w:tc>
          <w:tcPr>
            <w:tcW w:w="1270" w:type="dxa"/>
          </w:tcPr>
          <w:p w:rsidR="009D3309" w:rsidRPr="00B15F70" w:rsidRDefault="009D3309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1 pkt.</w:t>
            </w:r>
          </w:p>
        </w:tc>
      </w:tr>
      <w:tr w:rsidR="009D3309" w:rsidRPr="00B15F70" w:rsidTr="00AB39DA">
        <w:tc>
          <w:tcPr>
            <w:tcW w:w="567" w:type="dxa"/>
          </w:tcPr>
          <w:p w:rsidR="009D3309" w:rsidRPr="00B15F70" w:rsidRDefault="005E32D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D3309" w:rsidRPr="00B15F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9D3309" w:rsidRPr="00B15F70" w:rsidRDefault="009D3309" w:rsidP="0039733F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Dysfunkcja narządów słuchu lub/i mowy</w:t>
            </w:r>
          </w:p>
        </w:tc>
        <w:tc>
          <w:tcPr>
            <w:tcW w:w="1270" w:type="dxa"/>
          </w:tcPr>
          <w:p w:rsidR="009D3309" w:rsidRPr="00B15F70" w:rsidRDefault="009D3309" w:rsidP="00AB39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70">
              <w:rPr>
                <w:rFonts w:ascii="Times New Roman" w:hAnsi="Times New Roman" w:cs="Times New Roman"/>
                <w:sz w:val="24"/>
                <w:szCs w:val="24"/>
              </w:rPr>
              <w:t>1 pkt.</w:t>
            </w:r>
          </w:p>
        </w:tc>
      </w:tr>
    </w:tbl>
    <w:p w:rsidR="0039733F" w:rsidRPr="00B15F70" w:rsidRDefault="0039733F" w:rsidP="0039733F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96AD0" w:rsidRPr="00B15F70" w:rsidRDefault="00496AD0" w:rsidP="009C3F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6AD0" w:rsidRPr="00B15F70" w:rsidRDefault="00496AD0" w:rsidP="009C3F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43471" w:rsidRPr="00B15F70" w:rsidRDefault="00F475D8" w:rsidP="00F475D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15F70">
        <w:rPr>
          <w:rFonts w:ascii="Times New Roman" w:hAnsi="Times New Roman" w:cs="Times New Roman"/>
          <w:b/>
          <w:i/>
          <w:sz w:val="24"/>
          <w:szCs w:val="24"/>
        </w:rPr>
        <w:t>W sytuacji gdy</w:t>
      </w:r>
      <w:r w:rsidR="00343471" w:rsidRPr="00B15F70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343471" w:rsidRPr="00B15F70" w:rsidRDefault="00343471" w:rsidP="00F475D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43471" w:rsidRPr="00B15F70" w:rsidRDefault="00343471" w:rsidP="00F47E5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F475D8"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  zaświadczenie lekarskie</w:t>
      </w:r>
      <w:r w:rsidR="00F47E54"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 dot. schorzeń</w:t>
      </w:r>
      <w:r w:rsidR="00F475D8"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 ( zał. Nr 1 do wniosku o dofinansowanie ze środków PFRON </w:t>
      </w:r>
      <w:r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likwidacji barier architektonicznych) jest czytelnie wypełnione w niektórym zakresie - przyjmuje się  do punktacji czytelną część. </w:t>
      </w:r>
    </w:p>
    <w:p w:rsidR="00343471" w:rsidRPr="00B15F70" w:rsidRDefault="00343471" w:rsidP="00F47E5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F47E54" w:rsidRPr="00B15F70">
        <w:rPr>
          <w:rFonts w:ascii="Times New Roman" w:hAnsi="Times New Roman" w:cs="Times New Roman"/>
          <w:b/>
          <w:i/>
          <w:sz w:val="24"/>
          <w:szCs w:val="24"/>
        </w:rPr>
        <w:t xml:space="preserve"> zaświadczenie zawiera więcej niż jeden opis schorzeń- przyjmuje się do punktacji najwyżej punktowane schorzenie</w:t>
      </w:r>
      <w:r w:rsidR="00670DAB" w:rsidRPr="00B15F70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96AD0" w:rsidRPr="00B15F70" w:rsidRDefault="00496AD0" w:rsidP="00F47E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9BD" w:rsidRPr="00B15F70" w:rsidRDefault="00A909BD" w:rsidP="00A909B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Punktacja wynikająca z liczby osób zamieszkujących w lokalu, w którym ma nastąpić likwidacja barier architektonicznych</w:t>
      </w:r>
      <w:r w:rsidRPr="00B15F70">
        <w:rPr>
          <w:rFonts w:ascii="Times New Roman" w:hAnsi="Times New Roman" w:cs="Times New Roman"/>
          <w:sz w:val="24"/>
          <w:szCs w:val="24"/>
        </w:rPr>
        <w:t xml:space="preserve"> ( ujmuje się łącznie osoby mieszkające + prowadzące odrębne gospodarstwo domowe). </w:t>
      </w:r>
    </w:p>
    <w:p w:rsidR="00A909BD" w:rsidRPr="00B15F70" w:rsidRDefault="00A909BD" w:rsidP="001732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09BD" w:rsidRPr="00B15F70" w:rsidRDefault="00670DAB" w:rsidP="00A909B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m</w:t>
      </w:r>
      <w:r w:rsidR="00A909BD" w:rsidRPr="00B15F70">
        <w:rPr>
          <w:rFonts w:ascii="Times New Roman" w:hAnsi="Times New Roman" w:cs="Times New Roman"/>
          <w:sz w:val="24"/>
          <w:szCs w:val="24"/>
        </w:rPr>
        <w:t>ieszkające samotnie</w:t>
      </w:r>
      <w:r w:rsidR="00A909BD" w:rsidRPr="00B15F70">
        <w:rPr>
          <w:rFonts w:ascii="Times New Roman" w:hAnsi="Times New Roman" w:cs="Times New Roman"/>
          <w:sz w:val="24"/>
          <w:szCs w:val="24"/>
        </w:rPr>
        <w:tab/>
      </w:r>
      <w:r w:rsidR="00A909BD" w:rsidRPr="00B15F70">
        <w:rPr>
          <w:rFonts w:ascii="Times New Roman" w:hAnsi="Times New Roman" w:cs="Times New Roman"/>
          <w:sz w:val="24"/>
          <w:szCs w:val="24"/>
        </w:rPr>
        <w:tab/>
      </w:r>
      <w:r w:rsidR="00A909BD" w:rsidRPr="00B15F70">
        <w:rPr>
          <w:rFonts w:ascii="Times New Roman" w:hAnsi="Times New Roman" w:cs="Times New Roman"/>
          <w:sz w:val="24"/>
          <w:szCs w:val="24"/>
        </w:rPr>
        <w:tab/>
      </w:r>
      <w:r w:rsidR="00A909BD" w:rsidRPr="00B15F70">
        <w:rPr>
          <w:rFonts w:ascii="Times New Roman" w:hAnsi="Times New Roman" w:cs="Times New Roman"/>
          <w:sz w:val="24"/>
          <w:szCs w:val="24"/>
        </w:rPr>
        <w:tab/>
      </w:r>
      <w:r w:rsidR="001732D1" w:rsidRPr="00B15F70">
        <w:rPr>
          <w:rFonts w:ascii="Times New Roman" w:hAnsi="Times New Roman" w:cs="Times New Roman"/>
          <w:sz w:val="24"/>
          <w:szCs w:val="24"/>
        </w:rPr>
        <w:t>3</w:t>
      </w:r>
      <w:r w:rsidR="00A909BD" w:rsidRPr="00B15F70">
        <w:rPr>
          <w:rFonts w:ascii="Times New Roman" w:hAnsi="Times New Roman" w:cs="Times New Roman"/>
          <w:sz w:val="24"/>
          <w:szCs w:val="24"/>
        </w:rPr>
        <w:t xml:space="preserve"> pkt.</w:t>
      </w:r>
    </w:p>
    <w:p w:rsidR="002D5C6F" w:rsidRPr="00B15F70" w:rsidRDefault="00670DAB" w:rsidP="002D5C6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m</w:t>
      </w:r>
      <w:r w:rsidR="00A909BD" w:rsidRPr="00B15F70">
        <w:rPr>
          <w:rFonts w:ascii="Times New Roman" w:hAnsi="Times New Roman" w:cs="Times New Roman"/>
          <w:sz w:val="24"/>
          <w:szCs w:val="24"/>
        </w:rPr>
        <w:t xml:space="preserve">ieszkające z </w:t>
      </w:r>
      <w:r w:rsidR="002D5C6F" w:rsidRPr="00B15F70">
        <w:rPr>
          <w:rFonts w:ascii="Times New Roman" w:hAnsi="Times New Roman" w:cs="Times New Roman"/>
          <w:sz w:val="24"/>
          <w:szCs w:val="24"/>
        </w:rPr>
        <w:t>inną osoba niepełnosprawną</w:t>
      </w:r>
      <w:r w:rsidR="002D5C6F" w:rsidRPr="00B15F70">
        <w:rPr>
          <w:rFonts w:ascii="Times New Roman" w:hAnsi="Times New Roman" w:cs="Times New Roman"/>
          <w:sz w:val="24"/>
          <w:szCs w:val="24"/>
        </w:rPr>
        <w:tab/>
      </w:r>
      <w:r w:rsidR="001732D1" w:rsidRPr="00B15F70">
        <w:rPr>
          <w:rFonts w:ascii="Times New Roman" w:hAnsi="Times New Roman" w:cs="Times New Roman"/>
          <w:sz w:val="24"/>
          <w:szCs w:val="24"/>
        </w:rPr>
        <w:t>2</w:t>
      </w:r>
      <w:r w:rsidR="002D5C6F" w:rsidRPr="00B15F70">
        <w:rPr>
          <w:rFonts w:ascii="Times New Roman" w:hAnsi="Times New Roman" w:cs="Times New Roman"/>
          <w:sz w:val="24"/>
          <w:szCs w:val="24"/>
        </w:rPr>
        <w:t xml:space="preserve"> pkt.</w:t>
      </w:r>
    </w:p>
    <w:p w:rsidR="002D5C6F" w:rsidRPr="00B15F70" w:rsidRDefault="00670DAB" w:rsidP="002D5C6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2D5C6F" w:rsidRPr="00B15F70">
        <w:rPr>
          <w:rFonts w:ascii="Times New Roman" w:hAnsi="Times New Roman" w:cs="Times New Roman"/>
          <w:sz w:val="24"/>
          <w:szCs w:val="24"/>
        </w:rPr>
        <w:t>ieszkające z rodziną</w:t>
      </w:r>
      <w:r w:rsidR="002D5C6F" w:rsidRPr="00B15F70">
        <w:rPr>
          <w:rFonts w:ascii="Times New Roman" w:hAnsi="Times New Roman" w:cs="Times New Roman"/>
          <w:sz w:val="24"/>
          <w:szCs w:val="24"/>
        </w:rPr>
        <w:tab/>
      </w:r>
      <w:r w:rsidR="002D5C6F" w:rsidRPr="00B15F70">
        <w:rPr>
          <w:rFonts w:ascii="Times New Roman" w:hAnsi="Times New Roman" w:cs="Times New Roman"/>
          <w:sz w:val="24"/>
          <w:szCs w:val="24"/>
        </w:rPr>
        <w:tab/>
      </w:r>
      <w:r w:rsidR="002D5C6F" w:rsidRPr="00B15F70">
        <w:rPr>
          <w:rFonts w:ascii="Times New Roman" w:hAnsi="Times New Roman" w:cs="Times New Roman"/>
          <w:sz w:val="24"/>
          <w:szCs w:val="24"/>
        </w:rPr>
        <w:tab/>
      </w:r>
      <w:r w:rsidR="002D5C6F" w:rsidRPr="00B15F70">
        <w:rPr>
          <w:rFonts w:ascii="Times New Roman" w:hAnsi="Times New Roman" w:cs="Times New Roman"/>
          <w:sz w:val="24"/>
          <w:szCs w:val="24"/>
        </w:rPr>
        <w:tab/>
        <w:t>1 pkt.</w:t>
      </w:r>
    </w:p>
    <w:p w:rsidR="002D5C6F" w:rsidRPr="00B15F70" w:rsidRDefault="002D5C6F" w:rsidP="002D5C6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816" w:rsidRPr="00B15F70" w:rsidRDefault="00E31816" w:rsidP="004F0F7D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Punktacja dot. korzystania z dofinansowania ze środków PFRON w latach ubiegłych (dot. zadań do realizacji których zawierana była umowa)</w:t>
      </w:r>
    </w:p>
    <w:p w:rsidR="00E31816" w:rsidRPr="00B15F70" w:rsidRDefault="00E31816" w:rsidP="00E31816">
      <w:pPr>
        <w:pStyle w:val="Akapitzlist"/>
        <w:tabs>
          <w:tab w:val="left" w:pos="426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31816" w:rsidRPr="00B15F70" w:rsidRDefault="00670DAB" w:rsidP="00E31816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o</w:t>
      </w:r>
      <w:r w:rsidR="00E31816" w:rsidRPr="00B15F70">
        <w:rPr>
          <w:rFonts w:ascii="Times New Roman" w:hAnsi="Times New Roman" w:cs="Times New Roman"/>
          <w:sz w:val="24"/>
          <w:szCs w:val="24"/>
        </w:rPr>
        <w:t>soba niepełnosprawna  - nie korzysta</w:t>
      </w:r>
      <w:r w:rsidR="001732D1" w:rsidRPr="00B15F70">
        <w:rPr>
          <w:rFonts w:ascii="Times New Roman" w:hAnsi="Times New Roman" w:cs="Times New Roman"/>
          <w:sz w:val="24"/>
          <w:szCs w:val="24"/>
        </w:rPr>
        <w:t>jąca nigdy</w:t>
      </w:r>
      <w:r w:rsidR="00E31816" w:rsidRPr="00B15F70">
        <w:rPr>
          <w:rFonts w:ascii="Times New Roman" w:hAnsi="Times New Roman" w:cs="Times New Roman"/>
          <w:sz w:val="24"/>
          <w:szCs w:val="24"/>
        </w:rPr>
        <w:tab/>
      </w:r>
      <w:r w:rsidR="001732D1" w:rsidRPr="00B15F7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31816" w:rsidRPr="00B15F70">
        <w:rPr>
          <w:rFonts w:ascii="Times New Roman" w:hAnsi="Times New Roman" w:cs="Times New Roman"/>
          <w:sz w:val="24"/>
          <w:szCs w:val="24"/>
        </w:rPr>
        <w:t>1 pkt.</w:t>
      </w:r>
    </w:p>
    <w:p w:rsidR="00E31816" w:rsidRPr="00B15F70" w:rsidRDefault="00670DAB" w:rsidP="00E31816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o</w:t>
      </w:r>
      <w:r w:rsidR="00E31816" w:rsidRPr="00B15F70">
        <w:rPr>
          <w:rFonts w:ascii="Times New Roman" w:hAnsi="Times New Roman" w:cs="Times New Roman"/>
          <w:sz w:val="24"/>
          <w:szCs w:val="24"/>
        </w:rPr>
        <w:t>soba niepe</w:t>
      </w:r>
      <w:r w:rsidR="008F10EC" w:rsidRPr="00B15F70">
        <w:rPr>
          <w:rFonts w:ascii="Times New Roman" w:hAnsi="Times New Roman" w:cs="Times New Roman"/>
          <w:sz w:val="24"/>
          <w:szCs w:val="24"/>
        </w:rPr>
        <w:t>ł</w:t>
      </w:r>
      <w:r w:rsidR="00E31816" w:rsidRPr="00B15F70">
        <w:rPr>
          <w:rFonts w:ascii="Times New Roman" w:hAnsi="Times New Roman" w:cs="Times New Roman"/>
          <w:sz w:val="24"/>
          <w:szCs w:val="24"/>
        </w:rPr>
        <w:t>nosprawna korzysta</w:t>
      </w:r>
      <w:r w:rsidR="001732D1" w:rsidRPr="00B15F70">
        <w:rPr>
          <w:rFonts w:ascii="Times New Roman" w:hAnsi="Times New Roman" w:cs="Times New Roman"/>
          <w:sz w:val="24"/>
          <w:szCs w:val="24"/>
        </w:rPr>
        <w:t xml:space="preserve">jąca w latach ubiegłych </w:t>
      </w:r>
      <w:r w:rsidR="00E31816" w:rsidRPr="00B15F70">
        <w:rPr>
          <w:rFonts w:ascii="Times New Roman" w:hAnsi="Times New Roman" w:cs="Times New Roman"/>
          <w:sz w:val="24"/>
          <w:szCs w:val="24"/>
        </w:rPr>
        <w:t xml:space="preserve"> </w:t>
      </w:r>
      <w:r w:rsidR="00E31816" w:rsidRPr="00B15F70">
        <w:rPr>
          <w:rFonts w:ascii="Times New Roman" w:hAnsi="Times New Roman" w:cs="Times New Roman"/>
          <w:sz w:val="24"/>
          <w:szCs w:val="24"/>
        </w:rPr>
        <w:tab/>
      </w:r>
      <w:r w:rsidR="001732D1" w:rsidRPr="00B15F70">
        <w:rPr>
          <w:rFonts w:ascii="Times New Roman" w:hAnsi="Times New Roman" w:cs="Times New Roman"/>
          <w:sz w:val="24"/>
          <w:szCs w:val="24"/>
        </w:rPr>
        <w:t xml:space="preserve"> 0</w:t>
      </w:r>
      <w:r w:rsidR="00E31816" w:rsidRPr="00B15F70">
        <w:rPr>
          <w:rFonts w:ascii="Times New Roman" w:hAnsi="Times New Roman" w:cs="Times New Roman"/>
          <w:sz w:val="24"/>
          <w:szCs w:val="24"/>
        </w:rPr>
        <w:t xml:space="preserve"> pkt.</w:t>
      </w:r>
    </w:p>
    <w:p w:rsidR="00E31816" w:rsidRPr="00B15F70" w:rsidRDefault="00E31816" w:rsidP="00E31816">
      <w:pPr>
        <w:pStyle w:val="Akapitzlist"/>
        <w:tabs>
          <w:tab w:val="left" w:pos="426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31816" w:rsidRPr="00B15F70" w:rsidRDefault="00E31816" w:rsidP="00E31816">
      <w:pPr>
        <w:pStyle w:val="Akapitzlist"/>
        <w:tabs>
          <w:tab w:val="left" w:pos="426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E31816" w:rsidRPr="00B15F70" w:rsidRDefault="00E31816" w:rsidP="00E31816">
      <w:pPr>
        <w:pStyle w:val="Akapitzlist"/>
        <w:numPr>
          <w:ilvl w:val="0"/>
          <w:numId w:val="2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Suma punktów</w:t>
      </w:r>
      <w:r w:rsidR="001732D1" w:rsidRPr="00B15F70">
        <w:rPr>
          <w:rFonts w:ascii="Times New Roman" w:hAnsi="Times New Roman" w:cs="Times New Roman"/>
          <w:b/>
          <w:sz w:val="24"/>
          <w:szCs w:val="24"/>
        </w:rPr>
        <w:t>**</w:t>
      </w:r>
      <w:r w:rsidRPr="00B15F70">
        <w:rPr>
          <w:rFonts w:ascii="Times New Roman" w:hAnsi="Times New Roman" w:cs="Times New Roman"/>
          <w:b/>
          <w:sz w:val="24"/>
          <w:szCs w:val="24"/>
        </w:rPr>
        <w:t xml:space="preserve"> (I+IV) =……………………………………….</w:t>
      </w:r>
    </w:p>
    <w:p w:rsidR="00E31816" w:rsidRPr="00B15F70" w:rsidRDefault="00E31816" w:rsidP="00E31816">
      <w:pPr>
        <w:pStyle w:val="Akapitzlist"/>
        <w:tabs>
          <w:tab w:val="left" w:pos="426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10EC" w:rsidRPr="00B15F70" w:rsidRDefault="008F10EC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2A26" w:rsidRPr="00B15F70" w:rsidRDefault="008F10EC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Wniosek rozpatrzono</w:t>
      </w:r>
      <w:r w:rsidR="00742A26" w:rsidRPr="00B15F70">
        <w:rPr>
          <w:rFonts w:ascii="Times New Roman" w:hAnsi="Times New Roman" w:cs="Times New Roman"/>
          <w:b/>
          <w:sz w:val="24"/>
          <w:szCs w:val="24"/>
        </w:rPr>
        <w:t>:</w:t>
      </w:r>
    </w:p>
    <w:p w:rsidR="00742A26" w:rsidRPr="00B15F70" w:rsidRDefault="00742A26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F10EC" w:rsidRPr="00B15F70" w:rsidRDefault="00742A26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- </w:t>
      </w:r>
      <w:r w:rsidR="008F10EC" w:rsidRPr="00B15F70">
        <w:rPr>
          <w:rFonts w:ascii="Times New Roman" w:hAnsi="Times New Roman" w:cs="Times New Roman"/>
          <w:sz w:val="24"/>
          <w:szCs w:val="24"/>
        </w:rPr>
        <w:t xml:space="preserve"> pozytywnie i zakwalifikowano do przeprowadzenia wizji w miejscu </w:t>
      </w:r>
      <w:r w:rsidRPr="00B15F70">
        <w:rPr>
          <w:rFonts w:ascii="Times New Roman" w:hAnsi="Times New Roman" w:cs="Times New Roman"/>
          <w:sz w:val="24"/>
          <w:szCs w:val="24"/>
        </w:rPr>
        <w:t>zamieszkania wnioskodawcy*</w:t>
      </w:r>
      <w:r w:rsidR="00670DAB" w:rsidRPr="00B15F70">
        <w:rPr>
          <w:rFonts w:ascii="Times New Roman" w:hAnsi="Times New Roman" w:cs="Times New Roman"/>
          <w:sz w:val="24"/>
          <w:szCs w:val="24"/>
        </w:rPr>
        <w:t>,</w:t>
      </w:r>
    </w:p>
    <w:p w:rsidR="00742A26" w:rsidRPr="00B15F70" w:rsidRDefault="00742A26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-negatywnie, uzasadnienie* :…………………………………………………………………</w:t>
      </w:r>
    </w:p>
    <w:p w:rsidR="00742A26" w:rsidRPr="00B15F70" w:rsidRDefault="00670DAB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….</w:t>
      </w:r>
      <w:r w:rsidR="00742A26" w:rsidRPr="00B15F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………………………………………………………………..……………………………</w:t>
      </w:r>
      <w:r w:rsidRPr="00B15F70">
        <w:rPr>
          <w:rFonts w:ascii="Times New Roman" w:hAnsi="Times New Roman" w:cs="Times New Roman"/>
          <w:sz w:val="24"/>
          <w:szCs w:val="24"/>
        </w:rPr>
        <w:t>..</w:t>
      </w:r>
      <w:r w:rsidR="00742A26" w:rsidRPr="00B15F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Pr="00B15F70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742A26" w:rsidRPr="00B15F70" w:rsidRDefault="00742A26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742A26" w:rsidRPr="00B15F70" w:rsidRDefault="00742A26" w:rsidP="008F10EC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31816" w:rsidRPr="00B15F70" w:rsidRDefault="00E31816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A26" w:rsidRPr="00B15F70" w:rsidRDefault="00742A26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A26" w:rsidRPr="00B15F70" w:rsidRDefault="00742A26" w:rsidP="00670DAB">
      <w:pPr>
        <w:pStyle w:val="Akapitzlist"/>
        <w:tabs>
          <w:tab w:val="left" w:pos="426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*niepotrzebne skreślić</w:t>
      </w:r>
    </w:p>
    <w:p w:rsidR="001732D1" w:rsidRPr="00B15F70" w:rsidRDefault="001732D1" w:rsidP="00670DAB">
      <w:pPr>
        <w:pStyle w:val="Akapitzlist"/>
        <w:tabs>
          <w:tab w:val="left" w:pos="426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** maksymalna liczba punktów- 25</w:t>
      </w:r>
    </w:p>
    <w:p w:rsidR="00742A26" w:rsidRPr="00B15F70" w:rsidRDefault="00742A26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A26" w:rsidRPr="00B15F70" w:rsidRDefault="00742A26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0DAB" w:rsidRPr="00B15F70" w:rsidRDefault="00670DAB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0DAB" w:rsidRPr="00B15F70" w:rsidRDefault="00670DAB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_Hlk3375273"/>
    </w:p>
    <w:p w:rsidR="00E31816" w:rsidRPr="00B15F70" w:rsidRDefault="00E31816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816" w:rsidRPr="00B15F70" w:rsidRDefault="00E31816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E31816" w:rsidRPr="00B15F70" w:rsidRDefault="008F10EC" w:rsidP="00E318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="00742A26" w:rsidRPr="00B15F70">
        <w:rPr>
          <w:rFonts w:ascii="Times New Roman" w:hAnsi="Times New Roman" w:cs="Times New Roman"/>
          <w:sz w:val="24"/>
          <w:szCs w:val="24"/>
        </w:rPr>
        <w:t>d</w:t>
      </w:r>
      <w:r w:rsidRPr="00B15F70">
        <w:rPr>
          <w:rFonts w:ascii="Times New Roman" w:hAnsi="Times New Roman" w:cs="Times New Roman"/>
          <w:sz w:val="24"/>
          <w:szCs w:val="24"/>
        </w:rPr>
        <w:t>ata</w:t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="00742A26" w:rsidRPr="00B15F70">
        <w:rPr>
          <w:rFonts w:ascii="Times New Roman" w:hAnsi="Times New Roman" w:cs="Times New Roman"/>
          <w:sz w:val="24"/>
          <w:szCs w:val="24"/>
        </w:rPr>
        <w:t>p</w:t>
      </w:r>
      <w:r w:rsidRPr="00B15F70">
        <w:rPr>
          <w:rFonts w:ascii="Times New Roman" w:hAnsi="Times New Roman" w:cs="Times New Roman"/>
          <w:sz w:val="24"/>
          <w:szCs w:val="24"/>
        </w:rPr>
        <w:t xml:space="preserve">odpis Dyrektora </w:t>
      </w:r>
    </w:p>
    <w:p w:rsidR="00E31816" w:rsidRPr="00B15F70" w:rsidRDefault="00E31816" w:rsidP="00E31816">
      <w:pPr>
        <w:pStyle w:val="Akapitzlist"/>
        <w:tabs>
          <w:tab w:val="left" w:pos="426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31816" w:rsidRPr="00B15F70" w:rsidRDefault="00E31816" w:rsidP="00E31816">
      <w:pPr>
        <w:pStyle w:val="Akapitzlist"/>
        <w:tabs>
          <w:tab w:val="left" w:pos="426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bookmarkEnd w:id="19"/>
    <w:p w:rsidR="00E31816" w:rsidRPr="00B15F70" w:rsidRDefault="00E31816" w:rsidP="00E31816">
      <w:pPr>
        <w:pStyle w:val="Akapitzlist"/>
        <w:tabs>
          <w:tab w:val="left" w:pos="426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1816" w:rsidRPr="00B15F70" w:rsidRDefault="00670DAB" w:rsidP="00670DAB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 xml:space="preserve">Po dokonaniu wizji lokalnej przyznano dofinansowanie, zgodnie z § 5 pkt. 6 </w:t>
      </w:r>
      <w:r w:rsidR="00C05514" w:rsidRPr="00B15F70">
        <w:rPr>
          <w:rFonts w:ascii="Times New Roman" w:hAnsi="Times New Roman" w:cs="Times New Roman"/>
          <w:b/>
          <w:sz w:val="24"/>
          <w:szCs w:val="24"/>
        </w:rPr>
        <w:t xml:space="preserve">Zasad </w:t>
      </w:r>
      <w:r w:rsidRPr="00B15F70">
        <w:rPr>
          <w:rFonts w:ascii="Times New Roman" w:hAnsi="Times New Roman" w:cs="Times New Roman"/>
          <w:b/>
          <w:sz w:val="24"/>
          <w:szCs w:val="24"/>
        </w:rPr>
        <w:t xml:space="preserve">w wysokości ………………………………………….. złotych . </w:t>
      </w:r>
    </w:p>
    <w:p w:rsidR="002D5C6F" w:rsidRPr="00B15F70" w:rsidRDefault="002D5C6F" w:rsidP="00670D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C6F" w:rsidRPr="00B15F70" w:rsidRDefault="00670DAB" w:rsidP="00670D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D0" w:rsidRPr="00B15F70" w:rsidRDefault="00496AD0" w:rsidP="009C3F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6AD0" w:rsidRPr="00B15F70" w:rsidRDefault="00496AD0" w:rsidP="009C3F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6AD0" w:rsidRPr="00B15F70" w:rsidRDefault="00496AD0" w:rsidP="009C3F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6AD0" w:rsidRPr="00B15F70" w:rsidRDefault="00496AD0" w:rsidP="001A06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0DAB" w:rsidRPr="00B15F70" w:rsidRDefault="00670DAB" w:rsidP="00670D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0DAB" w:rsidRPr="00B15F70" w:rsidRDefault="00670DAB" w:rsidP="00670D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0DAB" w:rsidRPr="00B15F70" w:rsidRDefault="00670DAB" w:rsidP="00670DAB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…………………………………..</w:t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496AD0" w:rsidRPr="00B15F70" w:rsidRDefault="00670DAB" w:rsidP="00DD69D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  <w:t>data</w:t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  <w:t xml:space="preserve">podpis Dyrektora </w:t>
      </w:r>
    </w:p>
    <w:p w:rsidR="00496AD0" w:rsidRDefault="00496AD0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bookmarkStart w:id="20" w:name="_Hlk6994316"/>
    <w:p w:rsidR="00B15F70" w:rsidRPr="00D843E3" w:rsidRDefault="00B15F70" w:rsidP="00B15F70">
      <w:pPr>
        <w:keepLines/>
        <w:spacing w:before="120" w:after="120"/>
        <w:ind w:left="4535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 xml:space="preserve">Załącznik Nr </w:t>
      </w:r>
      <w:r>
        <w:rPr>
          <w:b/>
        </w:rPr>
        <w:t>6</w:t>
      </w:r>
      <w:r w:rsidRPr="00D843E3">
        <w:t xml:space="preserve"> do Regulaminu </w:t>
      </w:r>
      <w:r>
        <w:t>dotyczącego zasad przyznawania dofinansowań do realizowanych zadań ze środków Państwowego Funduszu Rehabilitacji Osób Niepełnosprawnych w zakresie rehabilitacji społecznej w 2019 roku.</w:t>
      </w:r>
    </w:p>
    <w:bookmarkEnd w:id="20"/>
    <w:p w:rsidR="00B15F70" w:rsidRDefault="00B15F70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:rsidR="009C3F34" w:rsidRPr="009C3F34" w:rsidRDefault="009C3F34" w:rsidP="009C3F34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9C3F34">
        <w:rPr>
          <w:rFonts w:ascii="Arial" w:hAnsi="Arial" w:cs="Arial"/>
          <w:sz w:val="18"/>
          <w:szCs w:val="18"/>
        </w:rPr>
        <w:t xml:space="preserve">   </w:t>
      </w:r>
    </w:p>
    <w:p w:rsidR="000239C9" w:rsidRPr="00B15F70" w:rsidRDefault="000239C9" w:rsidP="00B15F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1" w:name="_Hlk3373537"/>
      <w:bookmarkStart w:id="22" w:name="_Hlk3197555"/>
      <w:r w:rsidRPr="00B15F70">
        <w:rPr>
          <w:rFonts w:ascii="Times New Roman" w:hAnsi="Times New Roman" w:cs="Times New Roman"/>
          <w:b/>
          <w:sz w:val="24"/>
          <w:szCs w:val="24"/>
        </w:rPr>
        <w:t>Zasady udzielania   dofinansowania ze środków Państwowego Funduszu Rehabilitacji Osób Niepełnosprawnych (PFRON) do likwidacji barier w komunikowaniu się w związku z indywidualnymi potrzebami osób niepełnosprawnych</w:t>
      </w:r>
      <w:bookmarkEnd w:id="21"/>
      <w:r w:rsidRPr="00B15F70">
        <w:rPr>
          <w:rFonts w:ascii="Times New Roman" w:hAnsi="Times New Roman" w:cs="Times New Roman"/>
          <w:b/>
          <w:sz w:val="24"/>
          <w:szCs w:val="24"/>
        </w:rPr>
        <w:t>.</w:t>
      </w:r>
    </w:p>
    <w:p w:rsidR="00380A6E" w:rsidRPr="00B15F70" w:rsidRDefault="00380A6E" w:rsidP="00380A6E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0A6E" w:rsidRPr="00B15F70" w:rsidRDefault="00380A6E" w:rsidP="00380A6E">
      <w:pPr>
        <w:pStyle w:val="Akapitzlist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b/>
          <w:sz w:val="24"/>
          <w:szCs w:val="24"/>
        </w:rPr>
        <w:t>§ 1</w:t>
      </w:r>
    </w:p>
    <w:p w:rsidR="000239C9" w:rsidRPr="00B15F70" w:rsidRDefault="000239C9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1. O dofinansowanie do likwidacji barier w komunikowaniu się mogą ubiegać się osoby niepełnosprawne</w:t>
      </w:r>
      <w:r w:rsidR="00DD69D3" w:rsidRPr="00B15F70">
        <w:rPr>
          <w:rFonts w:ascii="Times New Roman" w:hAnsi="Times New Roman" w:cs="Times New Roman"/>
          <w:sz w:val="24"/>
          <w:szCs w:val="24"/>
        </w:rPr>
        <w:t>,</w:t>
      </w:r>
      <w:r w:rsidRPr="00B15F70">
        <w:rPr>
          <w:rFonts w:ascii="Times New Roman" w:hAnsi="Times New Roman" w:cs="Times New Roman"/>
          <w:sz w:val="24"/>
          <w:szCs w:val="24"/>
        </w:rPr>
        <w:t xml:space="preserve"> jeżeli ich likwidacja umożliwi lub w znacznym stopniu ułatwi im kontakty z otoczeniem</w:t>
      </w:r>
      <w:r w:rsidR="007D64EE" w:rsidRPr="00B15F70">
        <w:rPr>
          <w:rFonts w:ascii="Times New Roman" w:hAnsi="Times New Roman" w:cs="Times New Roman"/>
          <w:sz w:val="24"/>
          <w:szCs w:val="24"/>
        </w:rPr>
        <w:t xml:space="preserve"> i jest to uzasadnione potrzebami wynikającymi z niepełnosprawności,</w:t>
      </w:r>
      <w:r w:rsidRPr="00B15F70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:rsidR="000239C9" w:rsidRPr="00B15F70" w:rsidRDefault="000239C9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 a) osoby z dysfunkcją narządu wzroku, słuchu i mowy (wynikając</w:t>
      </w:r>
      <w:r w:rsidR="00C05514" w:rsidRPr="00B15F70">
        <w:rPr>
          <w:rFonts w:ascii="Times New Roman" w:hAnsi="Times New Roman" w:cs="Times New Roman"/>
          <w:sz w:val="24"/>
          <w:szCs w:val="24"/>
        </w:rPr>
        <w:t>ą</w:t>
      </w:r>
      <w:r w:rsidRPr="00B15F70">
        <w:rPr>
          <w:rFonts w:ascii="Times New Roman" w:hAnsi="Times New Roman" w:cs="Times New Roman"/>
          <w:sz w:val="24"/>
          <w:szCs w:val="24"/>
        </w:rPr>
        <w:t xml:space="preserve"> z orzeczenia oraz zaświadczenia lekarskiego)</w:t>
      </w:r>
      <w:r w:rsidR="00AC3950" w:rsidRPr="00B15F70">
        <w:rPr>
          <w:rFonts w:ascii="Times New Roman" w:hAnsi="Times New Roman" w:cs="Times New Roman"/>
          <w:sz w:val="24"/>
          <w:szCs w:val="24"/>
        </w:rPr>
        <w:t>,</w:t>
      </w:r>
    </w:p>
    <w:p w:rsidR="000239C9" w:rsidRPr="00B15F70" w:rsidRDefault="000239C9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b) z niepełnosprawnością intelektualną (dotyczy zwłaszcza dzieci i młodzieży uczącej się, u której niepełnosprawność powoduje bierność</w:t>
      </w:r>
      <w:r w:rsidR="00AC3950" w:rsidRPr="00B15F70">
        <w:rPr>
          <w:rFonts w:ascii="Times New Roman" w:hAnsi="Times New Roman" w:cs="Times New Roman"/>
          <w:sz w:val="24"/>
          <w:szCs w:val="24"/>
        </w:rPr>
        <w:t>,</w:t>
      </w:r>
      <w:r w:rsidRPr="00B15F70">
        <w:rPr>
          <w:rFonts w:ascii="Times New Roman" w:hAnsi="Times New Roman" w:cs="Times New Roman"/>
          <w:sz w:val="24"/>
          <w:szCs w:val="24"/>
        </w:rPr>
        <w:t xml:space="preserve"> którą należy stale pobudzać i mobilizować do aktywności)</w:t>
      </w:r>
      <w:r w:rsidR="00AC3950" w:rsidRPr="00B15F70">
        <w:rPr>
          <w:rFonts w:ascii="Times New Roman" w:hAnsi="Times New Roman" w:cs="Times New Roman"/>
          <w:sz w:val="24"/>
          <w:szCs w:val="24"/>
        </w:rPr>
        <w:t>,</w:t>
      </w:r>
      <w:r w:rsidRPr="00B15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39C9" w:rsidRPr="00B15F70" w:rsidRDefault="000239C9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c) z dysfunkcją narządu ruchu powodującą znaczne ograniczenie w poruszaniu się </w:t>
      </w:r>
    </w:p>
    <w:p w:rsidR="00990F21" w:rsidRPr="00B15F70" w:rsidRDefault="00990F21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2. Dofinansowanie do likwidacji barier w komunikowaniu się nie przysługuje osobom niepełnosprawnym, które w ciągu trzech lat przed złożeniem wniosku uzyskały odpowiednio na ten cel dofinansowanie ze środków PFRON</w:t>
      </w:r>
      <w:r w:rsidR="00DD69D3" w:rsidRPr="00B15F70">
        <w:rPr>
          <w:rFonts w:ascii="Times New Roman" w:hAnsi="Times New Roman" w:cs="Times New Roman"/>
          <w:sz w:val="24"/>
          <w:szCs w:val="24"/>
        </w:rPr>
        <w:t>.</w:t>
      </w:r>
    </w:p>
    <w:p w:rsidR="00DD69D3" w:rsidRPr="00B15F70" w:rsidRDefault="00990F21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3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. W pierwszej kolejności rozpatrywane </w:t>
      </w:r>
      <w:r w:rsidR="00380A6E" w:rsidRPr="00B15F70">
        <w:rPr>
          <w:rFonts w:ascii="Times New Roman" w:hAnsi="Times New Roman" w:cs="Times New Roman"/>
          <w:sz w:val="24"/>
          <w:szCs w:val="24"/>
        </w:rPr>
        <w:t xml:space="preserve">pozytywnie </w:t>
      </w:r>
      <w:r w:rsidR="000239C9" w:rsidRPr="00B15F70">
        <w:rPr>
          <w:rFonts w:ascii="Times New Roman" w:hAnsi="Times New Roman" w:cs="Times New Roman"/>
          <w:sz w:val="24"/>
          <w:szCs w:val="24"/>
        </w:rPr>
        <w:t>będą wnioski dzieci do 16 roku życia, posiadających orzeczenie o niepełnosprawności</w:t>
      </w:r>
      <w:r w:rsidR="00AC3950" w:rsidRPr="00B15F70">
        <w:rPr>
          <w:rFonts w:ascii="Times New Roman" w:hAnsi="Times New Roman" w:cs="Times New Roman"/>
          <w:sz w:val="24"/>
          <w:szCs w:val="24"/>
        </w:rPr>
        <w:t>.</w:t>
      </w:r>
    </w:p>
    <w:p w:rsidR="00AC3950" w:rsidRPr="00B15F70" w:rsidRDefault="00AC3950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W przypadku powstania rezerwowych środków</w:t>
      </w:r>
      <w:r w:rsidR="00197C83" w:rsidRPr="00B15F70">
        <w:rPr>
          <w:rFonts w:ascii="Times New Roman" w:hAnsi="Times New Roman" w:cs="Times New Roman"/>
          <w:sz w:val="24"/>
          <w:szCs w:val="24"/>
        </w:rPr>
        <w:t>, w kolejności</w:t>
      </w:r>
      <w:r w:rsidRPr="00B15F70">
        <w:rPr>
          <w:rFonts w:ascii="Times New Roman" w:hAnsi="Times New Roman" w:cs="Times New Roman"/>
          <w:sz w:val="24"/>
          <w:szCs w:val="24"/>
        </w:rPr>
        <w:t>:</w:t>
      </w:r>
    </w:p>
    <w:p w:rsidR="00AC3950" w:rsidRPr="00B15F70" w:rsidRDefault="00AC3950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a) dzieci i młodzież powyżej 16 r.ż. – ucząca się</w:t>
      </w:r>
    </w:p>
    <w:p w:rsidR="000239C9" w:rsidRPr="00B15F70" w:rsidRDefault="00197C8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b</w:t>
      </w:r>
      <w:r w:rsidR="00AC3950" w:rsidRPr="00B15F70">
        <w:rPr>
          <w:rFonts w:ascii="Times New Roman" w:hAnsi="Times New Roman" w:cs="Times New Roman"/>
          <w:sz w:val="24"/>
          <w:szCs w:val="24"/>
        </w:rPr>
        <w:t xml:space="preserve">) </w:t>
      </w:r>
      <w:r w:rsidR="000239C9" w:rsidRPr="00B15F70">
        <w:rPr>
          <w:rFonts w:ascii="Times New Roman" w:hAnsi="Times New Roman" w:cs="Times New Roman"/>
          <w:sz w:val="24"/>
          <w:szCs w:val="24"/>
        </w:rPr>
        <w:t>os</w:t>
      </w:r>
      <w:r w:rsidR="00AC3950" w:rsidRPr="00B15F70">
        <w:rPr>
          <w:rFonts w:ascii="Times New Roman" w:hAnsi="Times New Roman" w:cs="Times New Roman"/>
          <w:sz w:val="24"/>
          <w:szCs w:val="24"/>
        </w:rPr>
        <w:t>oby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 dorosł</w:t>
      </w:r>
      <w:r w:rsidR="00AC3950" w:rsidRPr="00B15F70">
        <w:rPr>
          <w:rFonts w:ascii="Times New Roman" w:hAnsi="Times New Roman" w:cs="Times New Roman"/>
          <w:sz w:val="24"/>
          <w:szCs w:val="24"/>
        </w:rPr>
        <w:t>e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 ze znacznym stopniem niepełnosprawności lub orzeczeniem równoważnym</w:t>
      </w:r>
      <w:r w:rsidR="00AC3950" w:rsidRPr="00B15F70">
        <w:rPr>
          <w:rFonts w:ascii="Times New Roman" w:hAnsi="Times New Roman" w:cs="Times New Roman"/>
          <w:sz w:val="24"/>
          <w:szCs w:val="24"/>
        </w:rPr>
        <w:t>, w tym: pracujące, zarejestrowane w PUP lub poruszające się na wózku inwalidzkim.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7C83" w:rsidRPr="00B15F70" w:rsidRDefault="00197C8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c) pozostałe osoby niepełnosprawne</w:t>
      </w:r>
      <w:r w:rsidR="009B4EA6" w:rsidRPr="00B15F70">
        <w:rPr>
          <w:rFonts w:ascii="Times New Roman" w:hAnsi="Times New Roman" w:cs="Times New Roman"/>
          <w:sz w:val="24"/>
          <w:szCs w:val="24"/>
        </w:rPr>
        <w:t>.</w:t>
      </w:r>
    </w:p>
    <w:p w:rsidR="000239C9" w:rsidRPr="00B15F70" w:rsidRDefault="00990F21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4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. Wnioski przyjmowane są przez cały rok, a decyzje o przyznaniu lub odmowie przyznania dofinansowania podejmowane są </w:t>
      </w:r>
      <w:r w:rsidR="00380A6E" w:rsidRPr="00B15F70">
        <w:rPr>
          <w:rFonts w:ascii="Times New Roman" w:hAnsi="Times New Roman" w:cs="Times New Roman"/>
          <w:sz w:val="24"/>
          <w:szCs w:val="24"/>
        </w:rPr>
        <w:t xml:space="preserve">przez Dyrektora </w:t>
      </w:r>
      <w:r w:rsidR="00C20ABE">
        <w:rPr>
          <w:rFonts w:ascii="Times New Roman" w:hAnsi="Times New Roman" w:cs="Times New Roman"/>
          <w:sz w:val="24"/>
          <w:szCs w:val="24"/>
        </w:rPr>
        <w:t>Departamentu</w:t>
      </w:r>
      <w:r w:rsidR="00380A6E" w:rsidRPr="00B15F70">
        <w:rPr>
          <w:rFonts w:ascii="Times New Roman" w:hAnsi="Times New Roman" w:cs="Times New Roman"/>
          <w:sz w:val="24"/>
          <w:szCs w:val="24"/>
        </w:rPr>
        <w:t xml:space="preserve"> Zdrowia i Spraw Społecznych, 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według kolejności napływania kompletnych wniosków, aż do momentu wyczerpania środków </w:t>
      </w:r>
      <w:r w:rsidR="00380A6E" w:rsidRPr="00B15F70">
        <w:rPr>
          <w:rFonts w:ascii="Times New Roman" w:hAnsi="Times New Roman" w:cs="Times New Roman"/>
          <w:sz w:val="24"/>
          <w:szCs w:val="24"/>
        </w:rPr>
        <w:t>PFRON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 na dany rok. </w:t>
      </w:r>
    </w:p>
    <w:p w:rsidR="007E2569" w:rsidRPr="00B15F70" w:rsidRDefault="00990F21" w:rsidP="007E2569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5</w:t>
      </w:r>
      <w:r w:rsidR="007E2569" w:rsidRPr="00B15F70">
        <w:rPr>
          <w:rFonts w:ascii="Times New Roman" w:hAnsi="Times New Roman" w:cs="Times New Roman"/>
          <w:sz w:val="24"/>
          <w:szCs w:val="24"/>
        </w:rPr>
        <w:t>. Departament Zdrowia i Spraw Społecznych w terminie 10 dni od dnia złożenia wniosku informuje osobę niepełnosprawną o występujących we wniosku uchybieniach, które powinny zostać usunięte w terminie 30 dni, nieusunięcie ich w wyznaczonym terminie powoduje pozostawienie wniosku bez rozpatrzenia.</w:t>
      </w:r>
    </w:p>
    <w:p w:rsidR="007E2569" w:rsidRPr="00B15F70" w:rsidRDefault="00990F21" w:rsidP="007E2569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7E2569" w:rsidRPr="00B15F70">
        <w:rPr>
          <w:rFonts w:ascii="Times New Roman" w:hAnsi="Times New Roman" w:cs="Times New Roman"/>
          <w:sz w:val="24"/>
          <w:szCs w:val="24"/>
        </w:rPr>
        <w:t xml:space="preserve">. Wnioski rozpatrywane są </w:t>
      </w:r>
      <w:r w:rsidR="00C20ABE">
        <w:rPr>
          <w:rFonts w:ascii="Times New Roman" w:hAnsi="Times New Roman" w:cs="Times New Roman"/>
          <w:sz w:val="24"/>
          <w:szCs w:val="24"/>
        </w:rPr>
        <w:t xml:space="preserve">po </w:t>
      </w:r>
      <w:r w:rsidR="007E2569" w:rsidRPr="00B15F70">
        <w:rPr>
          <w:rFonts w:ascii="Times New Roman" w:hAnsi="Times New Roman" w:cs="Times New Roman"/>
          <w:sz w:val="24"/>
          <w:szCs w:val="24"/>
        </w:rPr>
        <w:t>po</w:t>
      </w:r>
      <w:r w:rsidR="00C20ABE">
        <w:rPr>
          <w:rFonts w:ascii="Times New Roman" w:hAnsi="Times New Roman" w:cs="Times New Roman"/>
          <w:sz w:val="24"/>
          <w:szCs w:val="24"/>
        </w:rPr>
        <w:t>dj</w:t>
      </w:r>
      <w:r w:rsidR="007E2569" w:rsidRPr="00B15F70">
        <w:rPr>
          <w:rFonts w:ascii="Times New Roman" w:hAnsi="Times New Roman" w:cs="Times New Roman"/>
          <w:sz w:val="24"/>
          <w:szCs w:val="24"/>
        </w:rPr>
        <w:t>ęci</w:t>
      </w:r>
      <w:r w:rsidR="00C20ABE">
        <w:rPr>
          <w:rFonts w:ascii="Times New Roman" w:hAnsi="Times New Roman" w:cs="Times New Roman"/>
          <w:sz w:val="24"/>
          <w:szCs w:val="24"/>
        </w:rPr>
        <w:t>u</w:t>
      </w:r>
      <w:r w:rsidR="007E2569" w:rsidRPr="00B15F70">
        <w:rPr>
          <w:rFonts w:ascii="Times New Roman" w:hAnsi="Times New Roman" w:cs="Times New Roman"/>
          <w:sz w:val="24"/>
          <w:szCs w:val="24"/>
        </w:rPr>
        <w:t xml:space="preserve"> Uchwały Rady Miejskiej w Elblągu w sprawie</w:t>
      </w:r>
      <w:r w:rsidR="001A0690" w:rsidRPr="00B15F70">
        <w:rPr>
          <w:rFonts w:ascii="Times New Roman" w:hAnsi="Times New Roman" w:cs="Times New Roman"/>
          <w:sz w:val="24"/>
          <w:szCs w:val="24"/>
        </w:rPr>
        <w:t xml:space="preserve"> określenia zadań Gminy Miasto Elbląg finansowanych w </w:t>
      </w:r>
      <w:r w:rsidR="00197C83" w:rsidRPr="00B15F70">
        <w:rPr>
          <w:rFonts w:ascii="Times New Roman" w:hAnsi="Times New Roman" w:cs="Times New Roman"/>
          <w:sz w:val="24"/>
          <w:szCs w:val="24"/>
        </w:rPr>
        <w:t>danym</w:t>
      </w:r>
      <w:r w:rsidR="001A0690" w:rsidRPr="00B15F70">
        <w:rPr>
          <w:rFonts w:ascii="Times New Roman" w:hAnsi="Times New Roman" w:cs="Times New Roman"/>
          <w:sz w:val="24"/>
          <w:szCs w:val="24"/>
        </w:rPr>
        <w:t xml:space="preserve"> roku ze środków Państwowego Funduszu Rehabilitacji Osób Niepełnosprawnych.</w:t>
      </w:r>
    </w:p>
    <w:p w:rsidR="00380A6E" w:rsidRPr="00B15F70" w:rsidRDefault="00990F21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7</w:t>
      </w:r>
      <w:r w:rsidR="007E2569" w:rsidRPr="00B15F70">
        <w:rPr>
          <w:rFonts w:ascii="Times New Roman" w:hAnsi="Times New Roman" w:cs="Times New Roman"/>
          <w:sz w:val="24"/>
          <w:szCs w:val="24"/>
        </w:rPr>
        <w:t>. W przypadku śmierci wnioskodawcy wniosek nie podlega dalszemu rozpatrzeniu, obojętnie na jakim jest etapie realizacji.</w:t>
      </w:r>
    </w:p>
    <w:p w:rsidR="00380A6E" w:rsidRPr="00B15F70" w:rsidRDefault="00380A6E" w:rsidP="00FC36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sz w:val="24"/>
          <w:szCs w:val="24"/>
        </w:rPr>
        <w:tab/>
      </w:r>
      <w:r w:rsidRPr="00B15F70">
        <w:rPr>
          <w:rFonts w:ascii="Times New Roman" w:hAnsi="Times New Roman" w:cs="Times New Roman"/>
          <w:b/>
          <w:sz w:val="24"/>
          <w:szCs w:val="24"/>
        </w:rPr>
        <w:t>§ 2</w:t>
      </w:r>
    </w:p>
    <w:p w:rsidR="00380A6E" w:rsidRPr="00B15F70" w:rsidRDefault="00566578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 xml:space="preserve">1. Dofinansowaniem ze środków PFRON może być objęty zakup </w:t>
      </w:r>
      <w:r w:rsidR="007E2569" w:rsidRPr="00B15F70">
        <w:rPr>
          <w:rFonts w:ascii="Times New Roman" w:hAnsi="Times New Roman" w:cs="Times New Roman"/>
          <w:sz w:val="24"/>
          <w:szCs w:val="24"/>
        </w:rPr>
        <w:t xml:space="preserve">fabrycznie nowych </w:t>
      </w:r>
      <w:r w:rsidRPr="00B15F70">
        <w:rPr>
          <w:rFonts w:ascii="Times New Roman" w:hAnsi="Times New Roman" w:cs="Times New Roman"/>
          <w:sz w:val="24"/>
          <w:szCs w:val="24"/>
        </w:rPr>
        <w:t>urządzeń, który w szczególności obejmuje:</w:t>
      </w:r>
    </w:p>
    <w:p w:rsidR="00566578" w:rsidRPr="00B15F70" w:rsidRDefault="00566578" w:rsidP="005665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a) sprzęt komputerowy z oprzyrządowaniem,</w:t>
      </w:r>
    </w:p>
    <w:p w:rsidR="00566578" w:rsidRPr="00B15F70" w:rsidRDefault="00566578" w:rsidP="005665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b) specjalistyczne oprogramowanie,</w:t>
      </w:r>
    </w:p>
    <w:p w:rsidR="00566578" w:rsidRPr="00B15F70" w:rsidRDefault="00566578" w:rsidP="005665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c) telefon przystosowany do osoby niepełnosprawnej,</w:t>
      </w:r>
    </w:p>
    <w:p w:rsidR="00566578" w:rsidRPr="00B15F70" w:rsidRDefault="00566578" w:rsidP="005665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d) powiększalnik, lupa,</w:t>
      </w:r>
    </w:p>
    <w:p w:rsidR="00566578" w:rsidRPr="00B15F70" w:rsidRDefault="00566578" w:rsidP="005665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e) oprogramowanie udźwiękawiające,</w:t>
      </w:r>
    </w:p>
    <w:p w:rsidR="00566578" w:rsidRPr="00B15F70" w:rsidRDefault="00566578" w:rsidP="005665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f)</w:t>
      </w:r>
      <w:r w:rsidR="007E2569" w:rsidRPr="00B15F70">
        <w:rPr>
          <w:rFonts w:ascii="Times New Roman" w:hAnsi="Times New Roman" w:cs="Times New Roman"/>
          <w:sz w:val="24"/>
          <w:szCs w:val="24"/>
        </w:rPr>
        <w:t xml:space="preserve"> </w:t>
      </w:r>
      <w:r w:rsidRPr="00B15F70">
        <w:rPr>
          <w:rFonts w:ascii="Times New Roman" w:hAnsi="Times New Roman" w:cs="Times New Roman"/>
          <w:sz w:val="24"/>
          <w:szCs w:val="24"/>
        </w:rPr>
        <w:t>i inn</w:t>
      </w:r>
      <w:r w:rsidR="00C20ABE">
        <w:rPr>
          <w:rFonts w:ascii="Times New Roman" w:hAnsi="Times New Roman" w:cs="Times New Roman"/>
          <w:sz w:val="24"/>
          <w:szCs w:val="24"/>
        </w:rPr>
        <w:t>e</w:t>
      </w:r>
      <w:r w:rsidRPr="00B15F7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90E08" w:rsidRPr="00B15F70" w:rsidRDefault="00197C8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2</w:t>
      </w:r>
      <w:r w:rsidR="000239C9" w:rsidRPr="00B15F70">
        <w:rPr>
          <w:rFonts w:ascii="Times New Roman" w:hAnsi="Times New Roman" w:cs="Times New Roman"/>
          <w:sz w:val="24"/>
          <w:szCs w:val="24"/>
        </w:rPr>
        <w:t>. W przypadku pozytywnego rozpatrzenia wniosku pomiędzy Prezydentem Miasta Elbląg a wnioskodawcą zawierana jest umowa o dofinansowanie likwidacji barier w komunikowaniu się.</w:t>
      </w:r>
    </w:p>
    <w:p w:rsidR="007E2569" w:rsidRPr="00B15F70" w:rsidRDefault="00197C8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3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. Wysokość dofinansowania likwidacji barier </w:t>
      </w:r>
      <w:r w:rsidR="00490E08" w:rsidRPr="00B15F70">
        <w:rPr>
          <w:rFonts w:ascii="Times New Roman" w:hAnsi="Times New Roman" w:cs="Times New Roman"/>
          <w:sz w:val="24"/>
          <w:szCs w:val="24"/>
        </w:rPr>
        <w:t>w komunikowaniu się wynosi do 95</w:t>
      </w:r>
      <w:r w:rsidR="000239C9" w:rsidRPr="00B15F70">
        <w:rPr>
          <w:rFonts w:ascii="Times New Roman" w:hAnsi="Times New Roman" w:cs="Times New Roman"/>
          <w:sz w:val="24"/>
          <w:szCs w:val="24"/>
        </w:rPr>
        <w:t>% zweryfikowanej ceny zakupu urządzeń</w:t>
      </w:r>
      <w:r w:rsidR="007E2569" w:rsidRPr="00B15F70">
        <w:rPr>
          <w:rFonts w:ascii="Times New Roman" w:hAnsi="Times New Roman" w:cs="Times New Roman"/>
          <w:sz w:val="24"/>
          <w:szCs w:val="24"/>
        </w:rPr>
        <w:t>, nie więcej jednak niż:</w:t>
      </w:r>
    </w:p>
    <w:p w:rsidR="004F0F7D" w:rsidRPr="00B15F70" w:rsidRDefault="004F0F7D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a) do kwoty 2000 zł (specjalistyczne oprogramowanie)</w:t>
      </w:r>
    </w:p>
    <w:p w:rsidR="00490E08" w:rsidRDefault="004F0F7D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b</w:t>
      </w:r>
      <w:r w:rsidR="007E2569" w:rsidRPr="00B15F70">
        <w:rPr>
          <w:rFonts w:ascii="Times New Roman" w:hAnsi="Times New Roman" w:cs="Times New Roman"/>
          <w:sz w:val="24"/>
          <w:szCs w:val="24"/>
        </w:rPr>
        <w:t xml:space="preserve">) do kwoty </w:t>
      </w:r>
      <w:r w:rsidR="0076591C" w:rsidRPr="00B15F70">
        <w:rPr>
          <w:rFonts w:ascii="Times New Roman" w:hAnsi="Times New Roman" w:cs="Times New Roman"/>
          <w:sz w:val="24"/>
          <w:szCs w:val="24"/>
        </w:rPr>
        <w:t>1 50</w:t>
      </w:r>
      <w:r w:rsidR="007E2569" w:rsidRPr="00B15F70">
        <w:rPr>
          <w:rFonts w:ascii="Times New Roman" w:hAnsi="Times New Roman" w:cs="Times New Roman"/>
          <w:sz w:val="24"/>
          <w:szCs w:val="24"/>
        </w:rPr>
        <w:t xml:space="preserve">0 zł 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 </w:t>
      </w:r>
      <w:r w:rsidR="007E2569" w:rsidRPr="00B15F70">
        <w:rPr>
          <w:rFonts w:ascii="Times New Roman" w:hAnsi="Times New Roman" w:cs="Times New Roman"/>
          <w:sz w:val="24"/>
          <w:szCs w:val="24"/>
        </w:rPr>
        <w:t>(sprzęt komputerowy z oprzyrządowaniem</w:t>
      </w:r>
      <w:r w:rsidR="0076591C" w:rsidRPr="00B15F70">
        <w:rPr>
          <w:rFonts w:ascii="Times New Roman" w:hAnsi="Times New Roman" w:cs="Times New Roman"/>
          <w:sz w:val="24"/>
          <w:szCs w:val="24"/>
        </w:rPr>
        <w:t>)</w:t>
      </w:r>
    </w:p>
    <w:p w:rsidR="00B44AB8" w:rsidRPr="00B15F70" w:rsidRDefault="00B44AB8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lupy elektroniczne do kwoty 1</w:t>
      </w:r>
      <w:r w:rsidR="002416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500 zł</w:t>
      </w:r>
    </w:p>
    <w:p w:rsidR="007D64EE" w:rsidRPr="00B15F70" w:rsidRDefault="00B44AB8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D64EE" w:rsidRPr="00B15F70">
        <w:rPr>
          <w:rFonts w:ascii="Times New Roman" w:hAnsi="Times New Roman" w:cs="Times New Roman"/>
          <w:sz w:val="24"/>
          <w:szCs w:val="24"/>
        </w:rPr>
        <w:t xml:space="preserve">) pozostały sprzęt do 500 zł. </w:t>
      </w:r>
    </w:p>
    <w:p w:rsidR="007D64EE" w:rsidRPr="00B15F70" w:rsidRDefault="00197C8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4</w:t>
      </w:r>
      <w:r w:rsidR="007D64EE" w:rsidRPr="00B15F70">
        <w:rPr>
          <w:rFonts w:ascii="Times New Roman" w:hAnsi="Times New Roman" w:cs="Times New Roman"/>
          <w:sz w:val="24"/>
          <w:szCs w:val="24"/>
        </w:rPr>
        <w:t>. W szczególnie uzasadnionych przypadkach dofinansowaniem ze środk</w:t>
      </w:r>
      <w:r w:rsidR="00990F21" w:rsidRPr="00B15F70">
        <w:rPr>
          <w:rFonts w:ascii="Times New Roman" w:hAnsi="Times New Roman" w:cs="Times New Roman"/>
          <w:sz w:val="24"/>
          <w:szCs w:val="24"/>
        </w:rPr>
        <w:t>ó</w:t>
      </w:r>
      <w:r w:rsidR="007D64EE" w:rsidRPr="00B15F70">
        <w:rPr>
          <w:rFonts w:ascii="Times New Roman" w:hAnsi="Times New Roman" w:cs="Times New Roman"/>
          <w:sz w:val="24"/>
          <w:szCs w:val="24"/>
        </w:rPr>
        <w:t>w PFRON mogą być objęte zakupy urządzeń (wraz z montażem), nie wymienione w katalogu, o którym mowa w  pkt.</w:t>
      </w:r>
      <w:r w:rsidR="004F0F7D" w:rsidRPr="00B15F70">
        <w:rPr>
          <w:rFonts w:ascii="Times New Roman" w:hAnsi="Times New Roman" w:cs="Times New Roman"/>
          <w:sz w:val="24"/>
          <w:szCs w:val="24"/>
        </w:rPr>
        <w:t>1</w:t>
      </w:r>
      <w:r w:rsidR="007D64EE" w:rsidRPr="00B15F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0E08" w:rsidRPr="00B15F70" w:rsidRDefault="00197C8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5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. Wartość przyznanego dofinansowania nie może przekraczać piętnastokrotnego przeciętnego wynagrodzenia. </w:t>
      </w:r>
    </w:p>
    <w:p w:rsidR="001A0690" w:rsidRPr="00B15F70" w:rsidRDefault="00197C83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6</w:t>
      </w:r>
      <w:r w:rsidR="000239C9" w:rsidRPr="00B15F70">
        <w:rPr>
          <w:rFonts w:ascii="Times New Roman" w:hAnsi="Times New Roman" w:cs="Times New Roman"/>
          <w:sz w:val="24"/>
          <w:szCs w:val="24"/>
        </w:rPr>
        <w:t xml:space="preserve">. </w:t>
      </w:r>
      <w:r w:rsidR="00490E08" w:rsidRPr="00B15F70">
        <w:rPr>
          <w:rFonts w:ascii="Times New Roman" w:hAnsi="Times New Roman" w:cs="Times New Roman"/>
          <w:sz w:val="24"/>
          <w:szCs w:val="24"/>
        </w:rPr>
        <w:t xml:space="preserve">Dofinansowanie nie może obejmować kosztów realizacji zadań poniesionych przed pozyskaniem informacji o przydzieleniu środków PFRON oraz zawarciem umowy, o której mowa w pkt. </w:t>
      </w:r>
      <w:r w:rsidR="00C20ABE">
        <w:rPr>
          <w:rFonts w:ascii="Times New Roman" w:hAnsi="Times New Roman" w:cs="Times New Roman"/>
          <w:sz w:val="24"/>
          <w:szCs w:val="24"/>
        </w:rPr>
        <w:t>2</w:t>
      </w:r>
      <w:r w:rsidR="00490E08" w:rsidRPr="00B15F70">
        <w:rPr>
          <w:rFonts w:ascii="Times New Roman" w:hAnsi="Times New Roman" w:cs="Times New Roman"/>
          <w:sz w:val="24"/>
          <w:szCs w:val="24"/>
        </w:rPr>
        <w:t>.</w:t>
      </w:r>
      <w:bookmarkEnd w:id="22"/>
    </w:p>
    <w:p w:rsidR="00CF316F" w:rsidRPr="00CF316F" w:rsidRDefault="00CF316F" w:rsidP="00CF316F">
      <w:pPr>
        <w:keepLines/>
        <w:spacing w:before="120" w:after="12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7</w:t>
      </w:r>
      <w:r w:rsidRPr="00CF316F">
        <w:rPr>
          <w:rFonts w:ascii="Times New Roman" w:hAnsi="Times New Roman" w:cs="Times New Roman"/>
          <w:b/>
          <w:sz w:val="24"/>
        </w:rPr>
        <w:t>. </w:t>
      </w:r>
      <w:r w:rsidRPr="00CF316F">
        <w:rPr>
          <w:rFonts w:ascii="Times New Roman" w:hAnsi="Times New Roman" w:cs="Times New Roman"/>
          <w:sz w:val="24"/>
        </w:rPr>
        <w:t>W przypadku dofinansowań do likwidacji barier architektonicznych, w komunikowaniu się i technicznych, w sytuacji niedoboru środków finansowych Państwowego Funduszu Rehabilitacji Osób Niepełnosprawnych przyjmuje się, iż priorytetowo traktowane będą wnioski o dofinasowanie likwidacji barier architektonicznych i technicznych.</w:t>
      </w:r>
    </w:p>
    <w:p w:rsidR="00197C83" w:rsidRPr="00B15F70" w:rsidRDefault="00197C83" w:rsidP="00990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5F70" w:rsidRPr="00B15F70" w:rsidRDefault="00B15F70" w:rsidP="00B15F70">
      <w:p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lastRenderedPageBreak/>
        <w:t>Podstawa prawna:</w:t>
      </w:r>
    </w:p>
    <w:p w:rsidR="00B15F70" w:rsidRPr="00B15F70" w:rsidRDefault="00B15F70" w:rsidP="001724D7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Ustawa z dnia 27 sierpnia 1997 roku o rehabilitacji zawodowej i społecznej oraz zatrudnianiu osób niepełnosprawnych (Dz.U. z 2018r.,poz. 511</w:t>
      </w:r>
      <w:r w:rsidR="001724D7">
        <w:rPr>
          <w:rFonts w:ascii="Times New Roman" w:hAnsi="Times New Roman" w:cs="Times New Roman"/>
          <w:sz w:val="24"/>
          <w:szCs w:val="24"/>
        </w:rPr>
        <w:t xml:space="preserve"> t. j.</w:t>
      </w:r>
      <w:r w:rsidRPr="00B15F70">
        <w:rPr>
          <w:rFonts w:ascii="Times New Roman" w:hAnsi="Times New Roman" w:cs="Times New Roman"/>
          <w:sz w:val="24"/>
          <w:szCs w:val="24"/>
        </w:rPr>
        <w:t xml:space="preserve"> ze zm.)</w:t>
      </w:r>
    </w:p>
    <w:p w:rsidR="00B15F70" w:rsidRPr="00B15F70" w:rsidRDefault="00B15F70" w:rsidP="001724D7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5F70">
        <w:rPr>
          <w:rFonts w:ascii="Times New Roman" w:hAnsi="Times New Roman" w:cs="Times New Roman"/>
          <w:sz w:val="24"/>
          <w:szCs w:val="24"/>
        </w:rPr>
        <w:t>Rozporządzenie Ministra Pracy i Polityki Społecznej z dnia 25 czerwca 2002r. w sprawie określenia rodzajów zadań powiatu, które mogą być finansowane ze środków PFRON (Dz.U. z 2015r., poz.926</w:t>
      </w:r>
      <w:r w:rsidR="001724D7">
        <w:rPr>
          <w:rFonts w:ascii="Times New Roman" w:hAnsi="Times New Roman" w:cs="Times New Roman"/>
          <w:sz w:val="24"/>
          <w:szCs w:val="24"/>
        </w:rPr>
        <w:t xml:space="preserve"> t. j.</w:t>
      </w:r>
      <w:r w:rsidRPr="00B15F70">
        <w:rPr>
          <w:rFonts w:ascii="Times New Roman" w:hAnsi="Times New Roman" w:cs="Times New Roman"/>
          <w:sz w:val="24"/>
          <w:szCs w:val="24"/>
        </w:rPr>
        <w:t xml:space="preserve"> ze zm. ) </w:t>
      </w:r>
    </w:p>
    <w:p w:rsidR="00B15F70" w:rsidRPr="00B15F70" w:rsidRDefault="00B15F70" w:rsidP="00B15F7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97C83" w:rsidRPr="00B15F70" w:rsidRDefault="00197C83" w:rsidP="00990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C83" w:rsidRPr="00B15F70" w:rsidRDefault="00197C83" w:rsidP="00990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C83" w:rsidRPr="00B15F70" w:rsidRDefault="00197C83" w:rsidP="00990F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97C83" w:rsidRDefault="00197C83" w:rsidP="00990F21">
      <w:pPr>
        <w:jc w:val="both"/>
        <w:rPr>
          <w:rFonts w:ascii="Arial" w:hAnsi="Arial" w:cs="Arial"/>
          <w:sz w:val="24"/>
          <w:szCs w:val="24"/>
        </w:rPr>
      </w:pPr>
    </w:p>
    <w:p w:rsidR="001724D7" w:rsidRDefault="001724D7" w:rsidP="00990F21">
      <w:pPr>
        <w:jc w:val="both"/>
        <w:rPr>
          <w:rFonts w:ascii="Arial" w:hAnsi="Arial" w:cs="Arial"/>
          <w:sz w:val="24"/>
          <w:szCs w:val="24"/>
        </w:rPr>
      </w:pPr>
    </w:p>
    <w:p w:rsidR="001724D7" w:rsidRDefault="001724D7" w:rsidP="00990F21">
      <w:pPr>
        <w:jc w:val="both"/>
        <w:rPr>
          <w:rFonts w:ascii="Arial" w:hAnsi="Arial" w:cs="Arial"/>
          <w:sz w:val="24"/>
          <w:szCs w:val="24"/>
        </w:rPr>
      </w:pPr>
    </w:p>
    <w:p w:rsidR="00B15F70" w:rsidRPr="00D843E3" w:rsidRDefault="00B15F70" w:rsidP="00B15F70">
      <w:pPr>
        <w:keepLines/>
        <w:spacing w:before="120" w:after="120"/>
        <w:ind w:left="4535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 xml:space="preserve">Załącznik Nr </w:t>
      </w:r>
      <w:r>
        <w:rPr>
          <w:b/>
        </w:rPr>
        <w:t>7</w:t>
      </w:r>
      <w:r w:rsidRPr="00D843E3">
        <w:t xml:space="preserve"> do Regulaminu </w:t>
      </w:r>
      <w:r>
        <w:t>dotyczącego zasad przyznawania dofinansowań do realizowanych zadań ze środków Państwowego Funduszu Rehabilitacji Osób Niepełnosprawnych w zakresie rehabilitacji społecznej w 2019 roku.</w:t>
      </w:r>
    </w:p>
    <w:p w:rsidR="00197C83" w:rsidRPr="001A0690" w:rsidRDefault="00197C83" w:rsidP="00B15F70">
      <w:pPr>
        <w:jc w:val="right"/>
        <w:rPr>
          <w:rFonts w:ascii="Arial" w:hAnsi="Arial" w:cs="Arial"/>
          <w:sz w:val="24"/>
          <w:szCs w:val="24"/>
        </w:rPr>
      </w:pPr>
    </w:p>
    <w:p w:rsidR="00990F21" w:rsidRDefault="00990F21" w:rsidP="00B15F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601">
        <w:rPr>
          <w:rFonts w:ascii="Times New Roman" w:hAnsi="Times New Roman" w:cs="Times New Roman"/>
          <w:b/>
          <w:sz w:val="24"/>
          <w:szCs w:val="24"/>
        </w:rPr>
        <w:t>Zasady udzielania   dofinansowania ze środków Państwowego Funduszu Rehabilitacji Osób Niepełnosprawnych (PFRON) do likwidacji barier technicznych w związku z indywidualnymi potrzebami osób niepełnosprawnych.</w:t>
      </w:r>
    </w:p>
    <w:p w:rsidR="001724D7" w:rsidRPr="00E62601" w:rsidRDefault="001724D7" w:rsidP="00B15F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F21" w:rsidRPr="00E62601" w:rsidRDefault="00990F21" w:rsidP="00990F21">
      <w:pPr>
        <w:pStyle w:val="Akapitzlist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601">
        <w:rPr>
          <w:rFonts w:ascii="Times New Roman" w:hAnsi="Times New Roman" w:cs="Times New Roman"/>
          <w:b/>
          <w:sz w:val="24"/>
          <w:szCs w:val="24"/>
        </w:rPr>
        <w:t>§ 1</w:t>
      </w:r>
    </w:p>
    <w:p w:rsidR="00990F21" w:rsidRPr="00E62601" w:rsidRDefault="00990F2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1. O dofinansowanie do likwidacji barier technicznych mogą ubiegać się osoby niepełnosprawne</w:t>
      </w:r>
      <w:r w:rsidR="004F0F7D" w:rsidRPr="00E62601">
        <w:rPr>
          <w:rFonts w:ascii="Times New Roman" w:hAnsi="Times New Roman" w:cs="Times New Roman"/>
          <w:sz w:val="24"/>
          <w:szCs w:val="24"/>
        </w:rPr>
        <w:t>,</w:t>
      </w:r>
      <w:r w:rsidRPr="00E62601">
        <w:rPr>
          <w:rFonts w:ascii="Times New Roman" w:hAnsi="Times New Roman" w:cs="Times New Roman"/>
          <w:sz w:val="24"/>
          <w:szCs w:val="24"/>
        </w:rPr>
        <w:t xml:space="preserve"> jeżeli ich realizacja </w:t>
      </w:r>
      <w:r w:rsidR="004F659A" w:rsidRPr="00E62601">
        <w:rPr>
          <w:rFonts w:ascii="Times New Roman" w:hAnsi="Times New Roman" w:cs="Times New Roman"/>
          <w:sz w:val="24"/>
          <w:szCs w:val="24"/>
        </w:rPr>
        <w:t xml:space="preserve">umożliwi lub w znacznym stopniu ułatwi osobie niepełnosprawnej wykonywanie podstawowych, codziennych czynności </w:t>
      </w:r>
      <w:r w:rsidRPr="00E62601">
        <w:rPr>
          <w:rFonts w:ascii="Times New Roman" w:hAnsi="Times New Roman" w:cs="Times New Roman"/>
          <w:sz w:val="24"/>
          <w:szCs w:val="24"/>
        </w:rPr>
        <w:t>i jest to uzasadnione potrzebami wynikającymi z niepełnosprawności</w:t>
      </w:r>
      <w:r w:rsidR="004F659A" w:rsidRPr="00E62601">
        <w:rPr>
          <w:rFonts w:ascii="Times New Roman" w:hAnsi="Times New Roman" w:cs="Times New Roman"/>
          <w:sz w:val="24"/>
          <w:szCs w:val="24"/>
        </w:rPr>
        <w:t>.</w:t>
      </w:r>
    </w:p>
    <w:p w:rsidR="00990F21" w:rsidRPr="00E62601" w:rsidRDefault="00990F2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 xml:space="preserve">2. Dofinansowanie do likwidacji barier </w:t>
      </w:r>
      <w:r w:rsidR="004F659A" w:rsidRPr="00E62601">
        <w:rPr>
          <w:rFonts w:ascii="Times New Roman" w:hAnsi="Times New Roman" w:cs="Times New Roman"/>
          <w:sz w:val="24"/>
          <w:szCs w:val="24"/>
        </w:rPr>
        <w:t>technicznych</w:t>
      </w:r>
      <w:r w:rsidR="00DA7BD1" w:rsidRPr="00E62601">
        <w:rPr>
          <w:rFonts w:ascii="Times New Roman" w:hAnsi="Times New Roman" w:cs="Times New Roman"/>
          <w:sz w:val="24"/>
          <w:szCs w:val="24"/>
        </w:rPr>
        <w:t xml:space="preserve"> </w:t>
      </w:r>
      <w:r w:rsidRPr="00E62601">
        <w:rPr>
          <w:rFonts w:ascii="Times New Roman" w:hAnsi="Times New Roman" w:cs="Times New Roman"/>
          <w:b/>
          <w:sz w:val="24"/>
          <w:szCs w:val="24"/>
        </w:rPr>
        <w:t>nie przysługuje</w:t>
      </w:r>
      <w:r w:rsidRPr="00E62601">
        <w:rPr>
          <w:rFonts w:ascii="Times New Roman" w:hAnsi="Times New Roman" w:cs="Times New Roman"/>
          <w:sz w:val="24"/>
          <w:szCs w:val="24"/>
        </w:rPr>
        <w:t xml:space="preserve"> osobom niepełnosprawnym, które w ciągu trzech lat przed złożeniem wniosku uzyskały odpowiednio na ten cel dofinansowanie ze środków PFRON</w:t>
      </w:r>
    </w:p>
    <w:p w:rsidR="00990F21" w:rsidRPr="00E62601" w:rsidRDefault="004F659A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3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. Wnioski </w:t>
      </w:r>
      <w:r w:rsidR="004F0F7D" w:rsidRPr="00E62601">
        <w:rPr>
          <w:rFonts w:ascii="Times New Roman" w:hAnsi="Times New Roman" w:cs="Times New Roman"/>
          <w:sz w:val="24"/>
          <w:szCs w:val="24"/>
        </w:rPr>
        <w:t>o dofinansowanie ze środków Państwowego Funduszu Rehabilitacji Osób Niepełnosprawnych do likwidacji barier technicznych można składać w każdym czasie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, a decyzje o przyznaniu lub odmowie przyznania dofinansowania podejmowane są przez Dyrektora </w:t>
      </w:r>
      <w:r w:rsidR="00C20ABE">
        <w:rPr>
          <w:rFonts w:ascii="Times New Roman" w:hAnsi="Times New Roman" w:cs="Times New Roman"/>
          <w:sz w:val="24"/>
          <w:szCs w:val="24"/>
        </w:rPr>
        <w:t>Departamentu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 Zdrowia i Spraw Społecznych, według kolejności napływania kompletnych wniosków, aż do momentu wyczerpania środków PFRON na dany rok. </w:t>
      </w:r>
    </w:p>
    <w:p w:rsidR="00990F21" w:rsidRPr="00E62601" w:rsidRDefault="004F659A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4</w:t>
      </w:r>
      <w:r w:rsidR="00990F21" w:rsidRPr="00E62601">
        <w:rPr>
          <w:rFonts w:ascii="Times New Roman" w:hAnsi="Times New Roman" w:cs="Times New Roman"/>
          <w:sz w:val="24"/>
          <w:szCs w:val="24"/>
        </w:rPr>
        <w:t>. Departament Zdrowia i Spraw Społecznych w terminie 10 dni od dnia złożenia wniosku informuje osobę niepełnosprawną o występujących we wniosku uchybieniach, które powinny zostać usunięte w terminie 30 dni, nieusunięcie ich w wyznaczonym terminie powoduje pozostawienie wniosku bez rozpatrzenia.</w:t>
      </w:r>
    </w:p>
    <w:p w:rsidR="00990F21" w:rsidRPr="00E62601" w:rsidRDefault="004F659A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5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. Wnioski rozpatrywane są </w:t>
      </w:r>
      <w:r w:rsidR="00CF316F">
        <w:rPr>
          <w:rFonts w:ascii="Times New Roman" w:hAnsi="Times New Roman" w:cs="Times New Roman"/>
          <w:sz w:val="24"/>
          <w:szCs w:val="24"/>
        </w:rPr>
        <w:t>po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 pojęci</w:t>
      </w:r>
      <w:r w:rsidR="00CF316F">
        <w:rPr>
          <w:rFonts w:ascii="Times New Roman" w:hAnsi="Times New Roman" w:cs="Times New Roman"/>
          <w:sz w:val="24"/>
          <w:szCs w:val="24"/>
        </w:rPr>
        <w:t>u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 Uchwały Rady Miejskiej w Elblągu w sprawie</w:t>
      </w:r>
      <w:r w:rsidR="001A0690" w:rsidRPr="00E62601">
        <w:rPr>
          <w:rFonts w:ascii="Times New Roman" w:hAnsi="Times New Roman" w:cs="Times New Roman"/>
          <w:sz w:val="24"/>
          <w:szCs w:val="24"/>
        </w:rPr>
        <w:t xml:space="preserve"> określenia zadań Gminy Miasto Elbląg finansowanych w </w:t>
      </w:r>
      <w:r w:rsidR="000226F1" w:rsidRPr="00E62601">
        <w:rPr>
          <w:rFonts w:ascii="Times New Roman" w:hAnsi="Times New Roman" w:cs="Times New Roman"/>
          <w:sz w:val="24"/>
          <w:szCs w:val="24"/>
        </w:rPr>
        <w:t xml:space="preserve">danym </w:t>
      </w:r>
      <w:r w:rsidR="001A0690" w:rsidRPr="00E62601">
        <w:rPr>
          <w:rFonts w:ascii="Times New Roman" w:hAnsi="Times New Roman" w:cs="Times New Roman"/>
          <w:sz w:val="24"/>
          <w:szCs w:val="24"/>
        </w:rPr>
        <w:t xml:space="preserve"> roku ze środków Państwowego Funduszu Rehabilitacji Osób Niepełnosprawnych.</w:t>
      </w:r>
    </w:p>
    <w:p w:rsidR="00990F21" w:rsidRPr="00E62601" w:rsidRDefault="004F659A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6</w:t>
      </w:r>
      <w:r w:rsidR="00990F21" w:rsidRPr="00E62601">
        <w:rPr>
          <w:rFonts w:ascii="Times New Roman" w:hAnsi="Times New Roman" w:cs="Times New Roman"/>
          <w:sz w:val="24"/>
          <w:szCs w:val="24"/>
        </w:rPr>
        <w:t>. W przypadku śmierci wnioskodawcy wniosek nie podlega dalszemu rozpatrzeniu, obojętnie na jakim jest etapie realizacji.</w:t>
      </w:r>
      <w:r w:rsidR="001724D7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990F21" w:rsidRPr="00E62601" w:rsidRDefault="00990F21" w:rsidP="00990F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ab/>
      </w:r>
      <w:r w:rsidRPr="00E62601">
        <w:rPr>
          <w:rFonts w:ascii="Times New Roman" w:hAnsi="Times New Roman" w:cs="Times New Roman"/>
          <w:sz w:val="24"/>
          <w:szCs w:val="24"/>
        </w:rPr>
        <w:tab/>
      </w:r>
      <w:r w:rsidRPr="00E62601">
        <w:rPr>
          <w:rFonts w:ascii="Times New Roman" w:hAnsi="Times New Roman" w:cs="Times New Roman"/>
          <w:sz w:val="24"/>
          <w:szCs w:val="24"/>
        </w:rPr>
        <w:tab/>
      </w:r>
      <w:r w:rsidRPr="00E62601">
        <w:rPr>
          <w:rFonts w:ascii="Times New Roman" w:hAnsi="Times New Roman" w:cs="Times New Roman"/>
          <w:sz w:val="24"/>
          <w:szCs w:val="24"/>
        </w:rPr>
        <w:tab/>
      </w:r>
      <w:r w:rsidRPr="00E62601">
        <w:rPr>
          <w:rFonts w:ascii="Times New Roman" w:hAnsi="Times New Roman" w:cs="Times New Roman"/>
          <w:sz w:val="24"/>
          <w:szCs w:val="24"/>
        </w:rPr>
        <w:tab/>
      </w:r>
      <w:r w:rsidRPr="00E62601">
        <w:rPr>
          <w:rFonts w:ascii="Times New Roman" w:hAnsi="Times New Roman" w:cs="Times New Roman"/>
          <w:sz w:val="24"/>
          <w:szCs w:val="24"/>
        </w:rPr>
        <w:tab/>
      </w:r>
      <w:r w:rsidRPr="00E62601">
        <w:rPr>
          <w:rFonts w:ascii="Times New Roman" w:hAnsi="Times New Roman" w:cs="Times New Roman"/>
          <w:b/>
          <w:sz w:val="24"/>
          <w:szCs w:val="24"/>
        </w:rPr>
        <w:t>§ 2</w:t>
      </w:r>
    </w:p>
    <w:p w:rsidR="00990F21" w:rsidRPr="00E62601" w:rsidRDefault="00990F2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1. Dofinansowaniem ze środków PFRON może być objęty zakup</w:t>
      </w:r>
      <w:r w:rsidR="00DA7BD1" w:rsidRPr="00E62601">
        <w:rPr>
          <w:rFonts w:ascii="Times New Roman" w:hAnsi="Times New Roman" w:cs="Times New Roman"/>
          <w:sz w:val="24"/>
          <w:szCs w:val="24"/>
        </w:rPr>
        <w:t xml:space="preserve"> i montaż</w:t>
      </w:r>
      <w:r w:rsidRPr="00E62601">
        <w:rPr>
          <w:rFonts w:ascii="Times New Roman" w:hAnsi="Times New Roman" w:cs="Times New Roman"/>
          <w:sz w:val="24"/>
          <w:szCs w:val="24"/>
        </w:rPr>
        <w:t xml:space="preserve"> fabrycznie nowych urządzeń, który w szczególności obejmuje:</w:t>
      </w:r>
    </w:p>
    <w:p w:rsidR="00990F21" w:rsidRPr="00E62601" w:rsidRDefault="00990F21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 xml:space="preserve">a) </w:t>
      </w:r>
      <w:r w:rsidR="004F659A" w:rsidRPr="00E62601">
        <w:rPr>
          <w:rFonts w:ascii="Times New Roman" w:hAnsi="Times New Roman" w:cs="Times New Roman"/>
          <w:sz w:val="24"/>
          <w:szCs w:val="24"/>
        </w:rPr>
        <w:t>schodołaz</w:t>
      </w:r>
    </w:p>
    <w:p w:rsidR="00990F21" w:rsidRPr="00E62601" w:rsidRDefault="00990F21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 xml:space="preserve">b) </w:t>
      </w:r>
      <w:r w:rsidR="004F659A" w:rsidRPr="00E62601">
        <w:rPr>
          <w:rFonts w:ascii="Times New Roman" w:hAnsi="Times New Roman" w:cs="Times New Roman"/>
          <w:sz w:val="24"/>
          <w:szCs w:val="24"/>
        </w:rPr>
        <w:t xml:space="preserve">taboret prysznicowy </w:t>
      </w:r>
    </w:p>
    <w:p w:rsidR="00990F21" w:rsidRPr="00E62601" w:rsidRDefault="00990F21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 xml:space="preserve">c) </w:t>
      </w:r>
      <w:r w:rsidR="004F659A" w:rsidRPr="00E62601">
        <w:rPr>
          <w:rFonts w:ascii="Times New Roman" w:hAnsi="Times New Roman" w:cs="Times New Roman"/>
          <w:sz w:val="24"/>
          <w:szCs w:val="24"/>
        </w:rPr>
        <w:t>siedzisko wannowe</w:t>
      </w:r>
    </w:p>
    <w:p w:rsidR="004F659A" w:rsidRPr="00E62601" w:rsidRDefault="004F659A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lastRenderedPageBreak/>
        <w:t>d) krzesło toaletowe</w:t>
      </w:r>
    </w:p>
    <w:p w:rsidR="004F659A" w:rsidRPr="00E62601" w:rsidRDefault="004F659A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e) nadstawka sedesowa</w:t>
      </w:r>
    </w:p>
    <w:p w:rsidR="00990F21" w:rsidRPr="00E62601" w:rsidRDefault="004F659A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f) podnośnik kąpielowy</w:t>
      </w:r>
    </w:p>
    <w:p w:rsidR="004F659A" w:rsidRPr="00E62601" w:rsidRDefault="004F659A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g) podnośnik sufitowy</w:t>
      </w:r>
    </w:p>
    <w:p w:rsidR="00990F21" w:rsidRPr="00E62601" w:rsidRDefault="004F659A" w:rsidP="00990F2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h</w:t>
      </w:r>
      <w:r w:rsidR="00990F21" w:rsidRPr="00E62601">
        <w:rPr>
          <w:rFonts w:ascii="Times New Roman" w:hAnsi="Times New Roman" w:cs="Times New Roman"/>
          <w:sz w:val="24"/>
          <w:szCs w:val="24"/>
        </w:rPr>
        <w:t>) i inn</w:t>
      </w:r>
      <w:r w:rsidR="00CF316F">
        <w:rPr>
          <w:rFonts w:ascii="Times New Roman" w:hAnsi="Times New Roman" w:cs="Times New Roman"/>
          <w:sz w:val="24"/>
          <w:szCs w:val="24"/>
        </w:rPr>
        <w:t>e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90F21" w:rsidRPr="00E62601" w:rsidRDefault="004F659A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2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. W przypadku pozytywnego rozpatrzenia wniosku pomiędzy Prezydentem Miasta Elbląg a wnioskodawcą zawierana jest umowa o dofinansowanie likwidacji barier </w:t>
      </w:r>
      <w:r w:rsidRPr="00E62601">
        <w:rPr>
          <w:rFonts w:ascii="Times New Roman" w:hAnsi="Times New Roman" w:cs="Times New Roman"/>
          <w:sz w:val="24"/>
          <w:szCs w:val="24"/>
        </w:rPr>
        <w:t>technicznych</w:t>
      </w:r>
      <w:r w:rsidR="00990F21" w:rsidRPr="00E62601">
        <w:rPr>
          <w:rFonts w:ascii="Times New Roman" w:hAnsi="Times New Roman" w:cs="Times New Roman"/>
          <w:sz w:val="24"/>
          <w:szCs w:val="24"/>
        </w:rPr>
        <w:t>.</w:t>
      </w:r>
    </w:p>
    <w:p w:rsidR="00990F21" w:rsidRPr="00E62601" w:rsidRDefault="00DA7BD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3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. Wysokość dofinansowania likwidacji barier </w:t>
      </w:r>
      <w:r w:rsidRPr="00E62601">
        <w:rPr>
          <w:rFonts w:ascii="Times New Roman" w:hAnsi="Times New Roman" w:cs="Times New Roman"/>
          <w:sz w:val="24"/>
          <w:szCs w:val="24"/>
        </w:rPr>
        <w:t xml:space="preserve">technicznych </w:t>
      </w:r>
      <w:r w:rsidR="00990F21" w:rsidRPr="00E62601">
        <w:rPr>
          <w:rFonts w:ascii="Times New Roman" w:hAnsi="Times New Roman" w:cs="Times New Roman"/>
          <w:sz w:val="24"/>
          <w:szCs w:val="24"/>
        </w:rPr>
        <w:t>wynosi do 95% zweryfikowanej ceny zakupu urządzeń</w:t>
      </w:r>
      <w:r w:rsidRPr="00E62601">
        <w:rPr>
          <w:rFonts w:ascii="Times New Roman" w:hAnsi="Times New Roman" w:cs="Times New Roman"/>
          <w:sz w:val="24"/>
          <w:szCs w:val="24"/>
        </w:rPr>
        <w:t xml:space="preserve"> (wraz  z montażem)</w:t>
      </w:r>
      <w:r w:rsidR="00990F21" w:rsidRPr="00E62601">
        <w:rPr>
          <w:rFonts w:ascii="Times New Roman" w:hAnsi="Times New Roman" w:cs="Times New Roman"/>
          <w:sz w:val="24"/>
          <w:szCs w:val="24"/>
        </w:rPr>
        <w:t>, nie więcej jednak niż:</w:t>
      </w:r>
    </w:p>
    <w:p w:rsidR="00990F21" w:rsidRPr="00E62601" w:rsidRDefault="00990F2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 xml:space="preserve">a) do kwoty </w:t>
      </w:r>
      <w:r w:rsidR="00DA7BD1" w:rsidRPr="00E62601">
        <w:rPr>
          <w:rFonts w:ascii="Times New Roman" w:hAnsi="Times New Roman" w:cs="Times New Roman"/>
          <w:sz w:val="24"/>
          <w:szCs w:val="24"/>
        </w:rPr>
        <w:t>12 000</w:t>
      </w:r>
      <w:r w:rsidRPr="00E62601">
        <w:rPr>
          <w:rFonts w:ascii="Times New Roman" w:hAnsi="Times New Roman" w:cs="Times New Roman"/>
          <w:sz w:val="24"/>
          <w:szCs w:val="24"/>
        </w:rPr>
        <w:t xml:space="preserve"> zł  (</w:t>
      </w:r>
      <w:r w:rsidR="00DA7BD1" w:rsidRPr="00E62601">
        <w:rPr>
          <w:rFonts w:ascii="Times New Roman" w:hAnsi="Times New Roman" w:cs="Times New Roman"/>
          <w:sz w:val="24"/>
          <w:szCs w:val="24"/>
        </w:rPr>
        <w:t>schodołaz),</w:t>
      </w:r>
    </w:p>
    <w:p w:rsidR="00DA7BD1" w:rsidRPr="00E62601" w:rsidRDefault="00990F2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 xml:space="preserve">b) do kwoty </w:t>
      </w:r>
      <w:r w:rsidR="00DA7BD1" w:rsidRPr="00E62601">
        <w:rPr>
          <w:rFonts w:ascii="Times New Roman" w:hAnsi="Times New Roman" w:cs="Times New Roman"/>
          <w:sz w:val="24"/>
          <w:szCs w:val="24"/>
        </w:rPr>
        <w:t>4 000</w:t>
      </w:r>
      <w:r w:rsidRPr="00E62601">
        <w:rPr>
          <w:rFonts w:ascii="Times New Roman" w:hAnsi="Times New Roman" w:cs="Times New Roman"/>
          <w:sz w:val="24"/>
          <w:szCs w:val="24"/>
        </w:rPr>
        <w:t xml:space="preserve"> zł (</w:t>
      </w:r>
      <w:r w:rsidR="00DA7BD1" w:rsidRPr="00E62601">
        <w:rPr>
          <w:rFonts w:ascii="Times New Roman" w:hAnsi="Times New Roman" w:cs="Times New Roman"/>
          <w:sz w:val="24"/>
          <w:szCs w:val="24"/>
        </w:rPr>
        <w:t>podnośnik kąpielowy)</w:t>
      </w:r>
    </w:p>
    <w:p w:rsidR="00990F21" w:rsidRPr="00E62601" w:rsidRDefault="00DA7BD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c) do kwoty 4000 zł (podnośnik sufitowy)</w:t>
      </w:r>
    </w:p>
    <w:p w:rsidR="004F0F7D" w:rsidRPr="00E62601" w:rsidRDefault="004F0F7D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d) pozostałe do kwoty 200 zł</w:t>
      </w:r>
    </w:p>
    <w:p w:rsidR="00990F21" w:rsidRPr="00E62601" w:rsidRDefault="00DA7BD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4</w:t>
      </w:r>
      <w:r w:rsidR="00990F21" w:rsidRPr="00E62601">
        <w:rPr>
          <w:rFonts w:ascii="Times New Roman" w:hAnsi="Times New Roman" w:cs="Times New Roman"/>
          <w:sz w:val="24"/>
          <w:szCs w:val="24"/>
        </w:rPr>
        <w:t>. W szczególnie uzasadnionych przypadkach dofinansowaniem ze środków PFRON mogą być objęte zakupy urządzeń (wraz z montażem), nie wymienione w katalogu, o którym mowa w  pkt.</w:t>
      </w:r>
      <w:r w:rsidRPr="00E62601">
        <w:rPr>
          <w:rFonts w:ascii="Times New Roman" w:hAnsi="Times New Roman" w:cs="Times New Roman"/>
          <w:sz w:val="24"/>
          <w:szCs w:val="24"/>
        </w:rPr>
        <w:t>3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0F21" w:rsidRPr="00E62601" w:rsidRDefault="00DA7BD1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5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. Wartość przyznanego dofinansowania nie może przekraczać piętnastokrotnego przeciętnego wynagrodzenia. </w:t>
      </w:r>
    </w:p>
    <w:p w:rsidR="00990F21" w:rsidRPr="00E62601" w:rsidRDefault="00D67053" w:rsidP="00990F21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6</w:t>
      </w:r>
      <w:r w:rsidR="00990F21" w:rsidRPr="00E62601">
        <w:rPr>
          <w:rFonts w:ascii="Times New Roman" w:hAnsi="Times New Roman" w:cs="Times New Roman"/>
          <w:sz w:val="24"/>
          <w:szCs w:val="24"/>
        </w:rPr>
        <w:t xml:space="preserve">. Dofinansowanie nie może obejmować kosztów realizacji zadań poniesionych przed pozyskaniem informacji o przydzieleniu środków PFRON oraz zawarciem umowy, o której mowa w pkt. </w:t>
      </w:r>
      <w:r w:rsidR="00DA7BD1" w:rsidRPr="00E62601">
        <w:rPr>
          <w:rFonts w:ascii="Times New Roman" w:hAnsi="Times New Roman" w:cs="Times New Roman"/>
          <w:sz w:val="24"/>
          <w:szCs w:val="24"/>
        </w:rPr>
        <w:t>2</w:t>
      </w:r>
      <w:r w:rsidR="00990F21" w:rsidRPr="00E62601">
        <w:rPr>
          <w:rFonts w:ascii="Times New Roman" w:hAnsi="Times New Roman" w:cs="Times New Roman"/>
          <w:sz w:val="24"/>
          <w:szCs w:val="24"/>
        </w:rPr>
        <w:t>.</w:t>
      </w:r>
    </w:p>
    <w:p w:rsidR="00BD43DF" w:rsidRPr="00E62601" w:rsidRDefault="00D6705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7</w:t>
      </w:r>
      <w:r w:rsidR="00BD43DF" w:rsidRPr="00E62601">
        <w:rPr>
          <w:rFonts w:ascii="Times New Roman" w:hAnsi="Times New Roman" w:cs="Times New Roman"/>
          <w:sz w:val="24"/>
          <w:szCs w:val="24"/>
        </w:rPr>
        <w:t xml:space="preserve">. Po zawarciu umowy, o której mowa w pkt 2, wnioskodawca przedkłada dokumenty potwierdzające realizację zadania określonego w zawartej umowie, na podstawie których dokonuje się wypłaty przyznanego dofinansowania. </w:t>
      </w:r>
    </w:p>
    <w:p w:rsidR="00BD43DF" w:rsidRPr="00E62601" w:rsidRDefault="00D67053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8</w:t>
      </w:r>
      <w:r w:rsidR="00BD43DF" w:rsidRPr="00E62601">
        <w:rPr>
          <w:rFonts w:ascii="Times New Roman" w:hAnsi="Times New Roman" w:cs="Times New Roman"/>
          <w:sz w:val="24"/>
          <w:szCs w:val="24"/>
        </w:rPr>
        <w:t xml:space="preserve">. Departament Zdrowia i Spraw Społecznych sprawuje kontrole nad prawidłowością realizacji zadania, wydatkowaniem i rozliczeniem środków PFRON. </w:t>
      </w:r>
    </w:p>
    <w:p w:rsidR="00BD43DF" w:rsidRPr="00E62601" w:rsidRDefault="00BD43DF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7. Rozpatrywane</w:t>
      </w:r>
      <w:r w:rsidR="00D67053" w:rsidRPr="00E62601">
        <w:rPr>
          <w:rFonts w:ascii="Times New Roman" w:hAnsi="Times New Roman" w:cs="Times New Roman"/>
          <w:sz w:val="24"/>
          <w:szCs w:val="24"/>
        </w:rPr>
        <w:t xml:space="preserve"> pozytywnie</w:t>
      </w:r>
      <w:r w:rsidRPr="00E62601">
        <w:rPr>
          <w:rFonts w:ascii="Times New Roman" w:hAnsi="Times New Roman" w:cs="Times New Roman"/>
          <w:sz w:val="24"/>
          <w:szCs w:val="24"/>
        </w:rPr>
        <w:t xml:space="preserve"> będą tylko wnioski złożone przez osoby ze znacznymi trudnościami w poruszaniu się tzn.: poruszające się na wózkach inwalidzkich, o kulach, przy pomocy balkonika, niewidome</w:t>
      </w:r>
      <w:r w:rsidR="00826EE9" w:rsidRPr="00E62601">
        <w:rPr>
          <w:rFonts w:ascii="Times New Roman" w:hAnsi="Times New Roman" w:cs="Times New Roman"/>
          <w:sz w:val="24"/>
          <w:szCs w:val="24"/>
        </w:rPr>
        <w:t xml:space="preserve"> ( znaczny stopień niepełnosprawności lub orzeczenie równoważne)</w:t>
      </w:r>
      <w:r w:rsidRPr="00E626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3620" w:rsidRDefault="00BD43DF" w:rsidP="00FC3686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 xml:space="preserve">8. Dofinansowanie nie może obejmować kosztów realizacji zadań poniesionych przed </w:t>
      </w:r>
      <w:r w:rsidR="00250592" w:rsidRPr="00E62601">
        <w:rPr>
          <w:rFonts w:ascii="Times New Roman" w:hAnsi="Times New Roman" w:cs="Times New Roman"/>
          <w:sz w:val="24"/>
          <w:szCs w:val="24"/>
        </w:rPr>
        <w:t xml:space="preserve">pozyskaniem informacji o przydzieleniu środków PFRON oraz </w:t>
      </w:r>
      <w:r w:rsidRPr="00E62601">
        <w:rPr>
          <w:rFonts w:ascii="Times New Roman" w:hAnsi="Times New Roman" w:cs="Times New Roman"/>
          <w:sz w:val="24"/>
          <w:szCs w:val="24"/>
        </w:rPr>
        <w:t>zawarciem umowy, o której mowa w pkt. 2.</w:t>
      </w:r>
    </w:p>
    <w:p w:rsidR="00CF316F" w:rsidRDefault="00CF316F" w:rsidP="001724D7">
      <w:pPr>
        <w:keepLines/>
        <w:spacing w:before="120" w:after="120" w:line="276" w:lineRule="auto"/>
        <w:jc w:val="both"/>
        <w:rPr>
          <w:rFonts w:ascii="Times New Roman" w:hAnsi="Times New Roman" w:cs="Times New Roman"/>
          <w:sz w:val="24"/>
        </w:rPr>
      </w:pPr>
      <w:r w:rsidRPr="00CF316F">
        <w:rPr>
          <w:rFonts w:ascii="Times New Roman" w:hAnsi="Times New Roman" w:cs="Times New Roman"/>
          <w:sz w:val="24"/>
        </w:rPr>
        <w:t>9</w:t>
      </w:r>
      <w:r w:rsidRPr="00CF316F">
        <w:rPr>
          <w:rFonts w:ascii="Times New Roman" w:hAnsi="Times New Roman" w:cs="Times New Roman"/>
          <w:b/>
          <w:sz w:val="24"/>
        </w:rPr>
        <w:t>. </w:t>
      </w:r>
      <w:r w:rsidRPr="00CF316F">
        <w:rPr>
          <w:rFonts w:ascii="Times New Roman" w:hAnsi="Times New Roman" w:cs="Times New Roman"/>
          <w:sz w:val="24"/>
        </w:rPr>
        <w:t>W przypadku dofinansowań do likwidacji barier architektonicznych, w komunikowaniu się i technicznych, w sytuacji niedoboru środków finansowych Państwowego Funduszu Rehabilitacji Osób Niepełnosprawnych  przyjmuje się, iż priorytetowo traktowane będą wnioski o dofinasowanie likwidacji barier architektonicznych i technicznych.</w:t>
      </w:r>
    </w:p>
    <w:p w:rsidR="001724D7" w:rsidRPr="001724D7" w:rsidRDefault="001724D7" w:rsidP="001724D7">
      <w:pPr>
        <w:keepLines/>
        <w:spacing w:before="120" w:after="120" w:line="276" w:lineRule="auto"/>
        <w:jc w:val="both"/>
        <w:rPr>
          <w:rFonts w:ascii="Times New Roman" w:hAnsi="Times New Roman" w:cs="Times New Roman"/>
          <w:sz w:val="24"/>
        </w:rPr>
      </w:pPr>
    </w:p>
    <w:p w:rsidR="00B15F70" w:rsidRPr="00E62601" w:rsidRDefault="00B15F70" w:rsidP="00B15F70">
      <w:p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Podstawa prawna:</w:t>
      </w:r>
    </w:p>
    <w:p w:rsidR="00B15F70" w:rsidRPr="00E62601" w:rsidRDefault="00B15F70" w:rsidP="001724D7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Ustawa z dnia 27 sierpnia 1997 roku o rehabilitacji zawodowej i społecznej oraz zatrudnianiu osób niepełnosprawnych (Dz.U. z 2018r.,poz. 511</w:t>
      </w:r>
      <w:r w:rsidR="001724D7">
        <w:rPr>
          <w:rFonts w:ascii="Times New Roman" w:hAnsi="Times New Roman" w:cs="Times New Roman"/>
          <w:sz w:val="24"/>
          <w:szCs w:val="24"/>
        </w:rPr>
        <w:t xml:space="preserve"> t.j.</w:t>
      </w:r>
      <w:r w:rsidRPr="00E62601">
        <w:rPr>
          <w:rFonts w:ascii="Times New Roman" w:hAnsi="Times New Roman" w:cs="Times New Roman"/>
          <w:sz w:val="24"/>
          <w:szCs w:val="24"/>
        </w:rPr>
        <w:t xml:space="preserve"> ze zm.)</w:t>
      </w:r>
    </w:p>
    <w:p w:rsidR="00B15F70" w:rsidRPr="00E62601" w:rsidRDefault="00B15F70" w:rsidP="001724D7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601">
        <w:rPr>
          <w:rFonts w:ascii="Times New Roman" w:hAnsi="Times New Roman" w:cs="Times New Roman"/>
          <w:sz w:val="24"/>
          <w:szCs w:val="24"/>
        </w:rPr>
        <w:t>Rozporządzenie Ministra Pracy i Polityki Społecznej z dnia 25 czerwca 2002r. w sprawie określenia rodzajów zadań powiatu, które mogą być finansowane ze środków PFRON (Dz.U. z 2015r., poz.926</w:t>
      </w:r>
      <w:r w:rsidR="001724D7">
        <w:rPr>
          <w:rFonts w:ascii="Times New Roman" w:hAnsi="Times New Roman" w:cs="Times New Roman"/>
          <w:sz w:val="24"/>
          <w:szCs w:val="24"/>
        </w:rPr>
        <w:t xml:space="preserve"> t.j.</w:t>
      </w:r>
      <w:r w:rsidRPr="00E62601">
        <w:rPr>
          <w:rFonts w:ascii="Times New Roman" w:hAnsi="Times New Roman" w:cs="Times New Roman"/>
          <w:sz w:val="24"/>
          <w:szCs w:val="24"/>
        </w:rPr>
        <w:t xml:space="preserve"> ze zm. ) </w:t>
      </w:r>
    </w:p>
    <w:p w:rsidR="00B15F70" w:rsidRPr="00E62601" w:rsidRDefault="00B15F70" w:rsidP="00B15F7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5F70" w:rsidRPr="00E62601" w:rsidRDefault="00B15F70" w:rsidP="00FC368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5F70" w:rsidRPr="00E62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84742"/>
    <w:multiLevelType w:val="hybridMultilevel"/>
    <w:tmpl w:val="AEE28B6A"/>
    <w:lvl w:ilvl="0" w:tplc="24263EC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EB0522"/>
    <w:multiLevelType w:val="hybridMultilevel"/>
    <w:tmpl w:val="B0763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C12B1"/>
    <w:multiLevelType w:val="hybridMultilevel"/>
    <w:tmpl w:val="389E77B2"/>
    <w:lvl w:ilvl="0" w:tplc="1AAED7F4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146F2660"/>
    <w:multiLevelType w:val="hybridMultilevel"/>
    <w:tmpl w:val="1A929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372CF"/>
    <w:multiLevelType w:val="hybridMultilevel"/>
    <w:tmpl w:val="45321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31C5D"/>
    <w:multiLevelType w:val="hybridMultilevel"/>
    <w:tmpl w:val="09627080"/>
    <w:lvl w:ilvl="0" w:tplc="AC081EB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988023F"/>
    <w:multiLevelType w:val="hybridMultilevel"/>
    <w:tmpl w:val="FD1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A0106"/>
    <w:multiLevelType w:val="hybridMultilevel"/>
    <w:tmpl w:val="1F844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F6DEA"/>
    <w:multiLevelType w:val="hybridMultilevel"/>
    <w:tmpl w:val="55C498C8"/>
    <w:lvl w:ilvl="0" w:tplc="9746F1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21657"/>
    <w:multiLevelType w:val="hybridMultilevel"/>
    <w:tmpl w:val="621C3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B084B"/>
    <w:multiLevelType w:val="hybridMultilevel"/>
    <w:tmpl w:val="C62C43C6"/>
    <w:lvl w:ilvl="0" w:tplc="25F4603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7415F"/>
    <w:multiLevelType w:val="hybridMultilevel"/>
    <w:tmpl w:val="80E07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B4B8F"/>
    <w:multiLevelType w:val="hybridMultilevel"/>
    <w:tmpl w:val="1F844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8507C"/>
    <w:multiLevelType w:val="hybridMultilevel"/>
    <w:tmpl w:val="E670F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70A68"/>
    <w:multiLevelType w:val="hybridMultilevel"/>
    <w:tmpl w:val="D9369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D260A"/>
    <w:multiLevelType w:val="hybridMultilevel"/>
    <w:tmpl w:val="6034215A"/>
    <w:lvl w:ilvl="0" w:tplc="62CA6A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5C2BB2"/>
    <w:multiLevelType w:val="hybridMultilevel"/>
    <w:tmpl w:val="F5C8A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E6944"/>
    <w:multiLevelType w:val="hybridMultilevel"/>
    <w:tmpl w:val="CF50B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940BA"/>
    <w:multiLevelType w:val="hybridMultilevel"/>
    <w:tmpl w:val="6A20B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06999"/>
    <w:multiLevelType w:val="hybridMultilevel"/>
    <w:tmpl w:val="1A929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F5467"/>
    <w:multiLevelType w:val="hybridMultilevel"/>
    <w:tmpl w:val="C624CBFE"/>
    <w:lvl w:ilvl="0" w:tplc="B93EF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671852"/>
    <w:multiLevelType w:val="hybridMultilevel"/>
    <w:tmpl w:val="7AA23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242A3"/>
    <w:multiLevelType w:val="hybridMultilevel"/>
    <w:tmpl w:val="3BE422D8"/>
    <w:lvl w:ilvl="0" w:tplc="E7D2E29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A3A7E47"/>
    <w:multiLevelType w:val="hybridMultilevel"/>
    <w:tmpl w:val="8C200E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308C1"/>
    <w:multiLevelType w:val="hybridMultilevel"/>
    <w:tmpl w:val="E182C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13007C"/>
    <w:multiLevelType w:val="hybridMultilevel"/>
    <w:tmpl w:val="DC3C7E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6A97A42"/>
    <w:multiLevelType w:val="hybridMultilevel"/>
    <w:tmpl w:val="3288F51A"/>
    <w:lvl w:ilvl="0" w:tplc="0F707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C77B2"/>
    <w:multiLevelType w:val="hybridMultilevel"/>
    <w:tmpl w:val="317EFC4C"/>
    <w:lvl w:ilvl="0" w:tplc="812606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AD472A8"/>
    <w:multiLevelType w:val="hybridMultilevel"/>
    <w:tmpl w:val="BC70C0B0"/>
    <w:lvl w:ilvl="0" w:tplc="960495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"/>
  </w:num>
  <w:num w:numId="3">
    <w:abstractNumId w:val="5"/>
  </w:num>
  <w:num w:numId="4">
    <w:abstractNumId w:val="14"/>
  </w:num>
  <w:num w:numId="5">
    <w:abstractNumId w:val="20"/>
  </w:num>
  <w:num w:numId="6">
    <w:abstractNumId w:val="7"/>
  </w:num>
  <w:num w:numId="7">
    <w:abstractNumId w:val="8"/>
  </w:num>
  <w:num w:numId="8">
    <w:abstractNumId w:val="0"/>
  </w:num>
  <w:num w:numId="9">
    <w:abstractNumId w:val="17"/>
  </w:num>
  <w:num w:numId="10">
    <w:abstractNumId w:val="9"/>
  </w:num>
  <w:num w:numId="11">
    <w:abstractNumId w:val="28"/>
  </w:num>
  <w:num w:numId="12">
    <w:abstractNumId w:val="3"/>
  </w:num>
  <w:num w:numId="13">
    <w:abstractNumId w:val="19"/>
  </w:num>
  <w:num w:numId="14">
    <w:abstractNumId w:val="1"/>
  </w:num>
  <w:num w:numId="15">
    <w:abstractNumId w:val="24"/>
  </w:num>
  <w:num w:numId="16">
    <w:abstractNumId w:val="27"/>
  </w:num>
  <w:num w:numId="17">
    <w:abstractNumId w:val="23"/>
  </w:num>
  <w:num w:numId="18">
    <w:abstractNumId w:val="11"/>
  </w:num>
  <w:num w:numId="19">
    <w:abstractNumId w:val="4"/>
  </w:num>
  <w:num w:numId="20">
    <w:abstractNumId w:val="18"/>
  </w:num>
  <w:num w:numId="21">
    <w:abstractNumId w:val="26"/>
  </w:num>
  <w:num w:numId="22">
    <w:abstractNumId w:val="22"/>
  </w:num>
  <w:num w:numId="23">
    <w:abstractNumId w:val="6"/>
  </w:num>
  <w:num w:numId="24">
    <w:abstractNumId w:val="15"/>
  </w:num>
  <w:num w:numId="25">
    <w:abstractNumId w:val="10"/>
  </w:num>
  <w:num w:numId="26">
    <w:abstractNumId w:val="12"/>
  </w:num>
  <w:num w:numId="27">
    <w:abstractNumId w:val="13"/>
  </w:num>
  <w:num w:numId="28">
    <w:abstractNumId w:val="21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67"/>
    <w:rsid w:val="00021DC6"/>
    <w:rsid w:val="000226F1"/>
    <w:rsid w:val="000239C9"/>
    <w:rsid w:val="0003317E"/>
    <w:rsid w:val="00075D6D"/>
    <w:rsid w:val="0008134E"/>
    <w:rsid w:val="000D40AB"/>
    <w:rsid w:val="000F1DEC"/>
    <w:rsid w:val="0011225E"/>
    <w:rsid w:val="00151F2D"/>
    <w:rsid w:val="001724D7"/>
    <w:rsid w:val="001732D1"/>
    <w:rsid w:val="00197C83"/>
    <w:rsid w:val="001A0690"/>
    <w:rsid w:val="001F64BD"/>
    <w:rsid w:val="00221167"/>
    <w:rsid w:val="0024167A"/>
    <w:rsid w:val="00250592"/>
    <w:rsid w:val="00277C6D"/>
    <w:rsid w:val="002D5C6F"/>
    <w:rsid w:val="003047B3"/>
    <w:rsid w:val="00317092"/>
    <w:rsid w:val="00343471"/>
    <w:rsid w:val="00346C6C"/>
    <w:rsid w:val="00380A6E"/>
    <w:rsid w:val="003851AD"/>
    <w:rsid w:val="0039733F"/>
    <w:rsid w:val="003A51E0"/>
    <w:rsid w:val="003E49B1"/>
    <w:rsid w:val="003F2434"/>
    <w:rsid w:val="00450BD2"/>
    <w:rsid w:val="004726DB"/>
    <w:rsid w:val="00486B21"/>
    <w:rsid w:val="00490E08"/>
    <w:rsid w:val="00496AD0"/>
    <w:rsid w:val="004D0034"/>
    <w:rsid w:val="004F0F7D"/>
    <w:rsid w:val="004F659A"/>
    <w:rsid w:val="004F7600"/>
    <w:rsid w:val="00542742"/>
    <w:rsid w:val="00543F5D"/>
    <w:rsid w:val="00566578"/>
    <w:rsid w:val="005726E5"/>
    <w:rsid w:val="0058422A"/>
    <w:rsid w:val="005C46D0"/>
    <w:rsid w:val="005E32D9"/>
    <w:rsid w:val="00643622"/>
    <w:rsid w:val="00670DAB"/>
    <w:rsid w:val="00692E40"/>
    <w:rsid w:val="006B3D86"/>
    <w:rsid w:val="00742A26"/>
    <w:rsid w:val="00753390"/>
    <w:rsid w:val="0076591C"/>
    <w:rsid w:val="007B3CCE"/>
    <w:rsid w:val="007D11EC"/>
    <w:rsid w:val="007D64EE"/>
    <w:rsid w:val="007D72C4"/>
    <w:rsid w:val="007E2569"/>
    <w:rsid w:val="00826EE9"/>
    <w:rsid w:val="008621CC"/>
    <w:rsid w:val="008643E3"/>
    <w:rsid w:val="00887AEA"/>
    <w:rsid w:val="008B7963"/>
    <w:rsid w:val="008F10EC"/>
    <w:rsid w:val="0092531C"/>
    <w:rsid w:val="0094290C"/>
    <w:rsid w:val="00986FA1"/>
    <w:rsid w:val="00990F21"/>
    <w:rsid w:val="00997786"/>
    <w:rsid w:val="009B4EA6"/>
    <w:rsid w:val="009C3F34"/>
    <w:rsid w:val="009D3309"/>
    <w:rsid w:val="00A13CA2"/>
    <w:rsid w:val="00A21A9E"/>
    <w:rsid w:val="00A909BD"/>
    <w:rsid w:val="00AA4562"/>
    <w:rsid w:val="00AB39DA"/>
    <w:rsid w:val="00AC3950"/>
    <w:rsid w:val="00AF13F5"/>
    <w:rsid w:val="00AF7693"/>
    <w:rsid w:val="00B15F70"/>
    <w:rsid w:val="00B23D93"/>
    <w:rsid w:val="00B26511"/>
    <w:rsid w:val="00B44AB8"/>
    <w:rsid w:val="00B64D17"/>
    <w:rsid w:val="00B67A1B"/>
    <w:rsid w:val="00BD43DF"/>
    <w:rsid w:val="00BE1964"/>
    <w:rsid w:val="00BF3620"/>
    <w:rsid w:val="00C05514"/>
    <w:rsid w:val="00C20ABE"/>
    <w:rsid w:val="00C81F75"/>
    <w:rsid w:val="00CA448C"/>
    <w:rsid w:val="00CE17F5"/>
    <w:rsid w:val="00CF316F"/>
    <w:rsid w:val="00CF7667"/>
    <w:rsid w:val="00D06889"/>
    <w:rsid w:val="00D47E6D"/>
    <w:rsid w:val="00D67053"/>
    <w:rsid w:val="00D82C08"/>
    <w:rsid w:val="00D82CFA"/>
    <w:rsid w:val="00DA7BD1"/>
    <w:rsid w:val="00DC0114"/>
    <w:rsid w:val="00DD69D3"/>
    <w:rsid w:val="00E241CC"/>
    <w:rsid w:val="00E31816"/>
    <w:rsid w:val="00E62601"/>
    <w:rsid w:val="00F407C6"/>
    <w:rsid w:val="00F475D8"/>
    <w:rsid w:val="00F47E54"/>
    <w:rsid w:val="00F6631F"/>
    <w:rsid w:val="00FC3686"/>
    <w:rsid w:val="00FE5C61"/>
    <w:rsid w:val="00FE67E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0E95E3-DB77-4EA4-B8ED-97F9FF5F0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6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2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56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24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7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288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5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4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6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8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53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94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75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65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2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1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82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1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4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9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71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030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1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54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49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71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8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1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2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93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21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3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0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72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7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22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73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0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9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2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1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0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4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6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1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8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86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2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00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6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4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7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7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59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9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0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8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0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71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8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6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5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3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8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39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1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33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2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9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4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5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0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1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2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7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0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72259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0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1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7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5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76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1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4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4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6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5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4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6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0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1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5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8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6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8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91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5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4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7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5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5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9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41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B7D8D-EF85-411F-8820-AF2FC72B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3674</Words>
  <Characters>22044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Renata Bednarz</cp:lastModifiedBy>
  <cp:revision>2</cp:revision>
  <cp:lastPrinted>2019-05-02T06:45:00Z</cp:lastPrinted>
  <dcterms:created xsi:type="dcterms:W3CDTF">2019-05-17T07:46:00Z</dcterms:created>
  <dcterms:modified xsi:type="dcterms:W3CDTF">2019-05-17T07:46:00Z</dcterms:modified>
</cp:coreProperties>
</file>