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BF" w:rsidRDefault="002533D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E6756">
        <w:rPr>
          <w:b/>
          <w:caps/>
        </w:rPr>
        <w:t>169/2019</w:t>
      </w:r>
      <w:r>
        <w:rPr>
          <w:b/>
          <w:caps/>
        </w:rPr>
        <w:br/>
        <w:t>Prezydenta Miasta Elbląg</w:t>
      </w:r>
    </w:p>
    <w:p w:rsidR="00AC53BF" w:rsidRDefault="002533D3">
      <w:pPr>
        <w:spacing w:before="280" w:after="280"/>
        <w:jc w:val="center"/>
        <w:rPr>
          <w:b/>
          <w:caps/>
        </w:rPr>
      </w:pPr>
      <w:r>
        <w:t xml:space="preserve">z dnia </w:t>
      </w:r>
      <w:r w:rsidR="009E6756">
        <w:t>02 kwietnia</w:t>
      </w:r>
      <w:r>
        <w:t> 2019 r.</w:t>
      </w:r>
    </w:p>
    <w:p w:rsidR="00AC53BF" w:rsidRDefault="002533D3">
      <w:pPr>
        <w:keepNext/>
        <w:spacing w:after="480"/>
        <w:jc w:val="center"/>
      </w:pPr>
      <w:r>
        <w:rPr>
          <w:b/>
        </w:rPr>
        <w:t>w sprawie sporządzenia i ogłoszenia wykazu nieruchomości przekazanych do dzierżawy</w:t>
      </w:r>
    </w:p>
    <w:p w:rsidR="00AC53BF" w:rsidRDefault="002533D3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35 ust. 1 i 2 ustawy z dnia 21 sierpnia 1997 r. o gospodarce nieruchomościami (Dz. U. z 2018 r. poz. 2204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:rsidR="00AC53BF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dzierżawy nieruchomości szczegółowo opisane w załączniku do niniejszego zarządzenia.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dzierżawienia nieruchomości zostaną ustalone w umowach dzierżawy.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</w:t>
      </w:r>
      <w:r w:rsidR="00287128">
        <w:rPr>
          <w:color w:val="000000"/>
          <w:u w:color="000000"/>
        </w:rPr>
        <w:t>o</w:t>
      </w:r>
      <w:r>
        <w:rPr>
          <w:color w:val="000000"/>
          <w:u w:color="000000"/>
        </w:rPr>
        <w:t>mości publicznej poprzez ogłoszenie w prasie lokalnej.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AC53BF" w:rsidRDefault="002533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 </w:t>
      </w:r>
    </w:p>
    <w:p w:rsidR="00E42D5E" w:rsidRDefault="00E42D5E" w:rsidP="00E42D5E">
      <w:pPr>
        <w:spacing w:before="280" w:after="280"/>
        <w:rPr>
          <w:color w:val="000000"/>
          <w:u w:color="000000"/>
        </w:rPr>
      </w:pPr>
    </w:p>
    <w:p w:rsidR="00AC53BF" w:rsidRDefault="00AC53BF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CE6099">
      <w:pPr>
        <w:spacing w:before="120" w:after="120"/>
        <w:ind w:left="283" w:firstLine="227"/>
        <w:jc w:val="left"/>
        <w:rPr>
          <w:color w:val="000000"/>
          <w:u w:color="000000"/>
        </w:rPr>
      </w:pPr>
    </w:p>
    <w:p w:rsidR="003476DC" w:rsidRDefault="003476DC" w:rsidP="009E6756">
      <w:pPr>
        <w:spacing w:before="120" w:after="120"/>
        <w:jc w:val="left"/>
        <w:rPr>
          <w:color w:val="000000"/>
          <w:u w:color="000000"/>
        </w:rPr>
        <w:sectPr w:rsidR="003476DC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9E6756" w:rsidRDefault="002533D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Załącznik do zarządzenia Nr </w:t>
      </w:r>
      <w:r w:rsidR="009E6756">
        <w:rPr>
          <w:color w:val="000000"/>
          <w:u w:color="000000"/>
        </w:rPr>
        <w:t>169/2019</w:t>
      </w:r>
    </w:p>
    <w:p w:rsidR="00AC53BF" w:rsidRDefault="002533D3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>z dnia</w:t>
      </w:r>
      <w:r w:rsidR="009E6756">
        <w:rPr>
          <w:color w:val="000000"/>
          <w:u w:color="000000"/>
        </w:rPr>
        <w:t xml:space="preserve"> 02 kwietnia </w:t>
      </w:r>
      <w:r>
        <w:rPr>
          <w:color w:val="000000"/>
          <w:u w:color="000000"/>
        </w:rPr>
        <w:t>2019 r.</w:t>
      </w:r>
    </w:p>
    <w:p w:rsidR="00AC53BF" w:rsidRDefault="002533D3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5"/>
        <w:gridCol w:w="991"/>
        <w:gridCol w:w="897"/>
        <w:gridCol w:w="2139"/>
        <w:gridCol w:w="1636"/>
        <w:gridCol w:w="1715"/>
        <w:gridCol w:w="2690"/>
        <w:gridCol w:w="2690"/>
        <w:gridCol w:w="1951"/>
      </w:tblGrid>
      <w:tr w:rsidR="0040734B" w:rsidTr="00CD0EC5">
        <w:tc>
          <w:tcPr>
            <w:tcW w:w="6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7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6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9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40734B" w:rsidTr="00CD0EC5"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7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</w:p>
        </w:tc>
      </w:tr>
      <w:tr w:rsidR="0040734B" w:rsidTr="00CD0EC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40734B" w:rsidTr="00CD0EC5">
        <w:trPr>
          <w:trHeight w:val="814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2533D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437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AC53B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4610E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EL1E/00032414/1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4610E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</w:t>
            </w:r>
            <w:r w:rsidR="00E90690">
              <w:rPr>
                <w:color w:val="000000"/>
                <w:u w:color="000000"/>
              </w:rPr>
              <w:t>0</w:t>
            </w:r>
            <w:r>
              <w:rPr>
                <w:color w:val="000000"/>
                <w:u w:color="000000"/>
              </w:rPr>
              <w:t>765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4610E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</w:t>
            </w:r>
            <w:r w:rsidR="00E90690">
              <w:rPr>
                <w:color w:val="000000"/>
                <w:u w:color="000000"/>
              </w:rPr>
              <w:t>0</w:t>
            </w: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E9069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Mickiewicza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E9069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Ogródek sezonowy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C53BF" w:rsidRDefault="00E9069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255 zł/m-c</w:t>
            </w:r>
          </w:p>
        </w:tc>
      </w:tr>
      <w:tr w:rsidR="00CD0EC5" w:rsidTr="00CD0EC5">
        <w:trPr>
          <w:trHeight w:val="814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CD0E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CD0EC5" w:rsidP="00CD0E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437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CD0EC5" w:rsidP="00CD0E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CD0EC5" w:rsidP="00CD0E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EL1E/00032414/1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CD0EC5" w:rsidP="00CD0EC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0,0765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BB739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0,0025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BB739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Mickiewicza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6F53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Obiekt o charakterze tymczasowym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D0EC5" w:rsidRDefault="006F53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 zł/m-c</w:t>
            </w:r>
          </w:p>
        </w:tc>
      </w:tr>
      <w:tr w:rsidR="00076203" w:rsidTr="00CD0EC5">
        <w:trPr>
          <w:trHeight w:val="814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437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EL1E/00032414/1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0,0765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95158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0,0030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Mickiewicza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Obiekt o charakterze tymczasowym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144 zł/m-c</w:t>
            </w:r>
          </w:p>
        </w:tc>
      </w:tr>
      <w:tr w:rsidR="00076203" w:rsidTr="00CD0EC5">
        <w:trPr>
          <w:trHeight w:val="814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428</w:t>
            </w:r>
          </w:p>
        </w:tc>
        <w:tc>
          <w:tcPr>
            <w:tcW w:w="8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EL1E/00045066/0</w:t>
            </w:r>
          </w:p>
        </w:tc>
        <w:tc>
          <w:tcPr>
            <w:tcW w:w="16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0,1236</w:t>
            </w:r>
          </w:p>
        </w:tc>
        <w:tc>
          <w:tcPr>
            <w:tcW w:w="1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0,0134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Kielecka</w:t>
            </w:r>
          </w:p>
        </w:tc>
        <w:tc>
          <w:tcPr>
            <w:tcW w:w="2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Mieszkaniowe – tereny zielone</w:t>
            </w:r>
          </w:p>
        </w:tc>
        <w:tc>
          <w:tcPr>
            <w:tcW w:w="19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76203" w:rsidRDefault="00076203" w:rsidP="002E038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32,16 zł/rok</w:t>
            </w:r>
          </w:p>
        </w:tc>
      </w:tr>
    </w:tbl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AC53BF" w:rsidRDefault="002533D3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C53BF" w:rsidSect="0040734B">
      <w:footerReference w:type="default" r:id="rId6"/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398" w:rsidRDefault="00BB7398" w:rsidP="0040734B">
      <w:r>
        <w:separator/>
      </w:r>
    </w:p>
  </w:endnote>
  <w:endnote w:type="continuationSeparator" w:id="0">
    <w:p w:rsidR="00BB7398" w:rsidRDefault="00BB7398" w:rsidP="0040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398" w:rsidRDefault="00BB739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398" w:rsidRDefault="00BB7398" w:rsidP="0040734B">
      <w:r>
        <w:separator/>
      </w:r>
    </w:p>
  </w:footnote>
  <w:footnote w:type="continuationSeparator" w:id="0">
    <w:p w:rsidR="00BB7398" w:rsidRDefault="00BB7398" w:rsidP="004073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34B"/>
    <w:rsid w:val="00076203"/>
    <w:rsid w:val="002533D3"/>
    <w:rsid w:val="00287128"/>
    <w:rsid w:val="003476DC"/>
    <w:rsid w:val="003D66DD"/>
    <w:rsid w:val="0040734B"/>
    <w:rsid w:val="004610E0"/>
    <w:rsid w:val="006B2BCF"/>
    <w:rsid w:val="006C6169"/>
    <w:rsid w:val="006F539F"/>
    <w:rsid w:val="00834769"/>
    <w:rsid w:val="00951583"/>
    <w:rsid w:val="009E6756"/>
    <w:rsid w:val="00AC53BF"/>
    <w:rsid w:val="00BB7398"/>
    <w:rsid w:val="00CD0EC5"/>
    <w:rsid w:val="00CE6099"/>
    <w:rsid w:val="00E42D5E"/>
    <w:rsid w:val="00E90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734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6099"/>
    <w:rPr>
      <w:sz w:val="22"/>
      <w:szCs w:val="24"/>
    </w:rPr>
  </w:style>
  <w:style w:type="paragraph" w:styleId="Stopka">
    <w:name w:val="footer"/>
    <w:basedOn w:val="Normalny"/>
    <w:link w:val="StopkaZnak"/>
    <w:rsid w:val="00CE6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6099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339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 ogłoszenia wykazu nieruchomości przekazanych do dzierżawy</dc:subject>
  <dc:creator>jozam</dc:creator>
  <cp:lastModifiedBy>jozam</cp:lastModifiedBy>
  <cp:revision>10</cp:revision>
  <cp:lastPrinted>2019-03-25T09:22:00Z</cp:lastPrinted>
  <dcterms:created xsi:type="dcterms:W3CDTF">2019-01-23T10:38:00Z</dcterms:created>
  <dcterms:modified xsi:type="dcterms:W3CDTF">2019-04-05T05:54:00Z</dcterms:modified>
  <cp:category>Akt prawny</cp:category>
</cp:coreProperties>
</file>