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C2E1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40/2019</w:t>
      </w:r>
      <w:r>
        <w:rPr>
          <w:b/>
          <w:caps/>
        </w:rPr>
        <w:br/>
        <w:t>Prezydenta Miasta Elbląg</w:t>
      </w:r>
    </w:p>
    <w:p w:rsidR="00A77B3E" w:rsidRDefault="000C2E17">
      <w:pPr>
        <w:spacing w:before="280" w:after="280"/>
        <w:jc w:val="center"/>
        <w:rPr>
          <w:b/>
          <w:caps/>
        </w:rPr>
      </w:pPr>
      <w:r>
        <w:t>z dnia 30 stycznia 2019 r.</w:t>
      </w:r>
    </w:p>
    <w:p w:rsidR="00A77B3E" w:rsidRDefault="000C2E17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0C2E17">
      <w:pPr>
        <w:keepLines/>
        <w:spacing w:before="120" w:after="120"/>
      </w:pPr>
      <w:r>
        <w:t xml:space="preserve">Na podstawie art.35 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2018 r. poz. 2204 ze zmianami)</w:t>
      </w:r>
    </w:p>
    <w:p w:rsidR="00A77B3E" w:rsidRDefault="000C2E1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0C2E1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0C2E1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</w:t>
      </w:r>
      <w:r>
        <w:rPr>
          <w:color w:val="000000"/>
          <w:u w:color="000000"/>
        </w:rPr>
        <w:t>rżawienia nieruchomości zostaną ustalone w umowach dzierżawy.</w:t>
      </w:r>
    </w:p>
    <w:p w:rsidR="00A77B3E" w:rsidRDefault="000C2E1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0C2E1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</w:t>
      </w:r>
      <w:r>
        <w:rPr>
          <w:color w:val="000000"/>
          <w:u w:color="000000"/>
        </w:rPr>
        <w:t>ez wywieszenie na tablicy ogłoszeń w siedzibie Urzędu Miejskiego na okres 21 dni oraz umieszczenie na stronach internetowych Urzędu Miejskiego w Elblągu, a ponadto informacja o jego wywieszeniu podana zostanie do wiadomości publicznej poprzez ogłoszenie w </w:t>
      </w:r>
      <w:r>
        <w:rPr>
          <w:color w:val="000000"/>
          <w:u w:color="000000"/>
        </w:rPr>
        <w:t>prasie lokalnej.</w:t>
      </w:r>
    </w:p>
    <w:p w:rsidR="00A77B3E" w:rsidRDefault="000C2E1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0C2E17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0C2E17">
      <w:pPr>
        <w:keepNext/>
        <w:spacing w:line="360" w:lineRule="auto"/>
        <w:ind w:left="890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 .........../2019</w:t>
      </w:r>
      <w:r>
        <w:rPr>
          <w:color w:val="000000"/>
          <w:u w:color="000000"/>
        </w:rPr>
        <w:br/>
        <w:t xml:space="preserve">Prezydenta Miasta </w:t>
      </w:r>
      <w:r>
        <w:rPr>
          <w:color w:val="000000"/>
          <w:u w:color="000000"/>
        </w:rPr>
        <w:t>Elbląg</w:t>
      </w:r>
      <w:r>
        <w:rPr>
          <w:color w:val="000000"/>
          <w:u w:color="000000"/>
        </w:rPr>
        <w:br/>
        <w:t>z dnia ................................ 2019 r.</w:t>
      </w:r>
    </w:p>
    <w:p w:rsidR="00A77B3E" w:rsidRDefault="000C2E17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1"/>
        <w:gridCol w:w="1156"/>
        <w:gridCol w:w="901"/>
        <w:gridCol w:w="2042"/>
        <w:gridCol w:w="1501"/>
        <w:gridCol w:w="1516"/>
        <w:gridCol w:w="2432"/>
        <w:gridCol w:w="2837"/>
        <w:gridCol w:w="1771"/>
      </w:tblGrid>
      <w:tr w:rsidR="004E41AA"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L.p.</w:t>
            </w:r>
          </w:p>
        </w:tc>
        <w:tc>
          <w:tcPr>
            <w:tcW w:w="55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Oznaczenie nieruchomości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 dzierżawy</w:t>
            </w:r>
          </w:p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ha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Położenie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Sposób zagospodarowania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Stawka czynszu dzierżawnego</w:t>
            </w:r>
          </w:p>
        </w:tc>
      </w:tr>
      <w:tr w:rsidR="004E41AA"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działki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 obrębu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Powierzchnia</w:t>
            </w:r>
          </w:p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 ha</w:t>
            </w: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</w:p>
        </w:tc>
      </w:tr>
      <w:tr w:rsidR="004E41A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1.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8.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9.</w:t>
            </w:r>
          </w:p>
        </w:tc>
      </w:tr>
      <w:tr w:rsidR="004E41A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1075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EL1E/00040534/7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0,0078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0,0048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Pomorska 38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zieleń, tereny mieszkaniowe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24,40 zł/rok</w:t>
            </w:r>
          </w:p>
        </w:tc>
      </w:tr>
      <w:tr w:rsidR="004E41A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78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13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EL1E/00057814/6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0,1076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0,1016</w:t>
            </w:r>
          </w:p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0,0060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Radomska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zieleń, tereny rekreacyjne</w:t>
            </w:r>
          </w:p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parking (hangar na </w:t>
            </w:r>
            <w:r>
              <w:rPr>
                <w:color w:val="000000"/>
                <w:u w:color="000000"/>
              </w:rPr>
              <w:t>łodzie)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0,24 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/rok</w:t>
            </w:r>
          </w:p>
          <w:p w:rsidR="00A77B3E" w:rsidRDefault="000C2E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24,40 zł/m-c</w:t>
            </w:r>
          </w:p>
        </w:tc>
      </w:tr>
    </w:tbl>
    <w:p w:rsidR="00A77B3E" w:rsidRDefault="000C2E1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0C2E1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</w:t>
      </w:r>
    </w:p>
    <w:p w:rsidR="00A77B3E" w:rsidRDefault="000C2E1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Zmiana czynszu może nastąpić w przypadku </w:t>
      </w:r>
      <w:r>
        <w:rPr>
          <w:color w:val="000000"/>
          <w:u w:color="000000"/>
        </w:rPr>
        <w:t>zmiany zarządzenia Prezydenta Miasta Elbląga w sprawie</w:t>
      </w:r>
    </w:p>
    <w:p w:rsidR="00A77B3E" w:rsidRDefault="000C2E1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4E41A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0C2E17">
            <w:pPr>
              <w:rPr>
                <w:color w:val="000000"/>
                <w:u w:color="000000"/>
              </w:rPr>
            </w:pPr>
            <w:proofErr w:type="spellStart"/>
            <w:r>
              <w:rPr>
                <w:i/>
                <w:color w:val="000000"/>
                <w:sz w:val="16"/>
                <w:u w:color="000000"/>
              </w:rPr>
              <w:t>Sporządziła:Małgorzata</w:t>
            </w:r>
            <w:proofErr w:type="spellEnd"/>
            <w:r>
              <w:rPr>
                <w:i/>
                <w:color w:val="000000"/>
                <w:sz w:val="16"/>
                <w:u w:color="000000"/>
              </w:rPr>
              <w:t xml:space="preserve"> Wójcik</w:t>
            </w:r>
          </w:p>
        </w:tc>
      </w:tr>
    </w:tbl>
    <w:p w:rsidR="00A77B3E" w:rsidRDefault="000C2E17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1AA"/>
    <w:rsid w:val="000C2E17"/>
    <w:rsid w:val="004E4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8D3CCAC7-4CFB-4297-A71D-EEDE81B45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1898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40/2019 z dnia 30 stycznia 2019 r.</vt:lpstr>
      <vt:lpstr/>
    </vt:vector>
  </TitlesOfParts>
  <Company>Prezydent Miasta Elbląg</Company>
  <LinksUpToDate>false</LinksUpToDate>
  <CharactersWithSpaces>2210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40/2019 z dnia 30 stycznia 2019 r.</dc:title>
  <dc:subject>w sprawie sporządzenia i^ogłoszenia wykazu nieruchomości
przeznaczonych do dzierżawy</dc:subject>
  <dc:creator>mawoj</dc:creator>
  <cp:lastModifiedBy>Sylwia Przystasz-Biernacka</cp:lastModifiedBy>
  <cp:revision>2</cp:revision>
  <dcterms:created xsi:type="dcterms:W3CDTF">2019-01-30T13:35:00Z</dcterms:created>
  <dcterms:modified xsi:type="dcterms:W3CDTF">2019-01-30T13:35:00Z</dcterms:modified>
  <cp:category>Akt prawny</cp:category>
</cp:coreProperties>
</file>