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 xml:space="preserve">Opracowanie studium wykonalności dla projektu pn. </w:t>
      </w:r>
      <w:r w:rsidR="00385DCE">
        <w:rPr>
          <w:rFonts w:ascii="Tahoma" w:hAnsi="Tahoma" w:cs="Tahoma"/>
          <w:sz w:val="22"/>
          <w:szCs w:val="22"/>
        </w:rPr>
        <w:t>„</w:t>
      </w:r>
      <w:r w:rsidR="00424E4D" w:rsidRPr="003F0259">
        <w:rPr>
          <w:rFonts w:ascii="Tahoma" w:hAnsi="Tahoma" w:cs="Tahoma"/>
          <w:sz w:val="22"/>
          <w:szCs w:val="22"/>
        </w:rPr>
        <w:t>Poprawa zrównoważonej mobilności mieszkańców Elbląga</w:t>
      </w:r>
      <w:r w:rsidR="004A0529">
        <w:rPr>
          <w:rFonts w:ascii="Tahoma" w:hAnsi="Tahoma" w:cs="Tahoma"/>
          <w:sz w:val="22"/>
          <w:szCs w:val="22"/>
        </w:rPr>
        <w:t xml:space="preserve"> – etap II</w:t>
      </w:r>
      <w:r w:rsidR="00291140" w:rsidRPr="00962573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291140" w:rsidRPr="00962573">
        <w:rPr>
          <w:rFonts w:ascii="Tahoma" w:hAnsi="Tahoma" w:cs="Tahoma"/>
          <w:sz w:val="22"/>
          <w:szCs w:val="22"/>
        </w:rPr>
        <w:t xml:space="preserve"> (</w:t>
      </w:r>
      <w:r w:rsidR="00291140" w:rsidRPr="00962573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291140" w:rsidRPr="00BD601F">
        <w:rPr>
          <w:rFonts w:ascii="Tahoma" w:hAnsi="Tahoma" w:cs="Tahoma"/>
          <w:sz w:val="22"/>
          <w:szCs w:val="22"/>
        </w:rPr>
        <w:t xml:space="preserve"> </w:t>
      </w:r>
      <w:r w:rsidR="00B327AA" w:rsidRPr="00B327AA">
        <w:rPr>
          <w:rFonts w:ascii="Tahoma" w:hAnsi="Tahoma" w:cs="Tahoma"/>
          <w:sz w:val="22"/>
          <w:szCs w:val="22"/>
        </w:rPr>
        <w:t>planowanego do</w:t>
      </w:r>
      <w:r w:rsidR="00B327AA">
        <w:rPr>
          <w:rFonts w:ascii="Tahoma" w:hAnsi="Tahoma" w:cs="Tahoma"/>
          <w:b/>
          <w:sz w:val="22"/>
          <w:szCs w:val="22"/>
        </w:rPr>
        <w:t xml:space="preserve"> </w:t>
      </w:r>
      <w:r w:rsidR="00B327AA">
        <w:rPr>
          <w:rFonts w:ascii="Tahoma" w:hAnsi="Tahoma" w:cs="Tahoma"/>
          <w:sz w:val="22"/>
          <w:szCs w:val="22"/>
        </w:rPr>
        <w:t>dofinansowania</w:t>
      </w:r>
      <w:r w:rsidRPr="002A5AB0">
        <w:rPr>
          <w:rFonts w:ascii="Tahoma" w:hAnsi="Tahoma" w:cs="Tahoma"/>
          <w:sz w:val="22"/>
          <w:szCs w:val="22"/>
        </w:rPr>
        <w:t xml:space="preserve"> ze środków Europejskiego Funduszu Rozwoju Regionalnego w ramach Regionalnego Programu Operacyjnego </w:t>
      </w:r>
      <w:r w:rsidR="00B327AA">
        <w:rPr>
          <w:rFonts w:ascii="Tahoma" w:hAnsi="Tahoma" w:cs="Tahoma"/>
          <w:sz w:val="22"/>
          <w:szCs w:val="22"/>
        </w:rPr>
        <w:t xml:space="preserve">Województwa Warmińsko-Mazurskiego dla </w:t>
      </w:r>
      <w:r w:rsidR="00424E4D">
        <w:rPr>
          <w:rFonts w:ascii="Tahoma" w:hAnsi="Tahoma" w:cs="Tahoma"/>
          <w:sz w:val="22"/>
          <w:szCs w:val="22"/>
        </w:rPr>
        <w:t>Osi</w:t>
      </w:r>
      <w:r w:rsidR="00424E4D" w:rsidRPr="009A5525">
        <w:rPr>
          <w:rFonts w:ascii="Tahoma" w:hAnsi="Tahoma" w:cs="Tahoma"/>
          <w:sz w:val="22"/>
          <w:szCs w:val="22"/>
        </w:rPr>
        <w:t xml:space="preserve"> Priorytetow</w:t>
      </w:r>
      <w:r w:rsidR="00424E4D">
        <w:rPr>
          <w:rFonts w:ascii="Tahoma" w:hAnsi="Tahoma" w:cs="Tahoma"/>
          <w:sz w:val="22"/>
          <w:szCs w:val="22"/>
        </w:rPr>
        <w:t>ej</w:t>
      </w:r>
      <w:r w:rsidR="00424E4D" w:rsidRPr="009A5525">
        <w:rPr>
          <w:rFonts w:ascii="Tahoma" w:hAnsi="Tahoma" w:cs="Tahoma"/>
          <w:sz w:val="22"/>
          <w:szCs w:val="22"/>
        </w:rPr>
        <w:t xml:space="preserve"> </w:t>
      </w:r>
      <w:r w:rsidR="00424E4D">
        <w:rPr>
          <w:rFonts w:ascii="Tahoma" w:hAnsi="Tahoma" w:cs="Tahoma"/>
          <w:sz w:val="22"/>
          <w:szCs w:val="22"/>
        </w:rPr>
        <w:t>4</w:t>
      </w:r>
      <w:r w:rsidR="00424E4D" w:rsidRPr="00961E86">
        <w:rPr>
          <w:rFonts w:ascii="Tahoma" w:hAnsi="Tahoma" w:cs="Tahoma"/>
          <w:sz w:val="22"/>
          <w:szCs w:val="22"/>
        </w:rPr>
        <w:t xml:space="preserve"> </w:t>
      </w:r>
      <w:r w:rsidR="00424E4D" w:rsidRPr="00472776">
        <w:rPr>
          <w:rFonts w:ascii="Tahoma" w:hAnsi="Tahoma" w:cs="Tahoma"/>
          <w:sz w:val="22"/>
          <w:szCs w:val="22"/>
        </w:rPr>
        <w:t>Efektywność energetyczna, Działanie 4.4. Zrównoważony transport miejski, Poddziałanie 4.4.4 Infrastruktura transportu publicznego (Niskoemisyjny transport miejski)</w:t>
      </w:r>
      <w:r w:rsidR="00DB1080">
        <w:rPr>
          <w:rFonts w:ascii="Tahoma" w:eastAsia="Calibri" w:hAnsi="Tahoma" w:cs="Tahoma"/>
          <w:sz w:val="22"/>
          <w:szCs w:val="22"/>
          <w:lang w:eastAsia="pl-PL"/>
        </w:rPr>
        <w:t>.</w:t>
      </w:r>
      <w:r w:rsidR="00644E46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962573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1A20E3">
        <w:rPr>
          <w:rFonts w:ascii="Tahoma" w:eastAsia="Calibri" w:hAnsi="Tahoma" w:cs="Tahoma"/>
          <w:sz w:val="22"/>
          <w:szCs w:val="22"/>
          <w:lang w:eastAsia="pl-PL"/>
        </w:rPr>
        <w:t xml:space="preserve">  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</w:t>
      </w:r>
      <w:bookmarkStart w:id="0" w:name="_GoBack"/>
      <w:bookmarkEnd w:id="0"/>
      <w:r w:rsidRPr="00705D0B">
        <w:rPr>
          <w:rFonts w:ascii="Tahoma" w:hAnsi="Tahoma" w:cs="Tahoma"/>
          <w:sz w:val="22"/>
          <w:szCs w:val="22"/>
        </w:rPr>
        <w:t>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FE8" w:rsidRDefault="00FF6FE8">
      <w:r>
        <w:separator/>
      </w:r>
    </w:p>
  </w:endnote>
  <w:endnote w:type="continuationSeparator" w:id="0">
    <w:p w:rsidR="00FF6FE8" w:rsidRDefault="00FF6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4A0529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FE8" w:rsidRDefault="00FF6FE8">
      <w:r>
        <w:separator/>
      </w:r>
    </w:p>
  </w:footnote>
  <w:footnote w:type="continuationSeparator" w:id="0">
    <w:p w:rsidR="00FF6FE8" w:rsidRDefault="00FF6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0529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4F7DDB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6FE8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Beata Dziuba</cp:lastModifiedBy>
  <cp:revision>3</cp:revision>
  <cp:lastPrinted>2014-06-04T06:43:00Z</cp:lastPrinted>
  <dcterms:created xsi:type="dcterms:W3CDTF">2018-03-28T07:28:00Z</dcterms:created>
  <dcterms:modified xsi:type="dcterms:W3CDTF">2018-03-28T07:28:00Z</dcterms:modified>
</cp:coreProperties>
</file>