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D947FC">
      <w:pPr>
        <w:jc w:val="center"/>
        <w:rPr>
          <w:b/>
          <w:caps/>
        </w:rPr>
      </w:pPr>
      <w:r>
        <w:rPr>
          <w:b/>
          <w:caps/>
        </w:rPr>
        <w:t>Zarządzenie Nr 24</w:t>
      </w:r>
      <w:r>
        <w:rPr>
          <w:b/>
          <w:caps/>
        </w:rPr>
        <w:t>/2018</w:t>
      </w:r>
      <w:r>
        <w:rPr>
          <w:b/>
          <w:caps/>
        </w:rPr>
        <w:br/>
        <w:t>Prezydenta Miasta Elbląg</w:t>
      </w:r>
    </w:p>
    <w:p w:rsidR="00A77B3E" w:rsidRDefault="00D947FC">
      <w:pPr>
        <w:spacing w:before="280" w:after="280"/>
        <w:jc w:val="center"/>
        <w:rPr>
          <w:b/>
          <w:caps/>
        </w:rPr>
      </w:pPr>
      <w:r>
        <w:t>z dnia 12 stycznia</w:t>
      </w:r>
      <w:r>
        <w:t> 2018 r.</w:t>
      </w:r>
    </w:p>
    <w:p w:rsidR="00A77B3E" w:rsidRDefault="00D947FC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D947FC">
      <w:pPr>
        <w:keepLines/>
        <w:spacing w:before="120" w:after="120"/>
      </w:pPr>
      <w:r>
        <w:t xml:space="preserve">Na podstawie art.35 ust.1 i 2 ustawy z dnia 21 sierpnia </w:t>
      </w:r>
      <w:r>
        <w:t>1997 r. o gospodarce nieruchomościami (Dz.U. z 2016 r. poz. 2147 ze zmianami)</w:t>
      </w:r>
    </w:p>
    <w:p w:rsidR="00A77B3E" w:rsidRDefault="00D947FC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386467" w:rsidRDefault="00D947FC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D947FC">
      <w:pPr>
        <w:keepLines/>
        <w:spacing w:before="120" w:after="120"/>
        <w:ind w:hanging="227"/>
      </w:pPr>
      <w:r>
        <w:t>1. </w:t>
      </w:r>
      <w:r>
        <w:t>Z zasobu nieruchomości Gminy Miasto Elbląg przeznacza się do dzierżawy nieruchomości szczegółowo opisane w załączniku do niniejszego zarządze</w:t>
      </w:r>
      <w:r>
        <w:t>nia.</w:t>
      </w:r>
    </w:p>
    <w:p w:rsidR="00A77B3E" w:rsidRDefault="00D947FC">
      <w:pPr>
        <w:keepLines/>
        <w:spacing w:before="120" w:after="120"/>
        <w:ind w:hanging="227"/>
      </w:pPr>
      <w:r>
        <w:t>2. </w:t>
      </w:r>
      <w:r>
        <w:t>Szczegółowe warunki wydzierżawienia nieruchomości zostaną ustalone w umowach dzierżawy.</w:t>
      </w:r>
    </w:p>
    <w:p w:rsidR="00386467" w:rsidRDefault="00D947FC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D947FC">
      <w:pPr>
        <w:keepLines/>
        <w:spacing w:before="120" w:after="120"/>
        <w:ind w:hanging="227"/>
      </w:pPr>
      <w:r>
        <w:t>1. </w:t>
      </w:r>
      <w:r>
        <w:t>Ogłasza się wykaz nieruchomości przeznaczonych do dzierżawy, wymienionych w załączniku do niniejszego zarządzenia.</w:t>
      </w:r>
    </w:p>
    <w:p w:rsidR="00A77B3E" w:rsidRDefault="00D947FC">
      <w:pPr>
        <w:keepLines/>
        <w:spacing w:before="120" w:after="120"/>
        <w:ind w:hanging="227"/>
      </w:pPr>
      <w:r>
        <w:t>2. </w:t>
      </w:r>
      <w:r>
        <w:t>Wykaz nieruchomości, o którym mow</w:t>
      </w:r>
      <w:r>
        <w:t>a w ust. 1 podlega ogłoszeniu poprzez wywieszenie na tablicy ogłoszeń w siedzibie Urzędu Miejskiego na okres 21 dni oraz umieszczenie na stronach internetowych Urzędu Miejskiego w Elblągu, a ponadto informacja o jego wywieszeniu podana zostanie do wiadomoś</w:t>
      </w:r>
      <w:r>
        <w:t>ci publicznej poprzez ogłoszenie w prasie lokalnej.</w:t>
      </w:r>
    </w:p>
    <w:p w:rsidR="00386467" w:rsidRDefault="00D947FC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D947FC">
      <w:pPr>
        <w:keepLines/>
        <w:spacing w:before="120" w:after="120"/>
      </w:pPr>
      <w:r>
        <w:t>Wykonanie zarządzenia powierza się Dyrektorowi Departamentu Gospodarki Nieruchomościami i Geodezji. </w:t>
      </w:r>
    </w:p>
    <w:p w:rsidR="00386467" w:rsidRDefault="00D947FC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D947FC">
      <w:pPr>
        <w:keepLines/>
        <w:spacing w:before="120" w:after="120"/>
        <w:sectPr w:rsidR="00A77B3E">
          <w:endnotePr>
            <w:numFmt w:val="decimal"/>
          </w:endnotePr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 </w:t>
      </w:r>
    </w:p>
    <w:p w:rsidR="00A77B3E" w:rsidRDefault="00D947FC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end"/>
      </w:r>
      <w:r>
        <w:t>Załącznik do Zarządzenia Nr</w:t>
      </w:r>
      <w:r>
        <w:t xml:space="preserve">  24</w:t>
      </w:r>
      <w:r>
        <w:t>/2018</w:t>
      </w:r>
      <w:r>
        <w:br/>
        <w:t>Prezydenta Miasta Elbląg</w:t>
      </w:r>
      <w:r>
        <w:br/>
        <w:t xml:space="preserve">z dnia 12 stycznia </w:t>
      </w:r>
      <w:bookmarkStart w:id="0" w:name="_GoBack"/>
      <w:bookmarkEnd w:id="0"/>
      <w:r>
        <w:t>2018 r.</w:t>
      </w:r>
    </w:p>
    <w:p w:rsidR="00A77B3E" w:rsidRDefault="00D947FC">
      <w:pPr>
        <w:spacing w:before="120" w:after="120"/>
        <w:jc w:val="center"/>
      </w:pPr>
      <w:r>
        <w:rPr>
          <w:b/>
        </w:rPr>
        <w:t>WYKAZ</w:t>
      </w:r>
      <w:r>
        <w:rPr>
          <w:b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5"/>
        <w:gridCol w:w="1135"/>
        <w:gridCol w:w="823"/>
        <w:gridCol w:w="1921"/>
        <w:gridCol w:w="1311"/>
        <w:gridCol w:w="1433"/>
        <w:gridCol w:w="2382"/>
        <w:gridCol w:w="2802"/>
        <w:gridCol w:w="1582"/>
      </w:tblGrid>
      <w:tr w:rsidR="00386467">
        <w:tc>
          <w:tcPr>
            <w:tcW w:w="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47FC">
            <w:pPr>
              <w:jc w:val="center"/>
            </w:pPr>
            <w:r>
              <w:t>L.p.</w:t>
            </w:r>
          </w:p>
        </w:tc>
        <w:tc>
          <w:tcPr>
            <w:tcW w:w="56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47FC">
            <w:pPr>
              <w:jc w:val="center"/>
            </w:pPr>
            <w:r>
              <w:t>Oznaczenie nieruchomości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47FC">
            <w:pPr>
              <w:jc w:val="center"/>
            </w:pPr>
            <w:r>
              <w:t>Powierzchnia dzierżawy</w:t>
            </w:r>
          </w:p>
          <w:p w:rsidR="00A77B3E" w:rsidRDefault="00D947FC">
            <w:pPr>
              <w:jc w:val="center"/>
            </w:pPr>
            <w:r>
              <w:t>w ha</w:t>
            </w:r>
          </w:p>
        </w:tc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47FC">
            <w:pPr>
              <w:jc w:val="center"/>
            </w:pPr>
            <w:r>
              <w:t>Położenie</w:t>
            </w:r>
          </w:p>
        </w:tc>
        <w:tc>
          <w:tcPr>
            <w:tcW w:w="30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47FC">
            <w:pPr>
              <w:jc w:val="center"/>
            </w:pPr>
            <w:r>
              <w:t>Sposób zagospodarowania</w:t>
            </w:r>
          </w:p>
        </w:tc>
        <w:tc>
          <w:tcPr>
            <w:tcW w:w="17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47FC">
            <w:pPr>
              <w:jc w:val="center"/>
            </w:pPr>
            <w:r>
              <w:t xml:space="preserve">Stawka czynszu </w:t>
            </w:r>
            <w:r>
              <w:t>dzierżawnego</w:t>
            </w:r>
          </w:p>
        </w:tc>
      </w:tr>
      <w:tr w:rsidR="00386467"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47FC">
            <w:pPr>
              <w:jc w:val="center"/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47FC">
            <w:pPr>
              <w:jc w:val="center"/>
            </w:pPr>
            <w:r>
              <w:t>Nr działki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47FC">
            <w:pPr>
              <w:jc w:val="center"/>
            </w:pPr>
            <w:r>
              <w:t>Nr obrębu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47FC">
            <w:pPr>
              <w:jc w:val="center"/>
            </w:pPr>
            <w:r>
              <w:t>KW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47FC">
            <w:pPr>
              <w:jc w:val="center"/>
            </w:pPr>
            <w:r>
              <w:t>Powierzchnia</w:t>
            </w:r>
          </w:p>
          <w:p w:rsidR="00A77B3E" w:rsidRDefault="00D947FC">
            <w:pPr>
              <w:jc w:val="center"/>
            </w:pPr>
            <w:r>
              <w:t>w ha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47FC">
            <w:pPr>
              <w:jc w:val="center"/>
            </w:pPr>
          </w:p>
        </w:tc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47FC">
            <w:pPr>
              <w:jc w:val="center"/>
            </w:pPr>
          </w:p>
        </w:tc>
        <w:tc>
          <w:tcPr>
            <w:tcW w:w="3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47FC">
            <w:pPr>
              <w:jc w:val="center"/>
            </w:pPr>
          </w:p>
        </w:tc>
        <w:tc>
          <w:tcPr>
            <w:tcW w:w="1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47FC">
            <w:pPr>
              <w:jc w:val="center"/>
            </w:pPr>
          </w:p>
        </w:tc>
      </w:tr>
      <w:tr w:rsidR="00386467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47FC">
            <w:pPr>
              <w:jc w:val="center"/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47FC">
            <w:pPr>
              <w:jc w:val="center"/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47FC">
            <w:pPr>
              <w:jc w:val="center"/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47FC">
            <w:pPr>
              <w:jc w:val="center"/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47FC">
            <w:pPr>
              <w:jc w:val="center"/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47FC">
            <w:pPr>
              <w:jc w:val="center"/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47FC">
            <w:pPr>
              <w:jc w:val="center"/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47FC">
            <w:pPr>
              <w:jc w:val="center"/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47FC">
            <w:pPr>
              <w:jc w:val="center"/>
            </w:pPr>
            <w:r>
              <w:rPr>
                <w:b/>
                <w:sz w:val="20"/>
              </w:rPr>
              <w:t>9.</w:t>
            </w:r>
          </w:p>
        </w:tc>
      </w:tr>
      <w:tr w:rsidR="00386467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47FC">
            <w:pPr>
              <w:jc w:val="center"/>
            </w:pPr>
            <w:r>
              <w:t>1.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47FC">
            <w:pPr>
              <w:jc w:val="center"/>
            </w:pPr>
            <w:r>
              <w:t>236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47FC">
            <w:pPr>
              <w:jc w:val="center"/>
            </w:pPr>
            <w:r>
              <w:t>4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47FC">
            <w:pPr>
              <w:jc w:val="center"/>
            </w:pPr>
            <w:r>
              <w:t>EL1E/00016651/6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47FC">
            <w:pPr>
              <w:jc w:val="center"/>
            </w:pPr>
            <w:r>
              <w:t>0,0501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47FC">
            <w:pPr>
              <w:jc w:val="center"/>
            </w:pPr>
            <w:r>
              <w:t>0,0501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47FC">
            <w:r>
              <w:t>ul. Kamienna 43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47FC">
            <w:pPr>
              <w:jc w:val="center"/>
            </w:pPr>
            <w:r>
              <w:t>zieleń, tereny mieszkaniowe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47FC">
            <w:pPr>
              <w:jc w:val="center"/>
            </w:pPr>
            <w:r>
              <w:t>0,24 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386467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47FC">
            <w:pPr>
              <w:jc w:val="center"/>
            </w:pPr>
            <w:r>
              <w:t>2.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47FC">
            <w:pPr>
              <w:jc w:val="center"/>
            </w:pPr>
            <w:r>
              <w:t>24/7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47FC">
            <w:pPr>
              <w:jc w:val="center"/>
            </w:pPr>
            <w:r>
              <w:t>29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47FC">
            <w:pPr>
              <w:jc w:val="center"/>
            </w:pPr>
            <w:r>
              <w:t>EL1E/00034218/1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47FC">
            <w:pPr>
              <w:jc w:val="center"/>
            </w:pPr>
            <w:r>
              <w:t>0,2063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47FC">
            <w:pPr>
              <w:jc w:val="center"/>
            </w:pPr>
            <w:r>
              <w:t>0,0097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47FC">
            <w:r>
              <w:t>ul. Królewiecka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47FC">
            <w:pPr>
              <w:jc w:val="center"/>
            </w:pPr>
            <w:r>
              <w:t xml:space="preserve">zieleń, </w:t>
            </w:r>
            <w:r>
              <w:t>tereny mieszkaniowe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47FC">
            <w:pPr>
              <w:jc w:val="center"/>
            </w:pPr>
            <w:r>
              <w:t>24,40 zł/rok</w:t>
            </w:r>
          </w:p>
        </w:tc>
      </w:tr>
      <w:tr w:rsidR="00386467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47FC">
            <w:pPr>
              <w:jc w:val="center"/>
            </w:pPr>
            <w:r>
              <w:t>3.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47FC">
            <w:pPr>
              <w:jc w:val="center"/>
            </w:pPr>
            <w:r>
              <w:t>17/4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47FC">
            <w:pPr>
              <w:jc w:val="center"/>
            </w:pPr>
            <w:r>
              <w:t>19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47FC">
            <w:pPr>
              <w:jc w:val="center"/>
            </w:pPr>
            <w:r>
              <w:t>EL1E/00042907/7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47FC">
            <w:pPr>
              <w:jc w:val="center"/>
            </w:pPr>
            <w:r>
              <w:t>0,1852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47FC">
            <w:pPr>
              <w:jc w:val="center"/>
            </w:pPr>
            <w:r>
              <w:t>0,1852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47FC">
            <w:r>
              <w:t>ul. Łęczycka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47FC">
            <w:pPr>
              <w:jc w:val="center"/>
            </w:pPr>
            <w:r>
              <w:t>zieleń, tereny mieszkaniowe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47FC">
            <w:pPr>
              <w:jc w:val="center"/>
            </w:pPr>
            <w:r>
              <w:t>0,24 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386467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47FC">
            <w:pPr>
              <w:jc w:val="center"/>
            </w:pPr>
            <w:r>
              <w:t>4.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47FC">
            <w:pPr>
              <w:jc w:val="center"/>
            </w:pPr>
            <w:r>
              <w:t>117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47FC">
            <w:pPr>
              <w:jc w:val="center"/>
            </w:pPr>
            <w:r>
              <w:t>14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47FC">
            <w:pPr>
              <w:jc w:val="center"/>
            </w:pPr>
            <w:r>
              <w:t>EL1E/00017557/4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47FC">
            <w:pPr>
              <w:jc w:val="center"/>
            </w:pPr>
            <w:r>
              <w:t>0,0352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47FC">
            <w:pPr>
              <w:jc w:val="center"/>
            </w:pPr>
            <w:r>
              <w:t>0,0352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47FC">
            <w:r>
              <w:t>ul. Grochowska 28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47FC">
            <w:pPr>
              <w:jc w:val="center"/>
            </w:pPr>
            <w:r>
              <w:t>zieleń, tereny mieszkaniowe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47FC">
            <w:pPr>
              <w:jc w:val="center"/>
            </w:pPr>
            <w:r>
              <w:t>0,24 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386467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47FC">
            <w:pPr>
              <w:jc w:val="center"/>
            </w:pPr>
            <w:r>
              <w:t>5.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47FC">
            <w:pPr>
              <w:jc w:val="center"/>
            </w:pPr>
            <w:r>
              <w:t>118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47FC">
            <w:pPr>
              <w:jc w:val="center"/>
            </w:pPr>
            <w:r>
              <w:t>14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47FC">
            <w:pPr>
              <w:jc w:val="center"/>
            </w:pPr>
            <w:r>
              <w:t>EL1E/00017557/4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47FC">
            <w:pPr>
              <w:jc w:val="center"/>
            </w:pPr>
            <w:r>
              <w:t>0,1076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47FC">
            <w:pPr>
              <w:jc w:val="center"/>
            </w:pPr>
            <w:r>
              <w:t>0,1076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47FC">
            <w:r>
              <w:t>ul. Grochowska 28A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47FC">
            <w:pPr>
              <w:jc w:val="center"/>
            </w:pPr>
            <w:r>
              <w:t>zieleń, tereny mieszkaniowe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47FC">
            <w:pPr>
              <w:jc w:val="center"/>
            </w:pPr>
            <w:r>
              <w:t>0,24 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386467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47FC">
            <w:pPr>
              <w:jc w:val="center"/>
            </w:pPr>
            <w:r>
              <w:t>6.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47FC">
            <w:pPr>
              <w:jc w:val="center"/>
            </w:pPr>
            <w:r>
              <w:t>289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47FC">
            <w:pPr>
              <w:jc w:val="center"/>
            </w:pPr>
            <w:r>
              <w:t>4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47FC">
            <w:pPr>
              <w:jc w:val="center"/>
            </w:pPr>
            <w:r>
              <w:t>EL1E/00017207/6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47FC">
            <w:pPr>
              <w:jc w:val="center"/>
            </w:pPr>
            <w:r>
              <w:t>0,0091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47FC">
            <w:pPr>
              <w:jc w:val="center"/>
            </w:pPr>
            <w:r>
              <w:t>0,0091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47FC">
            <w:r>
              <w:t>ul. Szczygla 48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47FC">
            <w:pPr>
              <w:jc w:val="center"/>
            </w:pPr>
            <w:r>
              <w:t>zieleń, tereny mieszkaniowe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47FC">
            <w:pPr>
              <w:jc w:val="center"/>
            </w:pPr>
            <w:r>
              <w:t>24,40 zł/rok</w:t>
            </w:r>
          </w:p>
        </w:tc>
      </w:tr>
    </w:tbl>
    <w:p w:rsidR="00A77B3E" w:rsidRDefault="00D947FC">
      <w:pPr>
        <w:spacing w:before="120" w:after="120"/>
      </w:pPr>
      <w:r>
        <w:t>Czynsz określony w skali roku płatny jest w terminie 3 miesięcy od</w:t>
      </w:r>
      <w:r>
        <w:t xml:space="preserve"> początku okresu rozliczeniowego.</w:t>
      </w:r>
    </w:p>
    <w:p w:rsidR="00A77B3E" w:rsidRDefault="00D947FC">
      <w:pPr>
        <w:spacing w:before="120" w:after="120"/>
      </w:pPr>
      <w:r>
        <w:t>Zmiana czynszu może nastąpić w przypadku zmiany zarządzenia Prezydenta Miasta Elbląga w sprawie</w:t>
      </w:r>
    </w:p>
    <w:p w:rsidR="00A77B3E" w:rsidRDefault="00D947FC">
      <w:pPr>
        <w:spacing w:before="120" w:after="120"/>
      </w:pPr>
      <w:r>
        <w:t>ustalenia stawek czynszu za dzierżawę i najem nieruchomości stanowiących miejski zasób nieruchomości.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04"/>
      </w:tblGrid>
      <w:tr w:rsidR="0038646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D947FC">
            <w:r>
              <w:rPr>
                <w:i/>
                <w:sz w:val="16"/>
              </w:rPr>
              <w:t>Sporządziła:</w:t>
            </w:r>
          </w:p>
          <w:p w:rsidR="00A77B3E" w:rsidRDefault="00D947FC">
            <w:r>
              <w:rPr>
                <w:i/>
                <w:sz w:val="16"/>
              </w:rPr>
              <w:t xml:space="preserve">Małgorzata </w:t>
            </w:r>
            <w:r>
              <w:rPr>
                <w:i/>
                <w:sz w:val="16"/>
              </w:rPr>
              <w:t xml:space="preserve">Wójcik, Sylwia </w:t>
            </w:r>
            <w:proofErr w:type="spellStart"/>
            <w:r>
              <w:rPr>
                <w:i/>
                <w:sz w:val="16"/>
              </w:rPr>
              <w:t>Przystasz</w:t>
            </w:r>
            <w:proofErr w:type="spellEnd"/>
            <w:r>
              <w:rPr>
                <w:i/>
                <w:sz w:val="16"/>
              </w:rPr>
              <w:t>-Biernacka</w:t>
            </w:r>
          </w:p>
        </w:tc>
      </w:tr>
    </w:tbl>
    <w:p w:rsidR="00A77B3E" w:rsidRDefault="00D947FC"/>
    <w:sectPr w:rsidR="00A77B3E">
      <w:endnotePr>
        <w:numFmt w:val="decimal"/>
      </w:endnotePr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467"/>
    <w:rsid w:val="00386467"/>
    <w:rsid w:val="00D947FC"/>
    <w:rsid w:val="00DF7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ADFCCBF-61FD-4704-9BE6-57B0C5BAA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343</Words>
  <Characters>2154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............./2018</vt:lpstr>
      <vt:lpstr/>
    </vt:vector>
  </TitlesOfParts>
  <Company>Prezydent Miasta Elbląg</Company>
  <LinksUpToDate>false</LinksUpToDate>
  <CharactersWithSpaces>2493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............./2018</dc:title>
  <dc:subject>w sprawie sporządzenia i^ogłoszenia wykazu nieruchomości
przeznaczonych do dzierżawy</dc:subject>
  <dc:creator>mawoj</dc:creator>
  <cp:lastModifiedBy>Małgorzata Wójcik</cp:lastModifiedBy>
  <cp:revision>3</cp:revision>
  <dcterms:created xsi:type="dcterms:W3CDTF">2018-01-17T08:05:00Z</dcterms:created>
  <dcterms:modified xsi:type="dcterms:W3CDTF">2018-01-17T08:06:00Z</dcterms:modified>
  <cp:category>Akt prawny</cp:category>
</cp:coreProperties>
</file>