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E1B94">
      <w:pPr>
        <w:jc w:val="center"/>
        <w:rPr>
          <w:b/>
          <w:caps/>
        </w:rPr>
      </w:pPr>
      <w:r>
        <w:rPr>
          <w:b/>
          <w:caps/>
        </w:rPr>
        <w:t>Zarządzenie Nr 537 /2017</w:t>
      </w:r>
      <w:r>
        <w:rPr>
          <w:b/>
          <w:caps/>
        </w:rPr>
        <w:br/>
        <w:t>Prezydenta Miasta Elbląg</w:t>
      </w:r>
    </w:p>
    <w:p w:rsidR="00A77B3E" w:rsidRDefault="001E1B94">
      <w:pPr>
        <w:spacing w:before="280" w:after="280"/>
        <w:jc w:val="center"/>
        <w:rPr>
          <w:b/>
          <w:caps/>
        </w:rPr>
      </w:pPr>
      <w:r>
        <w:t>z dnia 20 grudnia 2017 r.</w:t>
      </w:r>
    </w:p>
    <w:p w:rsidR="00A77B3E" w:rsidRDefault="001E1B9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1E1B94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1E1B9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CF74E4" w:rsidRDefault="001E1B94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1E1B94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do niniejszego zarządzenia.</w:t>
      </w:r>
    </w:p>
    <w:p w:rsidR="00A77B3E" w:rsidRDefault="001E1B94">
      <w:pPr>
        <w:keepLines/>
        <w:spacing w:before="120" w:after="120"/>
        <w:ind w:hanging="227"/>
      </w:pPr>
      <w:r>
        <w:t>2. </w:t>
      </w:r>
      <w:r>
        <w:t>Szc</w:t>
      </w:r>
      <w:r>
        <w:t>zegółowe warunki wynajęcia lub wydzierżawienia nieruchomości zostaną ustalone w umowach najmu lub dzierżawy.</w:t>
      </w:r>
    </w:p>
    <w:p w:rsidR="00CF74E4" w:rsidRDefault="001E1B94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1E1B94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do niniejszego zarządzenia.</w:t>
      </w:r>
    </w:p>
    <w:p w:rsidR="00A77B3E" w:rsidRDefault="001E1B94">
      <w:pPr>
        <w:keepLines/>
        <w:spacing w:before="120" w:after="120"/>
        <w:ind w:hanging="227"/>
      </w:pPr>
      <w:r>
        <w:t>2. </w:t>
      </w:r>
      <w:r>
        <w:t>Wykaz nier</w:t>
      </w:r>
      <w:r>
        <w:t>uchomości, o którym mowa w ust. 1 podlega ogłoszeniu poprzez wywieszenie na tablicy ogłoszeń w siedzibie Urzędu Miejskiego na okres 21 dni oraz umieszczenie na stronach internetowych Urzędu Miejskiego w Elblągu, a ponadto informacja o jego wywieszeniu poda</w:t>
      </w:r>
      <w:r>
        <w:t>na zostanie do wiadomości publicznej poprzez ogłoszenie w prasie lokalnej.</w:t>
      </w:r>
    </w:p>
    <w:p w:rsidR="00CF74E4" w:rsidRDefault="001E1B94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1E1B94">
      <w:pPr>
        <w:keepLines/>
        <w:spacing w:before="120" w:after="120"/>
      </w:pPr>
      <w:r>
        <w:t>Wykonanie zarządzenia powierza się Dyrektorowi Zarządu Budynków Komunalnych w Elblągu.</w:t>
      </w:r>
    </w:p>
    <w:p w:rsidR="00CF74E4" w:rsidRDefault="001E1B94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1E1B94">
      <w:pPr>
        <w:keepLines/>
        <w:spacing w:before="120" w:after="120"/>
      </w:pPr>
      <w:r>
        <w:t>Zarządzenie wchodzi w życie z dniem podpisania.</w:t>
      </w:r>
    </w:p>
    <w:p w:rsidR="001E1B94" w:rsidRDefault="001E1B94">
      <w:pPr>
        <w:keepLines/>
        <w:spacing w:before="120" w:after="120"/>
      </w:pPr>
    </w:p>
    <w:p w:rsidR="001E1B94" w:rsidRDefault="001E1B94">
      <w:pPr>
        <w:keepLines/>
        <w:spacing w:before="120" w:after="120"/>
        <w:sectPr w:rsidR="001E1B94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1E1B94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1E1B94">
      <w:pPr>
        <w:spacing w:before="120" w:after="120"/>
        <w:jc w:val="right"/>
      </w:pPr>
      <w:r>
        <w:t>Załącznik do Zarzą</w:t>
      </w:r>
      <w:r>
        <w:t>dzenia nr 537/2017</w:t>
      </w:r>
    </w:p>
    <w:p w:rsidR="00A77B3E" w:rsidRDefault="001E1B94">
      <w:pPr>
        <w:spacing w:before="120" w:after="120"/>
        <w:jc w:val="right"/>
      </w:pPr>
      <w:r>
        <w:t>Prezydenta Miasta Elbląg z dnia 20 grudnia 2017 r.</w:t>
      </w:r>
    </w:p>
    <w:p w:rsidR="00A77B3E" w:rsidRDefault="001E1B94">
      <w:pPr>
        <w:spacing w:before="120" w:after="120"/>
        <w:jc w:val="right"/>
      </w:pPr>
      <w:r>
        <w:t>.</w:t>
      </w:r>
    </w:p>
    <w:p w:rsidR="00A77B3E" w:rsidRDefault="001E1B94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648"/>
        <w:gridCol w:w="1837"/>
        <w:gridCol w:w="1214"/>
        <w:gridCol w:w="1715"/>
        <w:gridCol w:w="917"/>
        <w:gridCol w:w="2284"/>
        <w:gridCol w:w="1918"/>
        <w:gridCol w:w="1742"/>
      </w:tblGrid>
      <w:tr w:rsidR="00CF74E4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KW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Nr</w:t>
            </w:r>
          </w:p>
          <w:p w:rsidR="00A77B3E" w:rsidRDefault="001E1B94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Powierzchnia</w:t>
            </w:r>
          </w:p>
          <w:p w:rsidR="00A77B3E" w:rsidRDefault="001E1B94">
            <w:pPr>
              <w:jc w:val="center"/>
            </w:pPr>
            <w:r>
              <w:rPr>
                <w:sz w:val="20"/>
              </w:rPr>
              <w:t>całkowita</w:t>
            </w:r>
          </w:p>
          <w:p w:rsidR="00A77B3E" w:rsidRDefault="001E1B94">
            <w:pPr>
              <w:jc w:val="center"/>
            </w:pPr>
            <w:r>
              <w:rPr>
                <w:sz w:val="20"/>
              </w:rPr>
              <w:t>działki w ha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Powierzchnia </w:t>
            </w:r>
          </w:p>
          <w:p w:rsidR="00A77B3E" w:rsidRDefault="001E1B94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A77B3E" w:rsidRDefault="001E1B94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Stawka </w:t>
            </w:r>
          </w:p>
          <w:p w:rsidR="00A77B3E" w:rsidRDefault="001E1B94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CF74E4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Panieńska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EL1E/00035670/4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13/3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Dzierżawa terenu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Jana </w:t>
            </w:r>
          </w:p>
          <w:p w:rsidR="00A77B3E" w:rsidRDefault="001E1B94">
            <w:pPr>
              <w:jc w:val="center"/>
            </w:pPr>
            <w:proofErr w:type="spellStart"/>
            <w:r>
              <w:rPr>
                <w:sz w:val="20"/>
              </w:rPr>
              <w:t>Myliusa</w:t>
            </w:r>
            <w:proofErr w:type="spellEnd"/>
            <w:r>
              <w:rPr>
                <w:sz w:val="20"/>
              </w:rPr>
              <w:t xml:space="preserve"> 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EL1E/00031747/7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0,3530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Najem lokalu użytkowego na cele opieki zdrowotnej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69,36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7,68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Jana </w:t>
            </w:r>
          </w:p>
          <w:p w:rsidR="00A77B3E" w:rsidRDefault="001E1B94">
            <w:pPr>
              <w:jc w:val="center"/>
            </w:pPr>
            <w:proofErr w:type="spellStart"/>
            <w:r>
              <w:rPr>
                <w:sz w:val="20"/>
              </w:rPr>
              <w:t>Myliusa</w:t>
            </w:r>
            <w:proofErr w:type="spellEnd"/>
            <w:r>
              <w:rPr>
                <w:sz w:val="20"/>
              </w:rPr>
              <w:t xml:space="preserve"> 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EL1E/00031747/7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0,3530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Najem lokalu użytkowego na cele opieki zdrowotnej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56,91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7,68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Generała Józefa Bema 80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EL1E/00070625/1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110/2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0,4564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Najem lokalu użytkowego na cele opieki zdrowotnej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12,84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14,60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42/4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1E1B94">
            <w:pPr>
              <w:jc w:val="center"/>
            </w:pPr>
            <w:r>
              <w:rPr>
                <w:sz w:val="20"/>
              </w:rPr>
              <w:t xml:space="preserve">Grunwaldzka </w:t>
            </w:r>
          </w:p>
          <w:p w:rsidR="00A77B3E" w:rsidRDefault="001E1B94">
            <w:pPr>
              <w:jc w:val="center"/>
            </w:pPr>
            <w:r>
              <w:rPr>
                <w:sz w:val="20"/>
              </w:rPr>
              <w:t>85-107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5,30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Polna 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EL1E/00031824/1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462/3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0,0518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Najem komórki </w:t>
            </w:r>
            <w:r>
              <w:rPr>
                <w:sz w:val="20"/>
              </w:rPr>
              <w:t>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EL1E/00031958/9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54/26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EL1E/00031958/9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54/25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EL1E/00031958/9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54/12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lastRenderedPageBreak/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EL1E/00031958/9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54/44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EL1E/00031958/9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54/46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Krakusa 168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EL1E/00042330/1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652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Grochowska 38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EL1E/00015976/3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420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0,9886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5,51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Freta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EL1E/00036207/5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214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Stawidłowa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El1E/00038265/3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178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Freta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EL1E/00036207/5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219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174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Henryka Sienkiewicza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EL1E/00031992/9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54/3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0,3741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Dzierżawa gruntu na cele mieszkaniowe wspólnoty mieszkaniowej przy ul. Sienkiewicza 4-5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58,5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CF74E4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Romualda Traugutta 57, 58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EL1E/00033271/3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337/2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0,0992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Dzierżawa gruntu na cele mieszkaniowe spółdzielni mieszkaniowej 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220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CF74E4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Grochowska 3c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EL1E/00053758/7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343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0,0659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Dzierżawa gruntu na cele mieszkaniowe wspólnoty mieszkaniowej przy ul. Grochowskiej 3 c-d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659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1E1B94">
            <w:pPr>
              <w:jc w:val="center"/>
            </w:pPr>
            <w:r>
              <w:rPr>
                <w:sz w:val="20"/>
              </w:rPr>
              <w:t>Grunwaldzka 173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EL1E/00088237/3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621/6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0,1655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Najem garażu </w:t>
            </w:r>
          </w:p>
          <w:p w:rsidR="00A77B3E" w:rsidRDefault="001E1B94">
            <w:pPr>
              <w:jc w:val="center"/>
            </w:pPr>
            <w:r>
              <w:rPr>
                <w:sz w:val="20"/>
              </w:rPr>
              <w:t>blaszanego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Starowiejska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12/47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Dzierżawa gruntu na cele mieszkaniowe  do indywidualnego korzystania - </w:t>
            </w:r>
            <w:proofErr w:type="spellStart"/>
            <w:r>
              <w:rPr>
                <w:sz w:val="20"/>
              </w:rPr>
              <w:t>A.Struga</w:t>
            </w:r>
            <w:proofErr w:type="spellEnd"/>
            <w:r>
              <w:rPr>
                <w:sz w:val="20"/>
              </w:rPr>
              <w:t xml:space="preserve"> 27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97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CF74E4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Starowiejska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12/48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Dzierżawa gruntu na cele mieszkaniowe  do indywidualnego korzystania - </w:t>
            </w:r>
            <w:proofErr w:type="spellStart"/>
            <w:r>
              <w:rPr>
                <w:sz w:val="20"/>
              </w:rPr>
              <w:t>A.Struga</w:t>
            </w:r>
            <w:proofErr w:type="spellEnd"/>
            <w:r>
              <w:rPr>
                <w:sz w:val="20"/>
              </w:rPr>
              <w:t xml:space="preserve"> 25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92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CF74E4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lastRenderedPageBreak/>
              <w:t>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Królewiecka </w:t>
            </w:r>
          </w:p>
          <w:p w:rsidR="00A77B3E" w:rsidRDefault="001E1B94">
            <w:pPr>
              <w:jc w:val="center"/>
            </w:pPr>
            <w:r>
              <w:rPr>
                <w:sz w:val="20"/>
              </w:rPr>
              <w:t>15-18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EL1E/00072484/4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40/45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2,3873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Dzierżawa gruntu na cele mieszkaniowe budynku przy ul. Teatralna 14A - do indywidualnego korzystania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70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CF74E4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Wiejska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EL1E/00031774/5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192/13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0,6913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 xml:space="preserve">Dzierżawa gruntu na cele mieszkaniowe wspólnoty mieszkaniowej przy ul. Obrońców </w:t>
            </w:r>
          </w:p>
          <w:p w:rsidR="00A77B3E" w:rsidRDefault="001E1B94">
            <w:pPr>
              <w:jc w:val="center"/>
            </w:pPr>
            <w:r>
              <w:rPr>
                <w:sz w:val="20"/>
              </w:rPr>
              <w:t xml:space="preserve">Pokoju </w:t>
            </w:r>
            <w:r>
              <w:rPr>
                <w:sz w:val="20"/>
              </w:rPr>
              <w:t>29-32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11,7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CF74E4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Działdowska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EL1E/00031774/5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192/12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0,1185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Dzierżawa gruntu na cele mieszkaniowe wspólnoty mieszkaniowej przy ul. Działdowskiej 1-7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7,8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Freta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EL1E/00036207/5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221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0,0017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Browarna 22,23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395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0,0500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CF74E4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Tadeusza Kościuszki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EL1E/00076490/7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0,0622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85,00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8,30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F74E4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Szańcowa 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EL1E/00090916/4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133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0,1273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Najem lokalu i wiaty blaszanej na cele usługowe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lokal - 34,01</w:t>
            </w:r>
          </w:p>
          <w:p w:rsidR="00A77B3E" w:rsidRDefault="001E1B94">
            <w:pPr>
              <w:jc w:val="center"/>
            </w:pPr>
            <w:r>
              <w:rPr>
                <w:sz w:val="20"/>
              </w:rPr>
              <w:t>wiata - 67,43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1B94">
            <w:pPr>
              <w:jc w:val="center"/>
            </w:pPr>
            <w:r>
              <w:rPr>
                <w:sz w:val="20"/>
              </w:rPr>
              <w:t>6,59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1E1B94">
      <w:pPr>
        <w:spacing w:before="120" w:after="120"/>
      </w:pPr>
      <w:r>
        <w:t xml:space="preserve">Czynsz określony w skali miesiąca płatny jest do dnia 10 każdego miesiąca. Czynsz określony w skali roku płatny jest do 31 marca </w:t>
      </w:r>
      <w:r>
        <w:t>każdego roku.</w:t>
      </w:r>
    </w:p>
    <w:p w:rsidR="00A77B3E" w:rsidRDefault="001E1B94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1E1B94">
      <w:pPr>
        <w:spacing w:before="120" w:after="120"/>
      </w:pPr>
      <w:r>
        <w:t>Zmiana czynszu może nastąpić w przypadku zmiany zarządzenia Prezydenta Miasta Elbląga w sprawie ustalenia stawek czyn</w:t>
      </w:r>
      <w:r>
        <w:t>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4E4"/>
    <w:rsid w:val="001E1B94"/>
    <w:rsid w:val="00CF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D16B7C1-6809-47DF-97EA-7BF32576A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787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537 /2017 z dnia 20 grudnia 2017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2017-12-21T13:12:00Z</dcterms:created>
  <dcterms:modified xsi:type="dcterms:W3CDTF">2017-12-21T13:12:00Z</dcterms:modified>
  <cp:category>Akt prawny</cp:category>
</cp:coreProperties>
</file>