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3221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</w:t>
      </w:r>
      <w:r w:rsidR="00D23013">
        <w:rPr>
          <w:b/>
          <w:caps/>
        </w:rPr>
        <w:t xml:space="preserve"> </w:t>
      </w:r>
      <w:r w:rsidR="005331B6">
        <w:rPr>
          <w:b/>
          <w:caps/>
        </w:rPr>
        <w:t>400/</w:t>
      </w:r>
      <w:r w:rsidR="00172FF3">
        <w:rPr>
          <w:b/>
          <w:caps/>
        </w:rPr>
        <w:t>2016</w:t>
      </w:r>
      <w:r>
        <w:rPr>
          <w:b/>
          <w:caps/>
        </w:rPr>
        <w:br/>
        <w:t>Prezydenta Miasta Elbląg</w:t>
      </w:r>
    </w:p>
    <w:p w:rsidR="00A77B3E" w:rsidRDefault="00232216">
      <w:pPr>
        <w:spacing w:before="280" w:after="280"/>
        <w:jc w:val="center"/>
        <w:rPr>
          <w:b/>
          <w:caps/>
        </w:rPr>
      </w:pPr>
      <w:r>
        <w:t xml:space="preserve">z dnia </w:t>
      </w:r>
      <w:r w:rsidR="005331B6">
        <w:t xml:space="preserve">24 sierpnia </w:t>
      </w:r>
      <w:r>
        <w:t>2016 r.</w:t>
      </w:r>
    </w:p>
    <w:p w:rsidR="00A77B3E" w:rsidRDefault="00232216">
      <w:pPr>
        <w:keepNext/>
        <w:spacing w:after="480"/>
        <w:jc w:val="center"/>
        <w:rPr>
          <w:b/>
        </w:rPr>
      </w:pPr>
      <w:r>
        <w:rPr>
          <w:b/>
        </w:rPr>
        <w:t xml:space="preserve">zmieniające Zarządzenie w sprawie archiwizacji zakończonych projektów dofinansowanych ze środków </w:t>
      </w:r>
      <w:r w:rsidR="00336042">
        <w:rPr>
          <w:b/>
        </w:rPr>
        <w:br/>
      </w:r>
      <w:r>
        <w:rPr>
          <w:b/>
        </w:rPr>
        <w:t xml:space="preserve">Unii Europejskiej w ramach Zintegrowanego Programu Operacyjnego Rozwoju Regionalnego </w:t>
      </w:r>
      <w:r w:rsidR="00336042">
        <w:rPr>
          <w:b/>
        </w:rPr>
        <w:br/>
      </w:r>
      <w:r>
        <w:rPr>
          <w:b/>
        </w:rPr>
        <w:t>na lata 2004-2006 i INTERREG IIIA</w:t>
      </w:r>
    </w:p>
    <w:p w:rsidR="00A77B3E" w:rsidRDefault="00232216">
      <w:pPr>
        <w:keepLines/>
        <w:spacing w:before="120" w:after="120"/>
        <w:ind w:firstLine="227"/>
      </w:pPr>
      <w:r>
        <w:t xml:space="preserve">Na podstawie § 44 ust. 1 Regulaminu Organizacyjnego Urzędu Miejskiego w Elblągu stanowiącego załącznik </w:t>
      </w:r>
      <w:r w:rsidR="00336042">
        <w:br/>
      </w:r>
      <w:r>
        <w:t>do Zarządzenia Nr 62/2015 Prezydenta Miasta Elbląg z dnia 9 marca 2015 r. w sprawie zatwierdzenia Regulaminu Organizacyjnego Urzędu Miejskiego w Elblągu (z </w:t>
      </w:r>
      <w:proofErr w:type="spellStart"/>
      <w:r>
        <w:t>późn</w:t>
      </w:r>
      <w:proofErr w:type="spellEnd"/>
      <w:r>
        <w:t xml:space="preserve">. zm.), </w:t>
      </w:r>
      <w:r>
        <w:rPr>
          <w:b/>
        </w:rPr>
        <w:t>zarządza się, co następuje:</w:t>
      </w:r>
    </w:p>
    <w:p w:rsidR="00A77B3E" w:rsidRDefault="00232216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 94/2016 Prezydenta Miasta Elbląg z dnia 3 marca 2016 r. w sprawie archiwizacji zakończonych projektów dofinansowanych ze środków Unii Europejskiej w ramach Zintegrowanego Programu Operacyjnego Rozwoju Regionalnego na lata 2004-2006 i INTERREG IIIA § 2 ust. 1 otrzymuje brzmienie:</w:t>
      </w:r>
    </w:p>
    <w:p w:rsidR="00A77B3E" w:rsidRDefault="00232216">
      <w:pPr>
        <w:keepLines/>
        <w:spacing w:before="120" w:after="120"/>
        <w:ind w:left="567"/>
      </w:pPr>
      <w:r>
        <w:t>„1.  Zobowiązuje się następujące Departamenty i Referaty Urzędu Miejskiego w Elblągu do przekazania zarchiwizowanych dokumentów zgodnie z instrukcją kancelaryjną do Archiwisty Miejskiego do dnia 31 grudnia 2016 r.:</w:t>
      </w:r>
    </w:p>
    <w:p w:rsidR="00A77B3E" w:rsidRDefault="00232216">
      <w:pPr>
        <w:spacing w:before="120" w:after="120"/>
        <w:ind w:left="907" w:hanging="227"/>
      </w:pPr>
      <w:r>
        <w:t>1) Departament Strategii i Rozwoju;</w:t>
      </w:r>
    </w:p>
    <w:p w:rsidR="00A77B3E" w:rsidRDefault="00232216">
      <w:pPr>
        <w:spacing w:before="120" w:after="120"/>
        <w:ind w:left="907" w:hanging="227"/>
      </w:pPr>
      <w:r>
        <w:t>2) Departament Inwestycji;</w:t>
      </w:r>
    </w:p>
    <w:p w:rsidR="00A77B3E" w:rsidRDefault="00232216">
      <w:pPr>
        <w:spacing w:before="120" w:after="120"/>
        <w:ind w:left="907" w:hanging="227"/>
      </w:pPr>
      <w:r>
        <w:t>3) Departament Edukacji i Sportu;</w:t>
      </w:r>
    </w:p>
    <w:p w:rsidR="00A77B3E" w:rsidRDefault="00232216">
      <w:pPr>
        <w:spacing w:before="120" w:after="120"/>
        <w:ind w:left="907" w:hanging="227"/>
      </w:pPr>
      <w:r>
        <w:t>4) Departament Zarząd Dróg;</w:t>
      </w:r>
    </w:p>
    <w:p w:rsidR="00A77B3E" w:rsidRDefault="00232216">
      <w:pPr>
        <w:spacing w:before="120" w:after="120"/>
        <w:ind w:left="907" w:hanging="227"/>
      </w:pPr>
      <w:r>
        <w:t>5) Departament Skarbnika Miasta;</w:t>
      </w:r>
    </w:p>
    <w:p w:rsidR="00A77B3E" w:rsidRDefault="00232216">
      <w:pPr>
        <w:spacing w:before="120" w:after="120"/>
        <w:ind w:left="907" w:hanging="227"/>
      </w:pPr>
      <w:r>
        <w:t>6) Referat Zamówień Publicznych.”</w:t>
      </w:r>
    </w:p>
    <w:p w:rsidR="00A77B3E" w:rsidRDefault="00232216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  </w:t>
      </w:r>
    </w:p>
    <w:p w:rsidR="00A77B3E" w:rsidRDefault="002311A6">
      <w:pPr>
        <w:keepNext/>
        <w:keepLines/>
        <w:spacing w:before="120" w:after="120"/>
        <w:ind w:firstLine="340"/>
      </w:pPr>
    </w:p>
    <w:p w:rsidR="00A77B3E" w:rsidRDefault="00232216">
      <w:pPr>
        <w:keepNext/>
      </w:pPr>
      <w:r>
        <w:t> 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410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103" w:rsidRDefault="00064103">
            <w:pPr>
              <w:keepNext/>
              <w:keepLines/>
              <w:jc w:val="left"/>
              <w:rPr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103" w:rsidRDefault="00232216">
            <w:pPr>
              <w:keepNext/>
              <w:keepLines/>
              <w:spacing w:before="560" w:after="560"/>
              <w:ind w:left="1134" w:right="1134"/>
              <w:jc w:val="center"/>
              <w:rPr>
                <w:szCs w:val="22"/>
              </w:rPr>
            </w:pPr>
            <w:r>
              <w:rPr>
                <w:szCs w:val="22"/>
              </w:rPr>
              <w:t>Prezydent Miasta Elbląg</w:t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b/>
              </w:rPr>
              <w:t>Witold Wróblewski</w:t>
            </w:r>
          </w:p>
        </w:tc>
      </w:tr>
    </w:tbl>
    <w:p w:rsidR="00A77B3E" w:rsidRDefault="002311A6">
      <w:pPr>
        <w:sectPr w:rsidR="00A77B3E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DC2B47">
      <w:r>
        <w:lastRenderedPageBreak/>
        <w:fldChar w:fldCharType="begin"/>
      </w:r>
      <w:r>
        <w:fldChar w:fldCharType="end"/>
      </w:r>
    </w:p>
    <w:p w:rsidR="00A77B3E" w:rsidRDefault="00232216">
      <w:pPr>
        <w:jc w:val="center"/>
      </w:pPr>
      <w:r>
        <w:rPr>
          <w:b/>
          <w:spacing w:val="20"/>
        </w:rPr>
        <w:t>Uzasadnienie</w:t>
      </w:r>
    </w:p>
    <w:p w:rsidR="00A77B3E" w:rsidRDefault="00232216">
      <w:pPr>
        <w:spacing w:before="120" w:after="120"/>
        <w:ind w:left="283" w:firstLine="227"/>
      </w:pPr>
      <w:r>
        <w:t>W związku z koniecznością przedłużenia terminu procedury przekazania zarchiwizowanych dokumentów zgodnie z  instrukcją kancelaryjną do Archiwisty Miejskiego oraz zmianą nazw</w:t>
      </w:r>
      <w:r w:rsidR="008C38EF">
        <w:t>y Departamentu Edukacji, Sportu</w:t>
      </w:r>
      <w:r>
        <w:t xml:space="preserve"> i Turystyki na Departament Sportu i Turystyki, należało wprowadzić stosowne zmiany w Zarządzeniu.</w:t>
      </w:r>
    </w:p>
    <w:p w:rsidR="00A77B3E" w:rsidRDefault="00232216">
      <w:pPr>
        <w:spacing w:before="120" w:after="120"/>
        <w:ind w:left="283" w:firstLine="227"/>
      </w:pPr>
      <w:r>
        <w:t>Wydanie niniejszego Zarządzenia nie rodzi skutków finansowych.</w:t>
      </w:r>
    </w:p>
    <w:sectPr w:rsidR="00A77B3E" w:rsidSect="00064103"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103"/>
    <w:rsid w:val="00064103"/>
    <w:rsid w:val="00172FF3"/>
    <w:rsid w:val="002311A6"/>
    <w:rsid w:val="00232216"/>
    <w:rsid w:val="00336042"/>
    <w:rsid w:val="005331B6"/>
    <w:rsid w:val="008C38EF"/>
    <w:rsid w:val="00D23013"/>
    <w:rsid w:val="00DC2B47"/>
    <w:rsid w:val="00E8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4103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4103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 sprawie archiwizacji zakończonych projektów dofinansowanych ze środków Unii Europejskiej w^ramach Zintegrowanego Programu Operacyjnego Rozwoju Regionalnego na lata 2004-2006 i^INTERREG IIIA</dc:subject>
  <dc:creator>anzie</dc:creator>
  <cp:lastModifiedBy>Sylwia Wysocka-Wężyk</cp:lastModifiedBy>
  <cp:revision>2</cp:revision>
  <dcterms:created xsi:type="dcterms:W3CDTF">2017-11-21T13:06:00Z</dcterms:created>
  <dcterms:modified xsi:type="dcterms:W3CDTF">2017-11-21T13:06:00Z</dcterms:modified>
  <cp:category>Akt prawny</cp:category>
</cp:coreProperties>
</file>