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32C1" w:rsidRPr="006E60A0" w:rsidRDefault="00AE32C1" w:rsidP="006E60A0">
      <w:pPr>
        <w:jc w:val="both"/>
        <w:rPr>
          <w:rFonts w:cs="Arial"/>
          <w:b/>
          <w:bCs/>
          <w:color w:val="0033CC"/>
          <w:sz w:val="22"/>
          <w:szCs w:val="22"/>
        </w:rPr>
      </w:pPr>
    </w:p>
    <w:p w:rsidR="00AE32C1" w:rsidRPr="007C4133" w:rsidRDefault="00AE32C1" w:rsidP="007C4133">
      <w:pPr>
        <w:pStyle w:val="Nagwek1"/>
        <w:spacing w:after="0" w:line="276" w:lineRule="auto"/>
        <w:jc w:val="both"/>
        <w:rPr>
          <w:rFonts w:cs="Arial"/>
          <w:sz w:val="22"/>
          <w:szCs w:val="22"/>
        </w:rPr>
      </w:pPr>
      <w:bookmarkStart w:id="0" w:name="_Ref333429909"/>
      <w:bookmarkStart w:id="1" w:name="_Toc478628118"/>
      <w:r w:rsidRPr="007C4133">
        <w:rPr>
          <w:rFonts w:cs="Arial"/>
          <w:sz w:val="22"/>
          <w:szCs w:val="22"/>
        </w:rPr>
        <w:lastRenderedPageBreak/>
        <w:t>Streszczenie w języku niespecjalistycznym</w:t>
      </w:r>
      <w:bookmarkEnd w:id="0"/>
      <w:bookmarkEnd w:id="1"/>
      <w:r w:rsidR="00067FA4">
        <w:rPr>
          <w:rFonts w:cs="Arial"/>
          <w:sz w:val="22"/>
          <w:szCs w:val="22"/>
        </w:rPr>
        <w:t>.</w:t>
      </w:r>
    </w:p>
    <w:p w:rsidR="00827C52" w:rsidRPr="007C4133" w:rsidRDefault="00827C52" w:rsidP="007C4133">
      <w:pPr>
        <w:pStyle w:val="P1Wcity"/>
        <w:spacing w:after="0" w:line="276" w:lineRule="auto"/>
        <w:ind w:firstLine="0"/>
        <w:rPr>
          <w:rFonts w:cs="Arial"/>
          <w:szCs w:val="22"/>
        </w:rPr>
      </w:pPr>
    </w:p>
    <w:p w:rsidR="00AE32C1" w:rsidRPr="007C4133" w:rsidRDefault="005D0ED2" w:rsidP="00922F55">
      <w:pPr>
        <w:pStyle w:val="P1Wcity"/>
        <w:spacing w:after="0" w:line="276" w:lineRule="auto"/>
        <w:ind w:firstLine="558"/>
        <w:rPr>
          <w:rFonts w:cs="Arial"/>
          <w:szCs w:val="22"/>
        </w:rPr>
      </w:pPr>
      <w:r>
        <w:rPr>
          <w:rFonts w:cs="Arial"/>
          <w:szCs w:val="22"/>
        </w:rPr>
        <w:t xml:space="preserve">Z </w:t>
      </w:r>
      <w:r w:rsidR="00AE32C1" w:rsidRPr="007C4133">
        <w:rPr>
          <w:rFonts w:cs="Arial"/>
          <w:szCs w:val="22"/>
        </w:rPr>
        <w:t>wnioskiem o wydanie decyzji o środowiskowych uwarunkowaniach zgody na realizację przedsięwzięcia występuje:</w:t>
      </w:r>
    </w:p>
    <w:p w:rsidR="00AE32C1" w:rsidRPr="007C4133" w:rsidRDefault="00AE32C1" w:rsidP="007C4133">
      <w:pPr>
        <w:pStyle w:val="P1Wcity"/>
        <w:spacing w:after="0" w:line="276" w:lineRule="auto"/>
        <w:jc w:val="left"/>
        <w:rPr>
          <w:rFonts w:cs="Arial"/>
          <w:szCs w:val="22"/>
        </w:rPr>
      </w:pPr>
    </w:p>
    <w:p w:rsidR="00AE32C1" w:rsidRPr="007C4133" w:rsidRDefault="00AE32C1" w:rsidP="007C4133">
      <w:pPr>
        <w:spacing w:line="276" w:lineRule="auto"/>
        <w:rPr>
          <w:rFonts w:cs="Arial"/>
          <w:sz w:val="22"/>
          <w:szCs w:val="22"/>
        </w:rPr>
      </w:pPr>
      <w:r w:rsidRPr="007C4133">
        <w:rPr>
          <w:rFonts w:cs="Arial"/>
          <w:b/>
          <w:bCs/>
          <w:sz w:val="22"/>
          <w:szCs w:val="22"/>
        </w:rPr>
        <w:t>ELZAMBUD  Sp. z o.</w:t>
      </w:r>
      <w:r w:rsidR="00EB7F36">
        <w:rPr>
          <w:rFonts w:cs="Arial"/>
          <w:b/>
          <w:bCs/>
          <w:sz w:val="22"/>
          <w:szCs w:val="22"/>
        </w:rPr>
        <w:t xml:space="preserve"> </w:t>
      </w:r>
      <w:r w:rsidRPr="007C4133">
        <w:rPr>
          <w:rFonts w:cs="Arial"/>
          <w:b/>
          <w:bCs/>
          <w:sz w:val="22"/>
          <w:szCs w:val="22"/>
        </w:rPr>
        <w:t>o.</w:t>
      </w:r>
      <w:r w:rsidRPr="007C4133">
        <w:rPr>
          <w:rFonts w:cs="Arial"/>
          <w:b/>
          <w:bCs/>
          <w:sz w:val="22"/>
          <w:szCs w:val="22"/>
        </w:rPr>
        <w:br/>
      </w:r>
      <w:r w:rsidRPr="007C4133">
        <w:rPr>
          <w:rFonts w:cs="Arial"/>
          <w:sz w:val="22"/>
          <w:szCs w:val="22"/>
        </w:rPr>
        <w:t>ul. Warszawska 135</w:t>
      </w:r>
    </w:p>
    <w:p w:rsidR="00AE32C1" w:rsidRPr="007C4133" w:rsidRDefault="00827C52" w:rsidP="007C4133">
      <w:pPr>
        <w:spacing w:line="276" w:lineRule="auto"/>
        <w:jc w:val="both"/>
        <w:rPr>
          <w:rFonts w:cs="Arial"/>
          <w:sz w:val="22"/>
          <w:szCs w:val="22"/>
        </w:rPr>
      </w:pPr>
      <w:r w:rsidRPr="007C4133">
        <w:rPr>
          <w:rFonts w:cs="Arial"/>
          <w:sz w:val="22"/>
          <w:szCs w:val="22"/>
        </w:rPr>
        <w:t>8</w:t>
      </w:r>
      <w:r w:rsidR="005D0ED2">
        <w:rPr>
          <w:rFonts w:cs="Arial"/>
          <w:sz w:val="22"/>
          <w:szCs w:val="22"/>
        </w:rPr>
        <w:t xml:space="preserve">2 – </w:t>
      </w:r>
      <w:r w:rsidR="00273E0D" w:rsidRPr="007C4133">
        <w:rPr>
          <w:rFonts w:cs="Arial"/>
          <w:sz w:val="22"/>
          <w:szCs w:val="22"/>
        </w:rPr>
        <w:t xml:space="preserve">300 </w:t>
      </w:r>
      <w:r w:rsidR="00406FE2" w:rsidRPr="007C4133">
        <w:rPr>
          <w:rFonts w:cs="Arial"/>
          <w:sz w:val="22"/>
          <w:szCs w:val="22"/>
        </w:rPr>
        <w:t>Elblą</w:t>
      </w:r>
      <w:r w:rsidR="005A20CE" w:rsidRPr="007C4133">
        <w:rPr>
          <w:rFonts w:cs="Arial"/>
          <w:sz w:val="22"/>
          <w:szCs w:val="22"/>
        </w:rPr>
        <w:t>g</w:t>
      </w:r>
    </w:p>
    <w:p w:rsidR="00AE32C1" w:rsidRPr="007C4133" w:rsidRDefault="00AE32C1" w:rsidP="007C4133">
      <w:pPr>
        <w:pStyle w:val="P1Wcity"/>
        <w:spacing w:after="0" w:line="276" w:lineRule="auto"/>
        <w:rPr>
          <w:rFonts w:cs="Arial"/>
          <w:color w:val="FF0000"/>
          <w:szCs w:val="22"/>
        </w:rPr>
      </w:pPr>
    </w:p>
    <w:p w:rsidR="00AE32C1" w:rsidRPr="007C4133" w:rsidRDefault="00AE32C1" w:rsidP="007C4133">
      <w:pPr>
        <w:pStyle w:val="P1Wcity"/>
        <w:spacing w:after="0" w:line="276" w:lineRule="auto"/>
        <w:ind w:firstLine="0"/>
        <w:rPr>
          <w:rFonts w:cs="Arial"/>
          <w:szCs w:val="22"/>
        </w:rPr>
      </w:pPr>
      <w:r w:rsidRPr="007C4133">
        <w:rPr>
          <w:rFonts w:cs="Arial"/>
          <w:szCs w:val="22"/>
        </w:rPr>
        <w:t>Przedsięwzięcie nie będzie dofinansowywane z funduszy zewnętrznych.</w:t>
      </w:r>
    </w:p>
    <w:p w:rsidR="00AE32C1" w:rsidRPr="007C4133" w:rsidRDefault="00AE32C1" w:rsidP="007C4133">
      <w:pPr>
        <w:pStyle w:val="P1Wcity"/>
        <w:spacing w:after="0" w:line="276" w:lineRule="auto"/>
        <w:rPr>
          <w:rFonts w:cs="Arial"/>
          <w:szCs w:val="22"/>
        </w:rPr>
      </w:pPr>
    </w:p>
    <w:p w:rsidR="00AE32C1" w:rsidRPr="007C4133" w:rsidRDefault="00AE32C1" w:rsidP="007C4133">
      <w:pPr>
        <w:pStyle w:val="P1Wcity"/>
        <w:spacing w:after="0" w:line="276" w:lineRule="auto"/>
        <w:ind w:firstLine="0"/>
        <w:rPr>
          <w:rFonts w:cs="Arial"/>
          <w:szCs w:val="22"/>
        </w:rPr>
      </w:pPr>
      <w:r w:rsidRPr="007C4133">
        <w:rPr>
          <w:rFonts w:cs="Arial"/>
          <w:szCs w:val="22"/>
        </w:rPr>
        <w:t>Przedmiotem opracowania jest przedsięwzięcie pn.:</w:t>
      </w:r>
    </w:p>
    <w:p w:rsidR="006E60A0" w:rsidRPr="007C4133" w:rsidRDefault="006E60A0" w:rsidP="007C4133">
      <w:pPr>
        <w:pStyle w:val="P1Wcity"/>
        <w:spacing w:after="0" w:line="276" w:lineRule="auto"/>
        <w:rPr>
          <w:rFonts w:cs="Arial"/>
          <w:szCs w:val="22"/>
        </w:rPr>
      </w:pPr>
    </w:p>
    <w:p w:rsidR="009D159D" w:rsidRPr="007C4133" w:rsidRDefault="009D159D" w:rsidP="007C4133">
      <w:pPr>
        <w:pStyle w:val="P1Wcity"/>
        <w:spacing w:after="0" w:line="276" w:lineRule="auto"/>
        <w:ind w:firstLine="0"/>
        <w:jc w:val="center"/>
        <w:rPr>
          <w:rFonts w:cs="Arial"/>
          <w:b/>
          <w:bCs/>
          <w:szCs w:val="22"/>
        </w:rPr>
      </w:pPr>
      <w:r w:rsidRPr="007C4133">
        <w:rPr>
          <w:rFonts w:cs="Arial"/>
          <w:b/>
          <w:bCs/>
          <w:szCs w:val="22"/>
        </w:rPr>
        <w:t>„Zespół budynkó</w:t>
      </w:r>
      <w:r w:rsidR="00273E0D" w:rsidRPr="007C4133">
        <w:rPr>
          <w:rFonts w:cs="Arial"/>
          <w:b/>
          <w:bCs/>
          <w:szCs w:val="22"/>
        </w:rPr>
        <w:t xml:space="preserve">w mieszkalnych wielorodzinnych </w:t>
      </w:r>
      <w:r w:rsidRPr="007C4133">
        <w:rPr>
          <w:rFonts w:cs="Arial"/>
          <w:b/>
          <w:bCs/>
          <w:szCs w:val="22"/>
        </w:rPr>
        <w:t xml:space="preserve">wraz z infrastruktura techniczną </w:t>
      </w:r>
      <w:r w:rsidR="00273E0D" w:rsidRPr="007C4133">
        <w:rPr>
          <w:rFonts w:cs="Arial"/>
          <w:b/>
          <w:bCs/>
          <w:szCs w:val="22"/>
        </w:rPr>
        <w:br/>
      </w:r>
      <w:r w:rsidRPr="007C4133">
        <w:rPr>
          <w:rFonts w:cs="Arial"/>
          <w:b/>
          <w:bCs/>
          <w:szCs w:val="22"/>
        </w:rPr>
        <w:t>i zagospodarowaniem terenu</w:t>
      </w:r>
      <w:r w:rsidR="006E60A0" w:rsidRPr="007C4133">
        <w:rPr>
          <w:rFonts w:cs="Arial"/>
          <w:b/>
          <w:bCs/>
          <w:szCs w:val="22"/>
        </w:rPr>
        <w:t>”</w:t>
      </w:r>
      <w:r w:rsidR="00273E0D" w:rsidRPr="007C4133">
        <w:rPr>
          <w:rFonts w:cs="Arial"/>
          <w:b/>
          <w:bCs/>
          <w:szCs w:val="22"/>
        </w:rPr>
        <w:t>.</w:t>
      </w:r>
    </w:p>
    <w:p w:rsidR="009D159D" w:rsidRPr="007C4133" w:rsidRDefault="009D159D" w:rsidP="007C4133">
      <w:pPr>
        <w:pStyle w:val="P1Wcity"/>
        <w:spacing w:after="0" w:line="276" w:lineRule="auto"/>
        <w:ind w:firstLine="0"/>
        <w:rPr>
          <w:rFonts w:cs="Arial"/>
          <w:b/>
          <w:bCs/>
          <w:szCs w:val="22"/>
        </w:rPr>
      </w:pPr>
    </w:p>
    <w:p w:rsidR="00461396" w:rsidRPr="007C4133" w:rsidRDefault="009D159D" w:rsidP="007C4133">
      <w:pPr>
        <w:pStyle w:val="P1Wcity"/>
        <w:spacing w:after="0" w:line="276" w:lineRule="auto"/>
        <w:ind w:firstLine="0"/>
        <w:rPr>
          <w:rFonts w:cs="Arial"/>
          <w:bCs/>
          <w:szCs w:val="22"/>
        </w:rPr>
      </w:pPr>
      <w:r w:rsidRPr="007C4133">
        <w:rPr>
          <w:rFonts w:cs="Arial"/>
          <w:szCs w:val="22"/>
        </w:rPr>
        <w:t>Przedsięwzięcie zostanie zrealizowane</w:t>
      </w:r>
      <w:r w:rsidR="00273E0D" w:rsidRPr="007C4133">
        <w:rPr>
          <w:rFonts w:cs="Arial"/>
          <w:bCs/>
          <w:szCs w:val="22"/>
        </w:rPr>
        <w:t xml:space="preserve"> w Elblągu</w:t>
      </w:r>
      <w:r w:rsidRPr="007C4133">
        <w:rPr>
          <w:rFonts w:cs="Arial"/>
          <w:bCs/>
          <w:szCs w:val="22"/>
        </w:rPr>
        <w:t xml:space="preserve">, ul. </w:t>
      </w:r>
      <w:r w:rsidR="00273E0D" w:rsidRPr="007C4133">
        <w:rPr>
          <w:rFonts w:cs="Arial"/>
          <w:bCs/>
          <w:szCs w:val="22"/>
        </w:rPr>
        <w:t>Nowogródzka</w:t>
      </w:r>
      <w:r w:rsidR="006E60A0" w:rsidRPr="007C4133">
        <w:rPr>
          <w:rFonts w:cs="Arial"/>
          <w:bCs/>
          <w:szCs w:val="22"/>
        </w:rPr>
        <w:t>, działka nr 108/97</w:t>
      </w:r>
      <w:r w:rsidRPr="007C4133">
        <w:rPr>
          <w:rFonts w:cs="Arial"/>
          <w:bCs/>
          <w:szCs w:val="22"/>
        </w:rPr>
        <w:t>, obręb 27</w:t>
      </w:r>
      <w:r w:rsidR="00461396" w:rsidRPr="007C4133">
        <w:rPr>
          <w:rFonts w:cs="Arial"/>
          <w:bCs/>
          <w:szCs w:val="22"/>
        </w:rPr>
        <w:t>.</w:t>
      </w:r>
    </w:p>
    <w:p w:rsidR="00461396" w:rsidRPr="007C4133" w:rsidRDefault="008A43E7" w:rsidP="007C4133">
      <w:pPr>
        <w:pStyle w:val="P1Wcity"/>
        <w:tabs>
          <w:tab w:val="left" w:pos="3090"/>
        </w:tabs>
        <w:spacing w:after="0" w:line="276" w:lineRule="auto"/>
        <w:rPr>
          <w:rFonts w:cs="Arial"/>
          <w:b/>
          <w:bCs/>
          <w:szCs w:val="22"/>
        </w:rPr>
      </w:pPr>
      <w:r w:rsidRPr="007C4133">
        <w:rPr>
          <w:rFonts w:cs="Arial"/>
          <w:b/>
          <w:bCs/>
          <w:szCs w:val="22"/>
        </w:rPr>
        <w:tab/>
      </w:r>
    </w:p>
    <w:p w:rsidR="00461396" w:rsidRPr="007C4133" w:rsidRDefault="00461396" w:rsidP="007C4133">
      <w:pPr>
        <w:spacing w:line="276" w:lineRule="auto"/>
        <w:jc w:val="both"/>
        <w:rPr>
          <w:rFonts w:cs="Arial"/>
          <w:sz w:val="22"/>
          <w:szCs w:val="22"/>
        </w:rPr>
      </w:pPr>
      <w:r w:rsidRPr="007C4133">
        <w:rPr>
          <w:rFonts w:cs="Arial"/>
          <w:b/>
          <w:sz w:val="22"/>
          <w:szCs w:val="22"/>
        </w:rPr>
        <w:t>Planowane  przedsięwzięcie polegać będzie na budowie</w:t>
      </w:r>
      <w:r w:rsidR="00273E0D" w:rsidRPr="007C4133">
        <w:rPr>
          <w:rFonts w:cs="Arial"/>
          <w:b/>
          <w:sz w:val="22"/>
          <w:szCs w:val="22"/>
        </w:rPr>
        <w:t xml:space="preserve"> siedmiu budynków mieszkalnych </w:t>
      </w:r>
      <w:r w:rsidR="007A5B79" w:rsidRPr="007C4133">
        <w:rPr>
          <w:rFonts w:cs="Arial"/>
          <w:b/>
          <w:sz w:val="22"/>
          <w:szCs w:val="22"/>
        </w:rPr>
        <w:t xml:space="preserve">wielorodzinnych, </w:t>
      </w:r>
      <w:r w:rsidRPr="007C4133">
        <w:rPr>
          <w:rFonts w:cs="Arial"/>
          <w:b/>
          <w:sz w:val="22"/>
          <w:szCs w:val="22"/>
        </w:rPr>
        <w:t>wraz z pełną infrastrukturą  techniczną</w:t>
      </w:r>
      <w:r w:rsidR="007A5B79" w:rsidRPr="007C4133">
        <w:rPr>
          <w:rFonts w:cs="Arial"/>
          <w:b/>
          <w:sz w:val="22"/>
          <w:szCs w:val="22"/>
        </w:rPr>
        <w:t xml:space="preserve"> </w:t>
      </w:r>
      <w:r w:rsidR="00EB7F36" w:rsidRPr="00EB7F36">
        <w:rPr>
          <w:rFonts w:cs="Arial"/>
          <w:sz w:val="22"/>
          <w:szCs w:val="22"/>
        </w:rPr>
        <w:t>i</w:t>
      </w:r>
      <w:r w:rsidR="00EB7F36">
        <w:rPr>
          <w:rFonts w:cs="Arial"/>
          <w:b/>
          <w:sz w:val="22"/>
          <w:szCs w:val="22"/>
        </w:rPr>
        <w:t xml:space="preserve"> </w:t>
      </w:r>
      <w:r w:rsidRPr="007C4133">
        <w:rPr>
          <w:rFonts w:cs="Arial"/>
          <w:sz w:val="22"/>
          <w:szCs w:val="22"/>
        </w:rPr>
        <w:t>sklasyfikowane jest jako przedsięwzięcie mogące potencjalnie negatywnie oddz</w:t>
      </w:r>
      <w:r w:rsidR="00273E0D" w:rsidRPr="007C4133">
        <w:rPr>
          <w:rFonts w:cs="Arial"/>
          <w:sz w:val="22"/>
          <w:szCs w:val="22"/>
        </w:rPr>
        <w:t xml:space="preserve">iaływać na </w:t>
      </w:r>
      <w:r w:rsidRPr="007C4133">
        <w:rPr>
          <w:rFonts w:cs="Arial"/>
          <w:sz w:val="22"/>
          <w:szCs w:val="22"/>
        </w:rPr>
        <w:t>środowisko.</w:t>
      </w:r>
    </w:p>
    <w:p w:rsidR="00273E0D" w:rsidRPr="007C4133" w:rsidRDefault="00273E0D" w:rsidP="007C4133">
      <w:pPr>
        <w:spacing w:line="276" w:lineRule="auto"/>
        <w:jc w:val="both"/>
        <w:rPr>
          <w:rFonts w:cs="Arial"/>
          <w:sz w:val="22"/>
          <w:szCs w:val="22"/>
        </w:rPr>
      </w:pPr>
    </w:p>
    <w:p w:rsidR="007A5B79" w:rsidRPr="007C4133" w:rsidRDefault="00461396" w:rsidP="007C4133">
      <w:pPr>
        <w:widowControl w:val="0"/>
        <w:spacing w:line="276" w:lineRule="auto"/>
        <w:jc w:val="both"/>
        <w:rPr>
          <w:rFonts w:cs="Arial"/>
          <w:sz w:val="22"/>
          <w:szCs w:val="22"/>
        </w:rPr>
      </w:pPr>
      <w:r w:rsidRPr="007C4133">
        <w:rPr>
          <w:rFonts w:cs="Arial"/>
          <w:color w:val="E36C0A" w:themeColor="accent6" w:themeShade="BF"/>
          <w:sz w:val="22"/>
          <w:szCs w:val="22"/>
        </w:rPr>
        <w:tab/>
      </w:r>
      <w:r w:rsidR="007A5B79" w:rsidRPr="007C4133">
        <w:rPr>
          <w:rFonts w:cs="Arial"/>
          <w:sz w:val="22"/>
          <w:szCs w:val="22"/>
        </w:rPr>
        <w:t>Zgodnie z Rozporządzeniem Rady Ministrów z dnia 9 listopada 2010 r. w sprawie przedsięwzięć mogących znacząco oddziaływać na środowisko §3 ust.1 pkt. 56a</w:t>
      </w:r>
      <w:r w:rsidR="007A5B79" w:rsidRPr="007C4133">
        <w:rPr>
          <w:rFonts w:cs="Arial"/>
          <w:b/>
          <w:sz w:val="22"/>
          <w:szCs w:val="22"/>
        </w:rPr>
        <w:t xml:space="preserve"> </w:t>
      </w:r>
      <w:r w:rsidR="007A5B79" w:rsidRPr="007C4133">
        <w:rPr>
          <w:rFonts w:cs="Arial"/>
          <w:sz w:val="22"/>
          <w:szCs w:val="22"/>
        </w:rPr>
        <w:t>do przedsięwzięć mogących potencjalnie znacząco oddziaływać na środowisko zalicza się garaże, parkingi samochodowe lub zespoły parkingów, wraz z towarzyszącą im infrastrukturą, o powierzchni użytkowej nie mniejszej niż 0,2 ha na obszarach objętych formami ochrony przyrody (...), przy czym przez powierzchnię użytkową rozumie się sumę powierzchni zabudowy i powierzchni zajętej przez pozostałe kondygnacje nadziemne i podziemne mierzone po obrysie zewnętrznym rzutu pionowego obiektu budowlanego.</w:t>
      </w:r>
    </w:p>
    <w:p w:rsidR="007A5B79" w:rsidRPr="007C4133" w:rsidRDefault="007A5B79" w:rsidP="007C4133">
      <w:pPr>
        <w:widowControl w:val="0"/>
        <w:spacing w:line="276" w:lineRule="auto"/>
        <w:jc w:val="both"/>
        <w:rPr>
          <w:rFonts w:cs="Arial"/>
          <w:sz w:val="22"/>
          <w:szCs w:val="22"/>
        </w:rPr>
      </w:pPr>
      <w:r w:rsidRPr="007C4133">
        <w:rPr>
          <w:rFonts w:cs="Arial"/>
          <w:sz w:val="22"/>
          <w:szCs w:val="22"/>
        </w:rPr>
        <w:t>Przedsięwzięcie realizowane będzie na Obszarze Chronionego Krajobrazu Wysoczyzny Elbląskiej-Zachód.</w:t>
      </w:r>
    </w:p>
    <w:p w:rsidR="007A5B79" w:rsidRPr="007C4133" w:rsidRDefault="007A5B79" w:rsidP="007C4133">
      <w:pPr>
        <w:pStyle w:val="P1Wcity"/>
        <w:spacing w:after="0" w:line="276" w:lineRule="auto"/>
        <w:ind w:firstLine="708"/>
        <w:rPr>
          <w:rFonts w:cs="Arial"/>
          <w:szCs w:val="22"/>
        </w:rPr>
      </w:pPr>
      <w:r w:rsidRPr="007C4133">
        <w:rPr>
          <w:rFonts w:cs="Arial"/>
          <w:szCs w:val="22"/>
        </w:rPr>
        <w:t xml:space="preserve">Planowane przedsięwzięcie kwalifikuje się do przedsięwzięć </w:t>
      </w:r>
      <w:r w:rsidRPr="007C4133">
        <w:rPr>
          <w:rFonts w:cs="Arial"/>
          <w:b/>
          <w:szCs w:val="22"/>
        </w:rPr>
        <w:t>mogących potencjalnie znacząco oddziaływać na środowisko</w:t>
      </w:r>
      <w:r w:rsidRPr="007C4133">
        <w:rPr>
          <w:rFonts w:cs="Arial"/>
          <w:szCs w:val="22"/>
        </w:rPr>
        <w:t>.</w:t>
      </w:r>
    </w:p>
    <w:p w:rsidR="007A5B79" w:rsidRPr="007C4133" w:rsidRDefault="007A5B79" w:rsidP="00067FA4">
      <w:pPr>
        <w:pStyle w:val="P1Wcity"/>
        <w:spacing w:after="0" w:line="276" w:lineRule="auto"/>
        <w:ind w:firstLine="0"/>
        <w:rPr>
          <w:rFonts w:cs="Arial"/>
          <w:szCs w:val="22"/>
        </w:rPr>
      </w:pPr>
    </w:p>
    <w:p w:rsidR="007A5B79" w:rsidRPr="007C4133" w:rsidRDefault="007A5B79" w:rsidP="007C4133">
      <w:pPr>
        <w:pStyle w:val="P1Wcity"/>
        <w:spacing w:after="0" w:line="276" w:lineRule="auto"/>
        <w:ind w:firstLine="708"/>
        <w:rPr>
          <w:rFonts w:cs="Arial"/>
          <w:szCs w:val="22"/>
        </w:rPr>
      </w:pPr>
      <w:r w:rsidRPr="007C4133">
        <w:rPr>
          <w:rFonts w:cs="Arial"/>
          <w:szCs w:val="22"/>
        </w:rPr>
        <w:t>Planowane przedsięwzięcie zarówno w trakcie realizacji</w:t>
      </w:r>
      <w:r w:rsidR="0000554B">
        <w:rPr>
          <w:rFonts w:cs="Arial"/>
          <w:szCs w:val="22"/>
        </w:rPr>
        <w:t>, jak</w:t>
      </w:r>
      <w:r w:rsidRPr="007C4133">
        <w:rPr>
          <w:rFonts w:cs="Arial"/>
          <w:szCs w:val="22"/>
        </w:rPr>
        <w:t xml:space="preserve"> i eksploatacji nie zalicza się do przedsięwzięć </w:t>
      </w:r>
      <w:r w:rsidRPr="007C4133">
        <w:rPr>
          <w:rFonts w:cs="Arial"/>
          <w:b/>
          <w:szCs w:val="22"/>
        </w:rPr>
        <w:t>o zwiększonym ryzyku albo o dużym ryzyku wystąpienia poważnej awarii przemysłowej</w:t>
      </w:r>
      <w:r w:rsidRPr="007C4133">
        <w:rPr>
          <w:rFonts w:cs="Arial"/>
          <w:szCs w:val="22"/>
        </w:rPr>
        <w:t xml:space="preserve"> zgodnie z rozporządzeniem Ministra Ś</w:t>
      </w:r>
      <w:r w:rsidR="00067FA4">
        <w:rPr>
          <w:rFonts w:cs="Arial"/>
          <w:szCs w:val="22"/>
        </w:rPr>
        <w:t>rodowiska w sprawie rodzajów i i</w:t>
      </w:r>
      <w:r w:rsidRPr="007C4133">
        <w:rPr>
          <w:rFonts w:cs="Arial"/>
          <w:szCs w:val="22"/>
        </w:rPr>
        <w:t>lości substancji niebezpiecznych, których znajdowanie się  decyduje o zaliczeniu go do zakładu o zwiększonym ryzyku</w:t>
      </w:r>
      <w:r w:rsidR="00067FA4">
        <w:rPr>
          <w:rFonts w:cs="Arial"/>
          <w:szCs w:val="22"/>
        </w:rPr>
        <w:t>,</w:t>
      </w:r>
      <w:r w:rsidRPr="007C4133">
        <w:rPr>
          <w:rFonts w:cs="Arial"/>
          <w:szCs w:val="22"/>
        </w:rPr>
        <w:t xml:space="preserve"> albo zakładu o dużym ryzyku wystąpienia poważnej awarii przemysłowej.</w:t>
      </w:r>
    </w:p>
    <w:p w:rsidR="007A5B79" w:rsidRPr="007C4133" w:rsidRDefault="007A5B79" w:rsidP="007C4133">
      <w:pPr>
        <w:pStyle w:val="P1"/>
        <w:spacing w:after="0" w:line="276" w:lineRule="auto"/>
        <w:rPr>
          <w:rFonts w:cs="Arial"/>
          <w:b/>
          <w:bCs/>
          <w:szCs w:val="22"/>
        </w:rPr>
      </w:pPr>
    </w:p>
    <w:p w:rsidR="00AE32C1" w:rsidRPr="007C4133" w:rsidRDefault="00AE32C1" w:rsidP="007C4133">
      <w:pPr>
        <w:widowControl w:val="0"/>
        <w:spacing w:line="276" w:lineRule="auto"/>
        <w:jc w:val="both"/>
        <w:rPr>
          <w:rFonts w:cs="Arial"/>
          <w:sz w:val="22"/>
          <w:szCs w:val="22"/>
        </w:rPr>
      </w:pPr>
    </w:p>
    <w:p w:rsidR="00AE32C1" w:rsidRPr="007C4133" w:rsidRDefault="00AE32C1" w:rsidP="007C4133">
      <w:pPr>
        <w:pStyle w:val="P1Wcity"/>
        <w:spacing w:after="0" w:line="276" w:lineRule="auto"/>
        <w:rPr>
          <w:rFonts w:cs="Arial"/>
          <w:szCs w:val="22"/>
        </w:rPr>
      </w:pPr>
    </w:p>
    <w:p w:rsidR="007A5B79" w:rsidRPr="007C4133" w:rsidRDefault="007A5B79" w:rsidP="007C4133">
      <w:pPr>
        <w:pStyle w:val="P1Wcity"/>
        <w:spacing w:after="0" w:line="276" w:lineRule="auto"/>
        <w:rPr>
          <w:rFonts w:cs="Arial"/>
          <w:szCs w:val="22"/>
        </w:rPr>
      </w:pPr>
    </w:p>
    <w:p w:rsidR="00AE32C1" w:rsidRPr="007C4133" w:rsidRDefault="00AE32C1" w:rsidP="007C4133">
      <w:pPr>
        <w:pStyle w:val="P1Wcity"/>
        <w:spacing w:after="0" w:line="276" w:lineRule="auto"/>
        <w:rPr>
          <w:rFonts w:cs="Arial"/>
          <w:szCs w:val="22"/>
        </w:rPr>
      </w:pPr>
    </w:p>
    <w:p w:rsidR="00AE32C1" w:rsidRPr="007C4133" w:rsidRDefault="00AE32C1" w:rsidP="007C4133">
      <w:pPr>
        <w:pStyle w:val="P1Wcity"/>
        <w:keepNext/>
        <w:spacing w:after="0" w:line="276" w:lineRule="auto"/>
        <w:ind w:firstLine="0"/>
        <w:rPr>
          <w:rFonts w:cs="Arial"/>
          <w:b/>
          <w:caps/>
          <w:szCs w:val="22"/>
        </w:rPr>
      </w:pPr>
      <w:r w:rsidRPr="007C4133">
        <w:rPr>
          <w:rFonts w:cs="Arial"/>
          <w:b/>
          <w:caps/>
          <w:szCs w:val="22"/>
        </w:rPr>
        <w:lastRenderedPageBreak/>
        <w:t>Opis elementó</w:t>
      </w:r>
      <w:r w:rsidR="00273E0D" w:rsidRPr="007C4133">
        <w:rPr>
          <w:rFonts w:cs="Arial"/>
          <w:b/>
          <w:caps/>
          <w:szCs w:val="22"/>
        </w:rPr>
        <w:t>w przyrodniczych i kulturowych Ś</w:t>
      </w:r>
      <w:r w:rsidRPr="007C4133">
        <w:rPr>
          <w:rFonts w:cs="Arial"/>
          <w:b/>
          <w:caps/>
          <w:szCs w:val="22"/>
        </w:rPr>
        <w:t xml:space="preserve">rodowiska, objętych zakresem przewidywanego oddziaływania planowanego przedsięwzięcia, </w:t>
      </w:r>
      <w:r w:rsidR="00273E0D" w:rsidRPr="007C4133">
        <w:rPr>
          <w:rFonts w:cs="Arial"/>
          <w:b/>
          <w:caps/>
          <w:szCs w:val="22"/>
        </w:rPr>
        <w:br/>
      </w:r>
      <w:r w:rsidRPr="007C4133">
        <w:rPr>
          <w:rFonts w:cs="Arial"/>
          <w:b/>
          <w:caps/>
          <w:szCs w:val="22"/>
        </w:rPr>
        <w:t xml:space="preserve">w tym elementów środowiska objętych ochroną na </w:t>
      </w:r>
      <w:r w:rsidR="00273E0D" w:rsidRPr="007C4133">
        <w:rPr>
          <w:rFonts w:cs="Arial"/>
          <w:b/>
          <w:caps/>
          <w:szCs w:val="22"/>
        </w:rPr>
        <w:t xml:space="preserve">podstawie </w:t>
      </w:r>
      <w:r w:rsidR="00067FA4">
        <w:rPr>
          <w:rFonts w:cs="Arial"/>
          <w:b/>
          <w:caps/>
          <w:szCs w:val="22"/>
        </w:rPr>
        <w:t xml:space="preserve">ustawy z dnIA 16 kwietnia 2004 </w:t>
      </w:r>
      <w:r w:rsidR="00067FA4">
        <w:rPr>
          <w:rFonts w:cs="Arial"/>
          <w:b/>
          <w:szCs w:val="22"/>
        </w:rPr>
        <w:t>r</w:t>
      </w:r>
      <w:r w:rsidRPr="007C4133">
        <w:rPr>
          <w:rFonts w:cs="Arial"/>
          <w:b/>
          <w:caps/>
          <w:szCs w:val="22"/>
        </w:rPr>
        <w:t>. o ochronie przyrody</w:t>
      </w:r>
      <w:r w:rsidR="00067FA4">
        <w:rPr>
          <w:rFonts w:cs="Arial"/>
          <w:b/>
          <w:caps/>
          <w:szCs w:val="22"/>
        </w:rPr>
        <w:t>.</w:t>
      </w:r>
    </w:p>
    <w:p w:rsidR="00AE32C1" w:rsidRPr="007C4133" w:rsidRDefault="00AE32C1" w:rsidP="007C4133">
      <w:pPr>
        <w:pStyle w:val="P1Wcity"/>
        <w:keepNext/>
        <w:spacing w:after="0" w:line="276" w:lineRule="auto"/>
        <w:ind w:firstLine="0"/>
        <w:rPr>
          <w:rFonts w:cs="Arial"/>
          <w:b/>
          <w:caps/>
          <w:szCs w:val="22"/>
        </w:rPr>
      </w:pPr>
    </w:p>
    <w:p w:rsidR="00AE32C1" w:rsidRPr="007C4133" w:rsidRDefault="00AE32C1" w:rsidP="007C4133">
      <w:pPr>
        <w:pStyle w:val="P1Wcity"/>
        <w:spacing w:after="0" w:line="276" w:lineRule="auto"/>
        <w:ind w:firstLine="708"/>
        <w:rPr>
          <w:rFonts w:cs="Arial"/>
          <w:szCs w:val="22"/>
        </w:rPr>
      </w:pPr>
      <w:r w:rsidRPr="007C4133">
        <w:rPr>
          <w:rFonts w:cs="Arial"/>
          <w:szCs w:val="22"/>
        </w:rPr>
        <w:t>Dla miasta Elbl</w:t>
      </w:r>
      <w:r w:rsidR="00461396" w:rsidRPr="007C4133">
        <w:rPr>
          <w:rFonts w:cs="Arial"/>
          <w:szCs w:val="22"/>
        </w:rPr>
        <w:t>ą</w:t>
      </w:r>
      <w:r w:rsidRPr="007C4133">
        <w:rPr>
          <w:rFonts w:cs="Arial"/>
          <w:szCs w:val="22"/>
        </w:rPr>
        <w:t>ga miarodajny stan jakości powietrza określony jest na podstawie wyników monitoringu WIOŚ</w:t>
      </w:r>
      <w:r w:rsidR="00375FB0" w:rsidRPr="007C4133">
        <w:rPr>
          <w:rFonts w:cs="Arial"/>
          <w:szCs w:val="22"/>
        </w:rPr>
        <w:t xml:space="preserve"> Olsztyn, </w:t>
      </w:r>
      <w:r w:rsidRPr="007C4133">
        <w:rPr>
          <w:rFonts w:cs="Arial"/>
          <w:szCs w:val="22"/>
        </w:rPr>
        <w:t>także dla rejonu lokalizacji przedsięwzięcia. Stan j</w:t>
      </w:r>
      <w:r w:rsidR="0000554B">
        <w:rPr>
          <w:rFonts w:cs="Arial"/>
          <w:szCs w:val="22"/>
        </w:rPr>
        <w:t xml:space="preserve">akości powietrza w tym rejonie </w:t>
      </w:r>
      <w:r w:rsidRPr="007C4133">
        <w:rPr>
          <w:rFonts w:cs="Arial"/>
          <w:szCs w:val="22"/>
        </w:rPr>
        <w:t xml:space="preserve">charakteryzuje się dobrym lub bardzo dobrym stanem jakości powietrza i brakiem przekroczeń dopuszczalnych poziomów dla monitorowanych substancji. </w:t>
      </w:r>
    </w:p>
    <w:p w:rsidR="00AE32C1" w:rsidRPr="007C4133" w:rsidRDefault="00AE32C1" w:rsidP="007C4133">
      <w:pPr>
        <w:pStyle w:val="P1Wcity"/>
        <w:spacing w:after="0" w:line="276" w:lineRule="auto"/>
        <w:ind w:firstLine="708"/>
        <w:rPr>
          <w:rFonts w:cs="Arial"/>
          <w:color w:val="0033CC"/>
          <w:szCs w:val="22"/>
        </w:rPr>
      </w:pPr>
      <w:r w:rsidRPr="007C4133">
        <w:rPr>
          <w:rFonts w:cs="Arial"/>
          <w:szCs w:val="22"/>
        </w:rPr>
        <w:t>W trakcie wizji lokalnej w okolicach lokalizacji przedsięwzięcia nie stwierd</w:t>
      </w:r>
      <w:r w:rsidR="006343BE" w:rsidRPr="007C4133">
        <w:rPr>
          <w:rFonts w:cs="Arial"/>
          <w:szCs w:val="22"/>
        </w:rPr>
        <w:t xml:space="preserve">zono źródeł hałasu </w:t>
      </w:r>
      <w:r w:rsidRPr="007C4133">
        <w:rPr>
          <w:rFonts w:cs="Arial"/>
          <w:szCs w:val="22"/>
        </w:rPr>
        <w:t xml:space="preserve"> o dużym poziomie w jego otoczeniu.</w:t>
      </w:r>
    </w:p>
    <w:p w:rsidR="00AE32C1" w:rsidRPr="007C4133" w:rsidRDefault="00AE32C1" w:rsidP="007C4133">
      <w:pPr>
        <w:pStyle w:val="P1Wcity"/>
        <w:spacing w:after="0" w:line="276" w:lineRule="auto"/>
        <w:ind w:firstLine="708"/>
        <w:rPr>
          <w:rFonts w:cs="Arial"/>
          <w:szCs w:val="22"/>
        </w:rPr>
      </w:pPr>
      <w:r w:rsidRPr="007C4133">
        <w:rPr>
          <w:rFonts w:cs="Arial"/>
          <w:szCs w:val="22"/>
        </w:rPr>
        <w:t>Przedsięwzięcie będzie realizowane na terenie</w:t>
      </w:r>
      <w:r w:rsidR="00461396" w:rsidRPr="007C4133">
        <w:rPr>
          <w:rFonts w:cs="Arial"/>
          <w:szCs w:val="22"/>
        </w:rPr>
        <w:t>, dla którego</w:t>
      </w:r>
      <w:r w:rsidR="007A5B79" w:rsidRPr="007C4133">
        <w:rPr>
          <w:rFonts w:cs="Arial"/>
          <w:szCs w:val="22"/>
        </w:rPr>
        <w:t xml:space="preserve"> </w:t>
      </w:r>
      <w:r w:rsidR="009F25D0" w:rsidRPr="007C4133">
        <w:rPr>
          <w:rFonts w:cs="Arial"/>
          <w:szCs w:val="22"/>
        </w:rPr>
        <w:t xml:space="preserve">opracowano </w:t>
      </w:r>
      <w:r w:rsidR="00375FB0" w:rsidRPr="007C4133">
        <w:rPr>
          <w:rFonts w:cs="Arial"/>
          <w:szCs w:val="22"/>
        </w:rPr>
        <w:t>Miejscowy Plan</w:t>
      </w:r>
      <w:r w:rsidR="00461396" w:rsidRPr="007C4133">
        <w:rPr>
          <w:rFonts w:cs="Arial"/>
          <w:szCs w:val="22"/>
        </w:rPr>
        <w:t xml:space="preserve"> Zagospodarowania Przestrzennego Osiedla  „Bielany” – część wschodnia przy </w:t>
      </w:r>
      <w:r w:rsidR="00273E0D" w:rsidRPr="007C4133">
        <w:rPr>
          <w:rFonts w:cs="Arial"/>
          <w:szCs w:val="22"/>
        </w:rPr>
        <w:t xml:space="preserve">ul. Fromborskiej </w:t>
      </w:r>
      <w:r w:rsidR="00375FB0" w:rsidRPr="007C4133">
        <w:rPr>
          <w:rFonts w:cs="Arial"/>
          <w:szCs w:val="22"/>
        </w:rPr>
        <w:br/>
      </w:r>
      <w:r w:rsidR="00273E0D" w:rsidRPr="007C4133">
        <w:rPr>
          <w:rFonts w:cs="Arial"/>
          <w:szCs w:val="22"/>
        </w:rPr>
        <w:t>w Elblągu</w:t>
      </w:r>
      <w:r w:rsidR="00461396" w:rsidRPr="007C4133">
        <w:rPr>
          <w:rFonts w:cs="Arial"/>
          <w:szCs w:val="22"/>
        </w:rPr>
        <w:t xml:space="preserve">, uchwalonego przez Radę  Miejską w Elblągu uchwałą Nr IV/64/2003 z dnia </w:t>
      </w:r>
      <w:r w:rsidR="00375FB0" w:rsidRPr="007C4133">
        <w:rPr>
          <w:rFonts w:cs="Arial"/>
          <w:szCs w:val="22"/>
        </w:rPr>
        <w:br/>
      </w:r>
      <w:r w:rsidR="00461396" w:rsidRPr="007C4133">
        <w:rPr>
          <w:rFonts w:cs="Arial"/>
          <w:szCs w:val="22"/>
        </w:rPr>
        <w:t>27.02.2003 roku</w:t>
      </w:r>
      <w:r w:rsidR="0064260C" w:rsidRPr="007C4133">
        <w:rPr>
          <w:rFonts w:cs="Arial"/>
          <w:szCs w:val="22"/>
        </w:rPr>
        <w:t>, znajduje się w obrębie jednostki p</w:t>
      </w:r>
      <w:r w:rsidR="0000554B">
        <w:rPr>
          <w:rFonts w:cs="Arial"/>
          <w:szCs w:val="22"/>
        </w:rPr>
        <w:t>lanu oznaczonej symbolem 17. MN</w:t>
      </w:r>
      <w:r w:rsidR="0064260C" w:rsidRPr="007C4133">
        <w:rPr>
          <w:rFonts w:cs="Arial"/>
          <w:szCs w:val="22"/>
        </w:rPr>
        <w:t>, dla której plan ustala funkcję mieszkaniową w formie zabudowy  wielorodzinnej z dopuszczeniem jednorodzinnej.</w:t>
      </w:r>
    </w:p>
    <w:p w:rsidR="008A43E7" w:rsidRPr="007C4133" w:rsidRDefault="008A43E7" w:rsidP="007C4133">
      <w:pPr>
        <w:pStyle w:val="P1Wcity"/>
        <w:spacing w:after="0" w:line="276" w:lineRule="auto"/>
        <w:ind w:firstLine="708"/>
        <w:rPr>
          <w:rFonts w:cs="Arial"/>
          <w:szCs w:val="22"/>
        </w:rPr>
      </w:pPr>
      <w:r w:rsidRPr="007C4133">
        <w:rPr>
          <w:rFonts w:cs="Arial"/>
          <w:szCs w:val="22"/>
        </w:rPr>
        <w:t>Lokalizacja funkcji mieszkaniowej wielorodzinnej</w:t>
      </w:r>
      <w:r w:rsidR="0064260C" w:rsidRPr="007C4133">
        <w:rPr>
          <w:rFonts w:cs="Arial"/>
          <w:szCs w:val="22"/>
        </w:rPr>
        <w:t xml:space="preserve"> jest zgodna z przeznaczeniem określonym </w:t>
      </w:r>
      <w:r w:rsidR="00DE5667" w:rsidRPr="007C4133">
        <w:rPr>
          <w:rFonts w:cs="Arial"/>
          <w:szCs w:val="22"/>
        </w:rPr>
        <w:br/>
      </w:r>
      <w:r w:rsidR="0064260C" w:rsidRPr="007C4133">
        <w:rPr>
          <w:rFonts w:cs="Arial"/>
          <w:szCs w:val="22"/>
        </w:rPr>
        <w:t>w planie dla jednostki 17. MN.</w:t>
      </w:r>
    </w:p>
    <w:p w:rsidR="00AE32C1" w:rsidRPr="007C4133" w:rsidRDefault="00637A4A" w:rsidP="007C4133">
      <w:pPr>
        <w:pStyle w:val="P1Wcity"/>
        <w:spacing w:after="0" w:line="276" w:lineRule="auto"/>
        <w:ind w:firstLine="0"/>
        <w:rPr>
          <w:rFonts w:cs="Arial"/>
          <w:szCs w:val="22"/>
        </w:rPr>
      </w:pPr>
      <w:r w:rsidRPr="007C4133">
        <w:rPr>
          <w:rFonts w:cs="Arial"/>
          <w:szCs w:val="22"/>
        </w:rPr>
        <w:t>W</w:t>
      </w:r>
      <w:r w:rsidR="009F25D0" w:rsidRPr="007C4133">
        <w:rPr>
          <w:rFonts w:cs="Arial"/>
          <w:szCs w:val="22"/>
        </w:rPr>
        <w:t xml:space="preserve"> miejscu lokalizacji planowane</w:t>
      </w:r>
      <w:r w:rsidR="00375FB0" w:rsidRPr="007C4133">
        <w:rPr>
          <w:rFonts w:cs="Arial"/>
          <w:szCs w:val="22"/>
        </w:rPr>
        <w:t xml:space="preserve">go przedsięwzięcia </w:t>
      </w:r>
      <w:r w:rsidR="00AE32C1" w:rsidRPr="007C4133">
        <w:rPr>
          <w:rFonts w:cs="Arial"/>
          <w:szCs w:val="22"/>
        </w:rPr>
        <w:t xml:space="preserve">nie występują obiekty wpisane do rejestru zabytków. </w:t>
      </w:r>
    </w:p>
    <w:p w:rsidR="00067FA4" w:rsidRDefault="00067FA4" w:rsidP="007C4133">
      <w:pPr>
        <w:pStyle w:val="P1Wcity"/>
        <w:keepNext/>
        <w:spacing w:after="0" w:line="276" w:lineRule="auto"/>
        <w:ind w:firstLine="0"/>
        <w:rPr>
          <w:rFonts w:cs="Arial"/>
          <w:color w:val="0033CC"/>
          <w:szCs w:val="22"/>
        </w:rPr>
      </w:pPr>
    </w:p>
    <w:p w:rsidR="00AE32C1" w:rsidRPr="007C4133" w:rsidRDefault="00AE32C1" w:rsidP="007C4133">
      <w:pPr>
        <w:pStyle w:val="P1Wcity"/>
        <w:keepNext/>
        <w:spacing w:after="0" w:line="276" w:lineRule="auto"/>
        <w:ind w:firstLine="0"/>
        <w:rPr>
          <w:rFonts w:cs="Arial"/>
          <w:b/>
          <w:caps/>
          <w:szCs w:val="22"/>
        </w:rPr>
      </w:pPr>
      <w:r w:rsidRPr="007C4133">
        <w:rPr>
          <w:rFonts w:cs="Arial"/>
          <w:b/>
          <w:caps/>
          <w:szCs w:val="22"/>
        </w:rPr>
        <w:t>Opis planowanego przedsięwzięcia</w:t>
      </w:r>
      <w:r w:rsidR="00067FA4">
        <w:rPr>
          <w:rFonts w:cs="Arial"/>
          <w:b/>
          <w:caps/>
          <w:szCs w:val="22"/>
        </w:rPr>
        <w:t>.</w:t>
      </w:r>
    </w:p>
    <w:p w:rsidR="006E60A0" w:rsidRPr="007C4133" w:rsidRDefault="006E60A0" w:rsidP="007C4133">
      <w:pPr>
        <w:pStyle w:val="P1Wcity"/>
        <w:keepNext/>
        <w:spacing w:after="0" w:line="276" w:lineRule="auto"/>
        <w:ind w:firstLine="0"/>
        <w:rPr>
          <w:rFonts w:cs="Arial"/>
          <w:b/>
          <w:caps/>
          <w:color w:val="0033CC"/>
          <w:szCs w:val="22"/>
        </w:rPr>
      </w:pPr>
    </w:p>
    <w:p w:rsidR="007A5B79" w:rsidRPr="007C4133" w:rsidRDefault="007A5B79" w:rsidP="007C4133">
      <w:pPr>
        <w:spacing w:line="276" w:lineRule="auto"/>
        <w:ind w:hanging="720"/>
        <w:jc w:val="both"/>
        <w:rPr>
          <w:rFonts w:cs="Arial"/>
          <w:sz w:val="22"/>
          <w:szCs w:val="22"/>
        </w:rPr>
      </w:pPr>
      <w:r w:rsidRPr="007C4133">
        <w:rPr>
          <w:rFonts w:cs="Arial"/>
          <w:sz w:val="22"/>
          <w:szCs w:val="22"/>
        </w:rPr>
        <w:t xml:space="preserve">           Planowane przedsięwzięcie polega na budowie  siedmiu budynków mieszkalnych wielorodzinnych, wraz z pełną infrastrukturą  techniczną oraz parkingiem.</w:t>
      </w:r>
    </w:p>
    <w:p w:rsidR="007A5B79" w:rsidRPr="007C4133" w:rsidRDefault="007A5B79" w:rsidP="007C4133">
      <w:pPr>
        <w:pStyle w:val="P1Wcity"/>
        <w:spacing w:after="0" w:line="276" w:lineRule="auto"/>
        <w:ind w:firstLine="0"/>
        <w:rPr>
          <w:rFonts w:cs="Arial"/>
          <w:szCs w:val="22"/>
        </w:rPr>
      </w:pPr>
      <w:r w:rsidRPr="007C4133">
        <w:rPr>
          <w:rFonts w:cs="Arial"/>
          <w:szCs w:val="22"/>
        </w:rPr>
        <w:t>Obecnie teren działki nr 108/97 jest w części zagospodarowany poprzez realizację etapu I i II budowy, natomiast etap III inwestycji nie został jeszcze rozpoczęty  i stanowią go nieużytkowane grunty, częściowo porośnięte ubogą roślinnością.</w:t>
      </w:r>
    </w:p>
    <w:p w:rsidR="005A20CE" w:rsidRPr="007C4133" w:rsidRDefault="005A20CE" w:rsidP="007C4133">
      <w:pPr>
        <w:widowControl w:val="0"/>
        <w:spacing w:line="276" w:lineRule="auto"/>
        <w:jc w:val="both"/>
        <w:rPr>
          <w:rFonts w:cs="Arial"/>
          <w:sz w:val="22"/>
          <w:szCs w:val="22"/>
        </w:rPr>
      </w:pPr>
      <w:r w:rsidRPr="007C4133">
        <w:rPr>
          <w:rFonts w:cs="Arial"/>
          <w:sz w:val="22"/>
          <w:szCs w:val="22"/>
        </w:rPr>
        <w:t>Dla planowanej inwestycji zespołu budynków mieszkalnych wielorodzinnych powierzchnia zajęta przez garaże, parkingi samochodowe lub zespoły parkingów, wraz z towarzy</w:t>
      </w:r>
      <w:r w:rsidR="006E60A0" w:rsidRPr="007C4133">
        <w:rPr>
          <w:rFonts w:cs="Arial"/>
          <w:sz w:val="22"/>
          <w:szCs w:val="22"/>
        </w:rPr>
        <w:t>szącą im infrastrukturą wynosi:</w:t>
      </w:r>
    </w:p>
    <w:p w:rsidR="005B0BA6" w:rsidRPr="007C4133" w:rsidRDefault="005B0BA6" w:rsidP="007C4133">
      <w:pPr>
        <w:widowControl w:val="0"/>
        <w:spacing w:line="276" w:lineRule="auto"/>
        <w:jc w:val="both"/>
        <w:rPr>
          <w:rFonts w:cs="Arial"/>
          <w:color w:val="FF0000"/>
          <w:sz w:val="22"/>
          <w:szCs w:val="22"/>
        </w:rPr>
      </w:pPr>
    </w:p>
    <w:p w:rsidR="0064260C" w:rsidRPr="007C4133" w:rsidRDefault="00375FB0" w:rsidP="007C4133">
      <w:pPr>
        <w:widowControl w:val="0"/>
        <w:tabs>
          <w:tab w:val="left" w:pos="4820"/>
        </w:tabs>
        <w:spacing w:line="276" w:lineRule="auto"/>
        <w:jc w:val="both"/>
        <w:rPr>
          <w:rFonts w:cs="Arial"/>
          <w:sz w:val="22"/>
          <w:szCs w:val="22"/>
        </w:rPr>
      </w:pPr>
      <w:r w:rsidRPr="007C4133">
        <w:rPr>
          <w:rFonts w:cs="Arial"/>
          <w:sz w:val="22"/>
          <w:szCs w:val="22"/>
        </w:rPr>
        <w:t xml:space="preserve">Powierzchnia działki </w:t>
      </w:r>
      <w:r w:rsidR="007770FE" w:rsidRPr="007C4133">
        <w:rPr>
          <w:rFonts w:cs="Arial"/>
          <w:sz w:val="22"/>
          <w:szCs w:val="22"/>
        </w:rPr>
        <w:tab/>
        <w:t xml:space="preserve"> </w:t>
      </w:r>
      <w:r w:rsidRPr="007C4133">
        <w:rPr>
          <w:rFonts w:cs="Arial"/>
          <w:sz w:val="22"/>
          <w:szCs w:val="22"/>
        </w:rPr>
        <w:t xml:space="preserve">– </w:t>
      </w:r>
      <w:r w:rsidR="00067FA4">
        <w:rPr>
          <w:rFonts w:cs="Arial"/>
          <w:sz w:val="22"/>
          <w:szCs w:val="22"/>
        </w:rPr>
        <w:t xml:space="preserve"> </w:t>
      </w:r>
      <w:r w:rsidR="0064260C" w:rsidRPr="007C4133">
        <w:rPr>
          <w:rFonts w:cs="Arial"/>
          <w:sz w:val="22"/>
          <w:szCs w:val="22"/>
        </w:rPr>
        <w:t xml:space="preserve">14435,0 </w:t>
      </w:r>
      <w:r w:rsidR="00067FA4">
        <w:rPr>
          <w:rFonts w:cs="Arial"/>
          <w:sz w:val="22"/>
          <w:szCs w:val="22"/>
        </w:rPr>
        <w:t xml:space="preserve"> </w:t>
      </w:r>
      <w:r w:rsidR="0064260C" w:rsidRPr="007C4133">
        <w:rPr>
          <w:rFonts w:cs="Arial"/>
          <w:sz w:val="22"/>
          <w:szCs w:val="22"/>
        </w:rPr>
        <w:t>m</w:t>
      </w:r>
      <w:r w:rsidR="0064260C" w:rsidRPr="007C4133">
        <w:rPr>
          <w:rFonts w:cs="Arial"/>
          <w:sz w:val="22"/>
          <w:szCs w:val="22"/>
          <w:vertAlign w:val="superscript"/>
        </w:rPr>
        <w:t>2</w:t>
      </w:r>
    </w:p>
    <w:p w:rsidR="00375FB0" w:rsidRPr="007C4133" w:rsidRDefault="00375FB0" w:rsidP="007C4133">
      <w:pPr>
        <w:widowControl w:val="0"/>
        <w:tabs>
          <w:tab w:val="left" w:pos="4820"/>
        </w:tabs>
        <w:spacing w:line="276" w:lineRule="auto"/>
        <w:jc w:val="both"/>
        <w:rPr>
          <w:rFonts w:cs="Arial"/>
          <w:sz w:val="22"/>
          <w:szCs w:val="22"/>
        </w:rPr>
      </w:pPr>
      <w:r w:rsidRPr="007C4133">
        <w:rPr>
          <w:rFonts w:cs="Arial"/>
          <w:sz w:val="22"/>
          <w:szCs w:val="22"/>
        </w:rPr>
        <w:t>Powierzchnia zabudowy</w:t>
      </w:r>
      <w:r w:rsidR="007770FE" w:rsidRPr="007C4133">
        <w:rPr>
          <w:rFonts w:cs="Arial"/>
          <w:sz w:val="22"/>
          <w:szCs w:val="22"/>
        </w:rPr>
        <w:t xml:space="preserve"> </w:t>
      </w:r>
      <w:r w:rsidR="007A545F" w:rsidRPr="007C4133">
        <w:rPr>
          <w:rFonts w:cs="Arial"/>
          <w:sz w:val="22"/>
          <w:szCs w:val="22"/>
        </w:rPr>
        <w:t xml:space="preserve">budynków </w:t>
      </w:r>
      <w:r w:rsidR="007770FE" w:rsidRPr="007C4133">
        <w:rPr>
          <w:rFonts w:cs="Arial"/>
          <w:sz w:val="22"/>
          <w:szCs w:val="22"/>
        </w:rPr>
        <w:tab/>
        <w:t xml:space="preserve"> </w:t>
      </w:r>
      <w:r w:rsidRPr="007C4133">
        <w:rPr>
          <w:rFonts w:cs="Arial"/>
          <w:sz w:val="22"/>
          <w:szCs w:val="22"/>
        </w:rPr>
        <w:t xml:space="preserve">– </w:t>
      </w:r>
      <w:r w:rsidR="00067FA4">
        <w:rPr>
          <w:rFonts w:cs="Arial"/>
          <w:sz w:val="22"/>
          <w:szCs w:val="22"/>
        </w:rPr>
        <w:t xml:space="preserve">  </w:t>
      </w:r>
      <w:r w:rsidR="005B0BA6" w:rsidRPr="007C4133">
        <w:rPr>
          <w:rFonts w:cs="Arial"/>
          <w:sz w:val="22"/>
          <w:szCs w:val="22"/>
        </w:rPr>
        <w:t xml:space="preserve">2829,0 </w:t>
      </w:r>
      <w:r w:rsidR="00067FA4">
        <w:rPr>
          <w:rFonts w:cs="Arial"/>
          <w:sz w:val="22"/>
          <w:szCs w:val="22"/>
        </w:rPr>
        <w:t xml:space="preserve">  </w:t>
      </w:r>
      <w:r w:rsidR="004E3A11" w:rsidRPr="007C4133">
        <w:rPr>
          <w:rFonts w:cs="Arial"/>
          <w:sz w:val="22"/>
          <w:szCs w:val="22"/>
        </w:rPr>
        <w:t>m</w:t>
      </w:r>
      <w:r w:rsidR="004E3A11" w:rsidRPr="007C4133">
        <w:rPr>
          <w:rFonts w:cs="Arial"/>
          <w:sz w:val="22"/>
          <w:szCs w:val="22"/>
          <w:vertAlign w:val="superscript"/>
        </w:rPr>
        <w:t>2</w:t>
      </w:r>
    </w:p>
    <w:p w:rsidR="007A545F" w:rsidRPr="007C4133" w:rsidRDefault="007A545F" w:rsidP="007C4133">
      <w:pPr>
        <w:widowControl w:val="0"/>
        <w:tabs>
          <w:tab w:val="left" w:pos="4820"/>
          <w:tab w:val="left" w:pos="6521"/>
        </w:tabs>
        <w:spacing w:line="276" w:lineRule="auto"/>
        <w:jc w:val="both"/>
        <w:rPr>
          <w:rFonts w:cs="Arial"/>
          <w:sz w:val="22"/>
          <w:szCs w:val="22"/>
        </w:rPr>
      </w:pPr>
      <w:r w:rsidRPr="007C4133">
        <w:rPr>
          <w:rFonts w:cs="Arial"/>
          <w:sz w:val="22"/>
          <w:szCs w:val="22"/>
        </w:rPr>
        <w:t>Łączna powierzchnia za</w:t>
      </w:r>
      <w:r w:rsidR="00067FA4">
        <w:rPr>
          <w:rFonts w:cs="Arial"/>
          <w:sz w:val="22"/>
          <w:szCs w:val="22"/>
        </w:rPr>
        <w:t>budowy</w:t>
      </w:r>
      <w:r w:rsidR="00067FA4">
        <w:rPr>
          <w:rFonts w:cs="Arial"/>
          <w:sz w:val="22"/>
          <w:szCs w:val="22"/>
        </w:rPr>
        <w:tab/>
        <w:t xml:space="preserve"> – </w:t>
      </w:r>
      <w:r w:rsidRPr="007C4133">
        <w:rPr>
          <w:rFonts w:cs="Arial"/>
          <w:sz w:val="22"/>
          <w:szCs w:val="22"/>
        </w:rPr>
        <w:t>7316,6 m</w:t>
      </w:r>
      <w:r w:rsidRPr="007C4133">
        <w:rPr>
          <w:rFonts w:cs="Arial"/>
          <w:sz w:val="22"/>
          <w:szCs w:val="22"/>
          <w:vertAlign w:val="superscript"/>
        </w:rPr>
        <w:t>2</w:t>
      </w:r>
      <w:r w:rsidR="007770FE" w:rsidRPr="007C4133">
        <w:rPr>
          <w:rFonts w:cs="Arial"/>
          <w:sz w:val="22"/>
          <w:szCs w:val="22"/>
        </w:rPr>
        <w:t xml:space="preserve"> (</w:t>
      </w:r>
      <w:r w:rsidRPr="007C4133">
        <w:rPr>
          <w:rFonts w:cs="Arial"/>
          <w:sz w:val="22"/>
          <w:szCs w:val="22"/>
        </w:rPr>
        <w:t xml:space="preserve">wraz z nawierzchnią betonową, </w:t>
      </w:r>
      <w:r w:rsidR="007770FE" w:rsidRPr="007C4133">
        <w:rPr>
          <w:rFonts w:cs="Arial"/>
          <w:sz w:val="22"/>
          <w:szCs w:val="22"/>
        </w:rPr>
        <w:t xml:space="preserve">                         </w:t>
      </w:r>
      <w:r w:rsidRPr="007C4133">
        <w:rPr>
          <w:rFonts w:cs="Arial"/>
          <w:sz w:val="22"/>
          <w:szCs w:val="22"/>
        </w:rPr>
        <w:t>asfaltową i inną</w:t>
      </w:r>
      <w:r w:rsidR="007770FE" w:rsidRPr="007C4133">
        <w:rPr>
          <w:rFonts w:cs="Arial"/>
          <w:sz w:val="22"/>
          <w:szCs w:val="22"/>
        </w:rPr>
        <w:t xml:space="preserve"> </w:t>
      </w:r>
      <w:r w:rsidRPr="007C4133">
        <w:rPr>
          <w:rFonts w:cs="Arial"/>
          <w:sz w:val="22"/>
          <w:szCs w:val="22"/>
        </w:rPr>
        <w:t>niep</w:t>
      </w:r>
      <w:r w:rsidR="007770FE" w:rsidRPr="007C4133">
        <w:rPr>
          <w:rFonts w:cs="Arial"/>
          <w:sz w:val="22"/>
          <w:szCs w:val="22"/>
        </w:rPr>
        <w:t>rzepuszczalną dla wód opadowych</w:t>
      </w:r>
      <w:r w:rsidRPr="007C4133">
        <w:rPr>
          <w:rFonts w:cs="Arial"/>
          <w:sz w:val="22"/>
          <w:szCs w:val="22"/>
        </w:rPr>
        <w:t>)</w:t>
      </w:r>
    </w:p>
    <w:p w:rsidR="004E3A11" w:rsidRPr="007C4133" w:rsidRDefault="004E3A11" w:rsidP="007C4133">
      <w:pPr>
        <w:widowControl w:val="0"/>
        <w:spacing w:line="276" w:lineRule="auto"/>
        <w:jc w:val="both"/>
        <w:rPr>
          <w:rFonts w:cs="Arial"/>
          <w:sz w:val="22"/>
          <w:szCs w:val="22"/>
        </w:rPr>
      </w:pPr>
      <w:r w:rsidRPr="007C4133">
        <w:rPr>
          <w:rFonts w:cs="Arial"/>
          <w:sz w:val="22"/>
          <w:szCs w:val="22"/>
        </w:rPr>
        <w:t xml:space="preserve">Powierzchnia zabudowy  garażami podziemnymi </w:t>
      </w:r>
      <w:r w:rsidR="007770FE" w:rsidRPr="007C4133">
        <w:rPr>
          <w:rFonts w:cs="Arial"/>
          <w:sz w:val="22"/>
          <w:szCs w:val="22"/>
        </w:rPr>
        <w:t xml:space="preserve"> </w:t>
      </w:r>
      <w:r w:rsidRPr="007C4133">
        <w:rPr>
          <w:rFonts w:cs="Arial"/>
          <w:sz w:val="22"/>
          <w:szCs w:val="22"/>
        </w:rPr>
        <w:t xml:space="preserve">– </w:t>
      </w:r>
      <w:r w:rsidR="00067FA4">
        <w:rPr>
          <w:rFonts w:cs="Arial"/>
          <w:sz w:val="22"/>
          <w:szCs w:val="22"/>
        </w:rPr>
        <w:t xml:space="preserve">  </w:t>
      </w:r>
      <w:r w:rsidRPr="007C4133">
        <w:rPr>
          <w:rFonts w:cs="Arial"/>
          <w:sz w:val="22"/>
          <w:szCs w:val="22"/>
        </w:rPr>
        <w:t xml:space="preserve">2558,3 </w:t>
      </w:r>
      <w:r w:rsidR="00067FA4">
        <w:rPr>
          <w:rFonts w:cs="Arial"/>
          <w:sz w:val="22"/>
          <w:szCs w:val="22"/>
        </w:rPr>
        <w:t xml:space="preserve">  </w:t>
      </w:r>
      <w:r w:rsidRPr="007C4133">
        <w:rPr>
          <w:rFonts w:cs="Arial"/>
          <w:sz w:val="22"/>
          <w:szCs w:val="22"/>
        </w:rPr>
        <w:t>m</w:t>
      </w:r>
      <w:r w:rsidRPr="007C4133">
        <w:rPr>
          <w:rFonts w:cs="Arial"/>
          <w:sz w:val="22"/>
          <w:szCs w:val="22"/>
          <w:vertAlign w:val="superscript"/>
        </w:rPr>
        <w:t>2</w:t>
      </w:r>
    </w:p>
    <w:p w:rsidR="00375FB0" w:rsidRPr="007C4133" w:rsidRDefault="00375FB0" w:rsidP="007C4133">
      <w:pPr>
        <w:widowControl w:val="0"/>
        <w:tabs>
          <w:tab w:val="left" w:pos="4820"/>
        </w:tabs>
        <w:spacing w:line="276" w:lineRule="auto"/>
        <w:jc w:val="both"/>
        <w:rPr>
          <w:rFonts w:cs="Arial"/>
          <w:sz w:val="22"/>
          <w:szCs w:val="22"/>
        </w:rPr>
      </w:pPr>
      <w:r w:rsidRPr="007C4133">
        <w:rPr>
          <w:rFonts w:cs="Arial"/>
          <w:sz w:val="22"/>
          <w:szCs w:val="22"/>
        </w:rPr>
        <w:t xml:space="preserve">Powierzchnia parkingów </w:t>
      </w:r>
      <w:r w:rsidR="007770FE" w:rsidRPr="007C4133">
        <w:rPr>
          <w:rFonts w:cs="Arial"/>
          <w:sz w:val="22"/>
          <w:szCs w:val="22"/>
        </w:rPr>
        <w:tab/>
        <w:t xml:space="preserve"> </w:t>
      </w:r>
      <w:r w:rsidRPr="007C4133">
        <w:rPr>
          <w:rFonts w:cs="Arial"/>
          <w:sz w:val="22"/>
          <w:szCs w:val="22"/>
        </w:rPr>
        <w:t xml:space="preserve">– </w:t>
      </w:r>
      <w:r w:rsidR="00067FA4">
        <w:rPr>
          <w:rFonts w:cs="Arial"/>
          <w:sz w:val="22"/>
          <w:szCs w:val="22"/>
        </w:rPr>
        <w:t xml:space="preserve">    </w:t>
      </w:r>
      <w:r w:rsidR="004E3A11" w:rsidRPr="007C4133">
        <w:rPr>
          <w:rFonts w:cs="Arial"/>
          <w:sz w:val="22"/>
          <w:szCs w:val="22"/>
        </w:rPr>
        <w:t>387,1</w:t>
      </w:r>
      <w:r w:rsidR="00067FA4">
        <w:rPr>
          <w:rFonts w:cs="Arial"/>
          <w:sz w:val="22"/>
          <w:szCs w:val="22"/>
        </w:rPr>
        <w:t xml:space="preserve">  </w:t>
      </w:r>
      <w:r w:rsidR="004E3A11" w:rsidRPr="007C4133">
        <w:rPr>
          <w:rFonts w:cs="Arial"/>
          <w:sz w:val="22"/>
          <w:szCs w:val="22"/>
        </w:rPr>
        <w:t xml:space="preserve"> m</w:t>
      </w:r>
      <w:r w:rsidR="004E3A11" w:rsidRPr="007C4133">
        <w:rPr>
          <w:rFonts w:cs="Arial"/>
          <w:sz w:val="22"/>
          <w:szCs w:val="22"/>
          <w:vertAlign w:val="superscript"/>
        </w:rPr>
        <w:t>2</w:t>
      </w:r>
    </w:p>
    <w:p w:rsidR="00375FB0" w:rsidRPr="007C4133" w:rsidRDefault="00375FB0" w:rsidP="007C4133">
      <w:pPr>
        <w:widowControl w:val="0"/>
        <w:spacing w:line="276" w:lineRule="auto"/>
        <w:jc w:val="both"/>
        <w:rPr>
          <w:rFonts w:cs="Arial"/>
          <w:sz w:val="22"/>
          <w:szCs w:val="22"/>
        </w:rPr>
      </w:pPr>
    </w:p>
    <w:p w:rsidR="005A20CE" w:rsidRPr="007C4133" w:rsidRDefault="005B0BA6" w:rsidP="007C4133">
      <w:pPr>
        <w:widowControl w:val="0"/>
        <w:spacing w:line="276" w:lineRule="auto"/>
        <w:jc w:val="both"/>
        <w:rPr>
          <w:rFonts w:cs="Arial"/>
          <w:b/>
          <w:bCs/>
          <w:sz w:val="22"/>
          <w:szCs w:val="22"/>
          <w:u w:val="single"/>
        </w:rPr>
      </w:pPr>
      <w:r w:rsidRPr="007C4133">
        <w:rPr>
          <w:rFonts w:cs="Arial"/>
          <w:b/>
          <w:bCs/>
          <w:sz w:val="22"/>
          <w:szCs w:val="22"/>
          <w:u w:val="single"/>
        </w:rPr>
        <w:t>Powierzchnia zabudowy poszczególnych budynków</w:t>
      </w:r>
      <w:r w:rsidR="005A20CE" w:rsidRPr="007C4133">
        <w:rPr>
          <w:rFonts w:cs="Arial"/>
          <w:b/>
          <w:bCs/>
          <w:sz w:val="22"/>
          <w:szCs w:val="22"/>
          <w:u w:val="single"/>
        </w:rPr>
        <w:t>:</w:t>
      </w:r>
    </w:p>
    <w:p w:rsidR="005B0BA6" w:rsidRPr="007C4133" w:rsidRDefault="005B0BA6" w:rsidP="007C4133">
      <w:pPr>
        <w:widowControl w:val="0"/>
        <w:spacing w:line="276" w:lineRule="auto"/>
        <w:jc w:val="both"/>
        <w:rPr>
          <w:rFonts w:cs="Arial"/>
          <w:b/>
          <w:bCs/>
          <w:sz w:val="22"/>
          <w:szCs w:val="22"/>
          <w:u w:val="single"/>
        </w:rPr>
      </w:pPr>
    </w:p>
    <w:p w:rsidR="005A20CE" w:rsidRPr="007C4133" w:rsidRDefault="005A20CE" w:rsidP="007C4133">
      <w:pPr>
        <w:widowControl w:val="0"/>
        <w:spacing w:line="276" w:lineRule="auto"/>
        <w:jc w:val="both"/>
        <w:rPr>
          <w:rFonts w:cs="Arial"/>
          <w:b/>
          <w:bCs/>
          <w:sz w:val="22"/>
          <w:szCs w:val="22"/>
        </w:rPr>
      </w:pPr>
      <w:r w:rsidRPr="007C4133">
        <w:rPr>
          <w:rFonts w:cs="Arial"/>
          <w:b/>
          <w:bCs/>
          <w:sz w:val="22"/>
          <w:szCs w:val="22"/>
        </w:rPr>
        <w:tab/>
      </w:r>
      <w:r w:rsidRPr="007C4133">
        <w:rPr>
          <w:rFonts w:cs="Arial"/>
          <w:b/>
          <w:bCs/>
          <w:sz w:val="22"/>
          <w:szCs w:val="22"/>
          <w:u w:val="single"/>
        </w:rPr>
        <w:t>I etap</w:t>
      </w:r>
      <w:r w:rsidRPr="007C4133">
        <w:rPr>
          <w:rFonts w:cs="Arial"/>
          <w:b/>
          <w:bCs/>
          <w:sz w:val="22"/>
          <w:szCs w:val="22"/>
        </w:rPr>
        <w:t>:</w:t>
      </w:r>
      <w:r w:rsidRPr="007C4133">
        <w:rPr>
          <w:rFonts w:cs="Arial"/>
          <w:b/>
          <w:bCs/>
          <w:sz w:val="22"/>
          <w:szCs w:val="22"/>
        </w:rPr>
        <w:tab/>
      </w:r>
      <w:r w:rsidRPr="007C4133">
        <w:rPr>
          <w:rFonts w:cs="Arial"/>
          <w:b/>
          <w:bCs/>
          <w:sz w:val="22"/>
          <w:szCs w:val="22"/>
        </w:rPr>
        <w:tab/>
      </w:r>
      <w:r w:rsidRPr="007C4133">
        <w:rPr>
          <w:rFonts w:cs="Arial"/>
          <w:b/>
          <w:bCs/>
          <w:sz w:val="22"/>
          <w:szCs w:val="22"/>
        </w:rPr>
        <w:tab/>
      </w:r>
      <w:r w:rsidRPr="007C4133">
        <w:rPr>
          <w:rFonts w:cs="Arial"/>
          <w:b/>
          <w:bCs/>
          <w:sz w:val="22"/>
          <w:szCs w:val="22"/>
        </w:rPr>
        <w:tab/>
      </w:r>
      <w:r w:rsidRPr="007C4133">
        <w:rPr>
          <w:rFonts w:cs="Arial"/>
          <w:b/>
          <w:bCs/>
          <w:sz w:val="22"/>
          <w:szCs w:val="22"/>
        </w:rPr>
        <w:tab/>
      </w:r>
      <w:r w:rsidRPr="007C4133">
        <w:rPr>
          <w:rFonts w:cs="Arial"/>
          <w:b/>
          <w:bCs/>
          <w:sz w:val="22"/>
          <w:szCs w:val="22"/>
        </w:rPr>
        <w:tab/>
      </w:r>
    </w:p>
    <w:p w:rsidR="005A20CE" w:rsidRPr="007C4133" w:rsidRDefault="005A20CE" w:rsidP="007C4133">
      <w:pPr>
        <w:widowControl w:val="0"/>
        <w:spacing w:line="276" w:lineRule="auto"/>
        <w:jc w:val="both"/>
        <w:rPr>
          <w:rFonts w:cs="Arial"/>
          <w:bCs/>
          <w:sz w:val="22"/>
          <w:szCs w:val="22"/>
        </w:rPr>
      </w:pPr>
      <w:r w:rsidRPr="007C4133">
        <w:rPr>
          <w:rFonts w:cs="Arial"/>
          <w:bCs/>
          <w:sz w:val="22"/>
          <w:szCs w:val="22"/>
        </w:rPr>
        <w:tab/>
      </w:r>
      <w:r w:rsidRPr="007C4133">
        <w:rPr>
          <w:rFonts w:cs="Arial"/>
          <w:bCs/>
          <w:sz w:val="22"/>
          <w:szCs w:val="22"/>
        </w:rPr>
        <w:tab/>
        <w:t>budynek nr</w:t>
      </w:r>
      <w:r w:rsidR="0000554B">
        <w:rPr>
          <w:rFonts w:cs="Arial"/>
          <w:bCs/>
          <w:sz w:val="22"/>
          <w:szCs w:val="22"/>
        </w:rPr>
        <w:t xml:space="preserve"> </w:t>
      </w:r>
      <w:r w:rsidR="005B0BA6" w:rsidRPr="007C4133">
        <w:rPr>
          <w:rFonts w:cs="Arial"/>
          <w:bCs/>
          <w:sz w:val="22"/>
          <w:szCs w:val="22"/>
        </w:rPr>
        <w:t>1</w:t>
      </w:r>
      <w:r w:rsidR="005B0BA6" w:rsidRPr="007C4133">
        <w:rPr>
          <w:rFonts w:cs="Arial"/>
          <w:bCs/>
          <w:sz w:val="22"/>
          <w:szCs w:val="22"/>
        </w:rPr>
        <w:tab/>
      </w:r>
      <w:r w:rsidR="005B0BA6" w:rsidRPr="007C4133">
        <w:rPr>
          <w:rFonts w:cs="Arial"/>
          <w:bCs/>
          <w:sz w:val="22"/>
          <w:szCs w:val="22"/>
        </w:rPr>
        <w:tab/>
      </w:r>
      <w:r w:rsidR="0064260C" w:rsidRPr="007C4133">
        <w:rPr>
          <w:rFonts w:cs="Arial"/>
          <w:bCs/>
          <w:sz w:val="22"/>
          <w:szCs w:val="22"/>
        </w:rPr>
        <w:t>441,7</w:t>
      </w:r>
      <w:r w:rsidRPr="007C4133">
        <w:rPr>
          <w:rFonts w:cs="Arial"/>
          <w:bCs/>
          <w:sz w:val="22"/>
          <w:szCs w:val="22"/>
        </w:rPr>
        <w:t xml:space="preserve"> m²</w:t>
      </w:r>
      <w:r w:rsidRPr="007C4133">
        <w:rPr>
          <w:rFonts w:cs="Arial"/>
          <w:bCs/>
          <w:sz w:val="22"/>
          <w:szCs w:val="22"/>
        </w:rPr>
        <w:tab/>
      </w:r>
      <w:r w:rsidRPr="007C4133">
        <w:rPr>
          <w:rFonts w:cs="Arial"/>
          <w:bCs/>
          <w:sz w:val="22"/>
          <w:szCs w:val="22"/>
        </w:rPr>
        <w:tab/>
      </w:r>
      <w:r w:rsidRPr="007C4133">
        <w:rPr>
          <w:rFonts w:cs="Arial"/>
          <w:bCs/>
          <w:sz w:val="22"/>
          <w:szCs w:val="22"/>
        </w:rPr>
        <w:tab/>
      </w:r>
    </w:p>
    <w:p w:rsidR="005A20CE" w:rsidRPr="007C4133" w:rsidRDefault="005A20CE" w:rsidP="007C4133">
      <w:pPr>
        <w:widowControl w:val="0"/>
        <w:spacing w:line="276" w:lineRule="auto"/>
        <w:jc w:val="both"/>
        <w:rPr>
          <w:rFonts w:cs="Arial"/>
          <w:bCs/>
          <w:sz w:val="22"/>
          <w:szCs w:val="22"/>
        </w:rPr>
      </w:pPr>
      <w:r w:rsidRPr="007C4133">
        <w:rPr>
          <w:rFonts w:cs="Arial"/>
          <w:bCs/>
          <w:sz w:val="22"/>
          <w:szCs w:val="22"/>
        </w:rPr>
        <w:tab/>
      </w:r>
      <w:r w:rsidRPr="007C4133">
        <w:rPr>
          <w:rFonts w:cs="Arial"/>
          <w:bCs/>
          <w:sz w:val="22"/>
          <w:szCs w:val="22"/>
        </w:rPr>
        <w:tab/>
        <w:t>budynek nr</w:t>
      </w:r>
      <w:r w:rsidR="0000554B">
        <w:rPr>
          <w:rFonts w:cs="Arial"/>
          <w:bCs/>
          <w:sz w:val="22"/>
          <w:szCs w:val="22"/>
        </w:rPr>
        <w:t xml:space="preserve"> </w:t>
      </w:r>
      <w:r w:rsidR="0064260C" w:rsidRPr="007C4133">
        <w:rPr>
          <w:rFonts w:cs="Arial"/>
          <w:bCs/>
          <w:sz w:val="22"/>
          <w:szCs w:val="22"/>
        </w:rPr>
        <w:t>2</w:t>
      </w:r>
      <w:r w:rsidR="0064260C" w:rsidRPr="007C4133">
        <w:rPr>
          <w:rFonts w:cs="Arial"/>
          <w:bCs/>
          <w:sz w:val="22"/>
          <w:szCs w:val="22"/>
        </w:rPr>
        <w:tab/>
      </w:r>
      <w:r w:rsidR="0064260C" w:rsidRPr="007C4133">
        <w:rPr>
          <w:rFonts w:cs="Arial"/>
          <w:bCs/>
          <w:sz w:val="22"/>
          <w:szCs w:val="22"/>
        </w:rPr>
        <w:tab/>
        <w:t>335,8</w:t>
      </w:r>
      <w:r w:rsidRPr="007C4133">
        <w:rPr>
          <w:rFonts w:cs="Arial"/>
          <w:bCs/>
          <w:sz w:val="22"/>
          <w:szCs w:val="22"/>
        </w:rPr>
        <w:t xml:space="preserve"> m²</w:t>
      </w:r>
      <w:r w:rsidRPr="007C4133">
        <w:rPr>
          <w:rFonts w:cs="Arial"/>
          <w:bCs/>
          <w:sz w:val="22"/>
          <w:szCs w:val="22"/>
        </w:rPr>
        <w:tab/>
      </w:r>
      <w:r w:rsidRPr="007C4133">
        <w:rPr>
          <w:rFonts w:cs="Arial"/>
          <w:bCs/>
          <w:sz w:val="22"/>
          <w:szCs w:val="22"/>
        </w:rPr>
        <w:tab/>
      </w:r>
    </w:p>
    <w:p w:rsidR="005A20CE" w:rsidRPr="007C4133" w:rsidRDefault="005A20CE" w:rsidP="007C4133">
      <w:pPr>
        <w:widowControl w:val="0"/>
        <w:spacing w:line="276" w:lineRule="auto"/>
        <w:jc w:val="both"/>
        <w:rPr>
          <w:rFonts w:cs="Arial"/>
          <w:bCs/>
          <w:sz w:val="22"/>
          <w:szCs w:val="22"/>
        </w:rPr>
      </w:pPr>
      <w:r w:rsidRPr="007C4133">
        <w:rPr>
          <w:rFonts w:cs="Arial"/>
          <w:bCs/>
          <w:sz w:val="22"/>
          <w:szCs w:val="22"/>
        </w:rPr>
        <w:tab/>
      </w:r>
      <w:r w:rsidRPr="007C4133">
        <w:rPr>
          <w:rFonts w:cs="Arial"/>
          <w:bCs/>
          <w:sz w:val="22"/>
          <w:szCs w:val="22"/>
        </w:rPr>
        <w:tab/>
        <w:t>budynek nr</w:t>
      </w:r>
      <w:r w:rsidR="0000554B">
        <w:rPr>
          <w:rFonts w:cs="Arial"/>
          <w:bCs/>
          <w:sz w:val="22"/>
          <w:szCs w:val="22"/>
        </w:rPr>
        <w:t xml:space="preserve"> </w:t>
      </w:r>
      <w:r w:rsidR="0064260C" w:rsidRPr="007C4133">
        <w:rPr>
          <w:rFonts w:cs="Arial"/>
          <w:bCs/>
          <w:sz w:val="22"/>
          <w:szCs w:val="22"/>
        </w:rPr>
        <w:t>3</w:t>
      </w:r>
      <w:r w:rsidR="0064260C" w:rsidRPr="007C4133">
        <w:rPr>
          <w:rFonts w:cs="Arial"/>
          <w:bCs/>
          <w:sz w:val="22"/>
          <w:szCs w:val="22"/>
        </w:rPr>
        <w:tab/>
      </w:r>
      <w:r w:rsidR="0064260C" w:rsidRPr="007C4133">
        <w:rPr>
          <w:rFonts w:cs="Arial"/>
          <w:bCs/>
          <w:sz w:val="22"/>
          <w:szCs w:val="22"/>
        </w:rPr>
        <w:tab/>
        <w:t>441,7</w:t>
      </w:r>
      <w:r w:rsidRPr="007C4133">
        <w:rPr>
          <w:rFonts w:cs="Arial"/>
          <w:bCs/>
          <w:sz w:val="22"/>
          <w:szCs w:val="22"/>
        </w:rPr>
        <w:t xml:space="preserve"> m²</w:t>
      </w:r>
      <w:r w:rsidRPr="007C4133">
        <w:rPr>
          <w:rFonts w:cs="Arial"/>
          <w:bCs/>
          <w:sz w:val="22"/>
          <w:szCs w:val="22"/>
        </w:rPr>
        <w:tab/>
      </w:r>
      <w:r w:rsidRPr="007C4133">
        <w:rPr>
          <w:rFonts w:cs="Arial"/>
          <w:bCs/>
          <w:sz w:val="22"/>
          <w:szCs w:val="22"/>
        </w:rPr>
        <w:tab/>
      </w:r>
    </w:p>
    <w:p w:rsidR="005A20CE" w:rsidRPr="007C4133" w:rsidRDefault="005A20CE" w:rsidP="007C4133">
      <w:pPr>
        <w:widowControl w:val="0"/>
        <w:spacing w:line="276" w:lineRule="auto"/>
        <w:jc w:val="both"/>
        <w:rPr>
          <w:rFonts w:cs="Arial"/>
          <w:b/>
          <w:bCs/>
          <w:sz w:val="22"/>
          <w:szCs w:val="22"/>
        </w:rPr>
      </w:pPr>
      <w:r w:rsidRPr="007C4133">
        <w:rPr>
          <w:rFonts w:cs="Arial"/>
          <w:bCs/>
          <w:sz w:val="22"/>
          <w:szCs w:val="22"/>
        </w:rPr>
        <w:tab/>
      </w:r>
      <w:r w:rsidRPr="007C4133">
        <w:rPr>
          <w:rFonts w:cs="Arial"/>
          <w:bCs/>
          <w:sz w:val="22"/>
          <w:szCs w:val="22"/>
        </w:rPr>
        <w:tab/>
      </w:r>
      <w:r w:rsidR="0064260C" w:rsidRPr="007C4133">
        <w:rPr>
          <w:rFonts w:cs="Arial"/>
          <w:b/>
          <w:bCs/>
          <w:sz w:val="22"/>
          <w:szCs w:val="22"/>
        </w:rPr>
        <w:t>Łącznie I etap         1219,2</w:t>
      </w:r>
      <w:r w:rsidRPr="007C4133">
        <w:rPr>
          <w:rFonts w:cs="Arial"/>
          <w:b/>
          <w:bCs/>
          <w:sz w:val="22"/>
          <w:szCs w:val="22"/>
        </w:rPr>
        <w:t xml:space="preserve"> m² </w:t>
      </w:r>
      <w:r w:rsidRPr="007C4133">
        <w:rPr>
          <w:rFonts w:cs="Arial"/>
          <w:b/>
          <w:bCs/>
          <w:sz w:val="22"/>
          <w:szCs w:val="22"/>
        </w:rPr>
        <w:tab/>
      </w:r>
      <w:r w:rsidRPr="007C4133">
        <w:rPr>
          <w:rFonts w:cs="Arial"/>
          <w:b/>
          <w:bCs/>
          <w:sz w:val="22"/>
          <w:szCs w:val="22"/>
        </w:rPr>
        <w:tab/>
      </w:r>
    </w:p>
    <w:p w:rsidR="005A20CE" w:rsidRPr="007C4133" w:rsidRDefault="005A20CE" w:rsidP="007C4133">
      <w:pPr>
        <w:widowControl w:val="0"/>
        <w:spacing w:line="276" w:lineRule="auto"/>
        <w:jc w:val="both"/>
        <w:rPr>
          <w:rFonts w:cs="Arial"/>
          <w:b/>
          <w:bCs/>
          <w:sz w:val="22"/>
          <w:szCs w:val="22"/>
          <w:u w:val="single"/>
        </w:rPr>
      </w:pPr>
      <w:r w:rsidRPr="007C4133">
        <w:rPr>
          <w:rFonts w:cs="Arial"/>
          <w:bCs/>
          <w:sz w:val="22"/>
          <w:szCs w:val="22"/>
        </w:rPr>
        <w:tab/>
      </w:r>
      <w:r w:rsidRPr="007C4133">
        <w:rPr>
          <w:rFonts w:cs="Arial"/>
          <w:b/>
          <w:bCs/>
          <w:sz w:val="22"/>
          <w:szCs w:val="22"/>
          <w:u w:val="single"/>
        </w:rPr>
        <w:t>II etap:</w:t>
      </w:r>
      <w:r w:rsidRPr="007C4133">
        <w:rPr>
          <w:rFonts w:cs="Arial"/>
          <w:b/>
          <w:bCs/>
          <w:sz w:val="22"/>
          <w:szCs w:val="22"/>
        </w:rPr>
        <w:tab/>
      </w:r>
    </w:p>
    <w:p w:rsidR="005A20CE" w:rsidRPr="007C4133" w:rsidRDefault="005A20CE" w:rsidP="007C4133">
      <w:pPr>
        <w:widowControl w:val="0"/>
        <w:spacing w:line="276" w:lineRule="auto"/>
        <w:jc w:val="both"/>
        <w:rPr>
          <w:rFonts w:cs="Arial"/>
          <w:bCs/>
          <w:sz w:val="22"/>
          <w:szCs w:val="22"/>
        </w:rPr>
      </w:pPr>
      <w:r w:rsidRPr="007C4133">
        <w:rPr>
          <w:rFonts w:cs="Arial"/>
          <w:bCs/>
          <w:sz w:val="22"/>
          <w:szCs w:val="22"/>
        </w:rPr>
        <w:tab/>
      </w:r>
      <w:r w:rsidR="0000554B">
        <w:rPr>
          <w:rFonts w:cs="Arial"/>
          <w:bCs/>
          <w:sz w:val="22"/>
          <w:szCs w:val="22"/>
        </w:rPr>
        <w:tab/>
      </w:r>
      <w:r w:rsidRPr="007C4133">
        <w:rPr>
          <w:rFonts w:cs="Arial"/>
          <w:bCs/>
          <w:sz w:val="22"/>
          <w:szCs w:val="22"/>
        </w:rPr>
        <w:t>budynek nr</w:t>
      </w:r>
      <w:r w:rsidR="0000554B">
        <w:rPr>
          <w:rFonts w:cs="Arial"/>
          <w:bCs/>
          <w:sz w:val="22"/>
          <w:szCs w:val="22"/>
        </w:rPr>
        <w:t xml:space="preserve"> </w:t>
      </w:r>
      <w:r w:rsidRPr="007C4133">
        <w:rPr>
          <w:rFonts w:cs="Arial"/>
          <w:bCs/>
          <w:sz w:val="22"/>
          <w:szCs w:val="22"/>
        </w:rPr>
        <w:t>6</w:t>
      </w:r>
      <w:r w:rsidRPr="007C4133">
        <w:rPr>
          <w:rFonts w:cs="Arial"/>
          <w:bCs/>
          <w:sz w:val="22"/>
          <w:szCs w:val="22"/>
        </w:rPr>
        <w:tab/>
      </w:r>
      <w:r w:rsidRPr="007C4133">
        <w:rPr>
          <w:rFonts w:cs="Arial"/>
          <w:bCs/>
          <w:sz w:val="22"/>
          <w:szCs w:val="22"/>
        </w:rPr>
        <w:tab/>
      </w:r>
      <w:r w:rsidR="0064260C" w:rsidRPr="007C4133">
        <w:rPr>
          <w:rFonts w:cs="Arial"/>
          <w:bCs/>
          <w:sz w:val="22"/>
          <w:szCs w:val="22"/>
        </w:rPr>
        <w:t>441,7</w:t>
      </w:r>
      <w:r w:rsidRPr="007C4133">
        <w:rPr>
          <w:rFonts w:cs="Arial"/>
          <w:bCs/>
          <w:sz w:val="22"/>
          <w:szCs w:val="22"/>
        </w:rPr>
        <w:t xml:space="preserve"> m²</w:t>
      </w:r>
    </w:p>
    <w:p w:rsidR="005A20CE" w:rsidRPr="007C4133" w:rsidRDefault="005A20CE" w:rsidP="007C4133">
      <w:pPr>
        <w:widowControl w:val="0"/>
        <w:spacing w:line="276" w:lineRule="auto"/>
        <w:jc w:val="both"/>
        <w:rPr>
          <w:rFonts w:cs="Arial"/>
          <w:bCs/>
          <w:sz w:val="22"/>
          <w:szCs w:val="22"/>
        </w:rPr>
      </w:pPr>
      <w:r w:rsidRPr="007C4133">
        <w:rPr>
          <w:rFonts w:cs="Arial"/>
          <w:bCs/>
          <w:sz w:val="22"/>
          <w:szCs w:val="22"/>
        </w:rPr>
        <w:tab/>
      </w:r>
      <w:r w:rsidRPr="007C4133">
        <w:rPr>
          <w:rFonts w:cs="Arial"/>
          <w:bCs/>
          <w:sz w:val="22"/>
          <w:szCs w:val="22"/>
        </w:rPr>
        <w:tab/>
        <w:t>budynek nr</w:t>
      </w:r>
      <w:r w:rsidR="0000554B">
        <w:rPr>
          <w:rFonts w:cs="Arial"/>
          <w:bCs/>
          <w:sz w:val="22"/>
          <w:szCs w:val="22"/>
        </w:rPr>
        <w:t xml:space="preserve"> </w:t>
      </w:r>
      <w:r w:rsidR="0064260C" w:rsidRPr="007C4133">
        <w:rPr>
          <w:rFonts w:cs="Arial"/>
          <w:bCs/>
          <w:sz w:val="22"/>
          <w:szCs w:val="22"/>
        </w:rPr>
        <w:t>7</w:t>
      </w:r>
      <w:r w:rsidR="0064260C" w:rsidRPr="007C4133">
        <w:rPr>
          <w:rFonts w:cs="Arial"/>
          <w:bCs/>
          <w:sz w:val="22"/>
          <w:szCs w:val="22"/>
        </w:rPr>
        <w:tab/>
      </w:r>
      <w:r w:rsidR="0064260C" w:rsidRPr="007C4133">
        <w:rPr>
          <w:rFonts w:cs="Arial"/>
          <w:bCs/>
          <w:sz w:val="22"/>
          <w:szCs w:val="22"/>
        </w:rPr>
        <w:tab/>
        <w:t>390,6</w:t>
      </w:r>
      <w:r w:rsidRPr="007C4133">
        <w:rPr>
          <w:rFonts w:cs="Arial"/>
          <w:bCs/>
          <w:sz w:val="22"/>
          <w:szCs w:val="22"/>
        </w:rPr>
        <w:t xml:space="preserve"> m²</w:t>
      </w:r>
    </w:p>
    <w:p w:rsidR="005A20CE" w:rsidRPr="007C4133" w:rsidRDefault="0064260C" w:rsidP="007C4133">
      <w:pPr>
        <w:widowControl w:val="0"/>
        <w:spacing w:line="276" w:lineRule="auto"/>
        <w:jc w:val="both"/>
        <w:rPr>
          <w:rFonts w:cs="Arial"/>
          <w:b/>
          <w:bCs/>
          <w:sz w:val="22"/>
          <w:szCs w:val="22"/>
        </w:rPr>
      </w:pPr>
      <w:r w:rsidRPr="007C4133">
        <w:rPr>
          <w:rFonts w:cs="Arial"/>
          <w:bCs/>
          <w:sz w:val="22"/>
          <w:szCs w:val="22"/>
        </w:rPr>
        <w:tab/>
      </w:r>
      <w:r w:rsidRPr="007C4133">
        <w:rPr>
          <w:rFonts w:cs="Arial"/>
          <w:bCs/>
          <w:sz w:val="22"/>
          <w:szCs w:val="22"/>
        </w:rPr>
        <w:tab/>
      </w:r>
      <w:r w:rsidRPr="007C4133">
        <w:rPr>
          <w:rFonts w:cs="Arial"/>
          <w:b/>
          <w:bCs/>
          <w:sz w:val="22"/>
          <w:szCs w:val="22"/>
        </w:rPr>
        <w:t>Łącznie II etap</w:t>
      </w:r>
      <w:r w:rsidRPr="007C4133">
        <w:rPr>
          <w:rFonts w:cs="Arial"/>
          <w:b/>
          <w:bCs/>
          <w:sz w:val="22"/>
          <w:szCs w:val="22"/>
        </w:rPr>
        <w:tab/>
        <w:t>832,3</w:t>
      </w:r>
      <w:r w:rsidR="005A20CE" w:rsidRPr="007C4133">
        <w:rPr>
          <w:rFonts w:cs="Arial"/>
          <w:b/>
          <w:bCs/>
          <w:sz w:val="22"/>
          <w:szCs w:val="22"/>
        </w:rPr>
        <w:t xml:space="preserve"> m²</w:t>
      </w:r>
    </w:p>
    <w:p w:rsidR="005A20CE" w:rsidRPr="007C4133" w:rsidRDefault="005A20CE" w:rsidP="007C4133">
      <w:pPr>
        <w:widowControl w:val="0"/>
        <w:spacing w:line="276" w:lineRule="auto"/>
        <w:jc w:val="both"/>
        <w:rPr>
          <w:rFonts w:cs="Arial"/>
          <w:b/>
          <w:bCs/>
          <w:sz w:val="22"/>
          <w:szCs w:val="22"/>
          <w:u w:val="single"/>
        </w:rPr>
      </w:pPr>
      <w:r w:rsidRPr="007C4133">
        <w:rPr>
          <w:rFonts w:cs="Arial"/>
          <w:bCs/>
          <w:sz w:val="22"/>
          <w:szCs w:val="22"/>
        </w:rPr>
        <w:lastRenderedPageBreak/>
        <w:tab/>
      </w:r>
      <w:r w:rsidRPr="007C4133">
        <w:rPr>
          <w:rFonts w:cs="Arial"/>
          <w:b/>
          <w:bCs/>
          <w:sz w:val="22"/>
          <w:szCs w:val="22"/>
          <w:u w:val="single"/>
        </w:rPr>
        <w:t>III etap:</w:t>
      </w:r>
      <w:r w:rsidRPr="007C4133">
        <w:rPr>
          <w:rFonts w:cs="Arial"/>
          <w:b/>
          <w:bCs/>
          <w:sz w:val="22"/>
          <w:szCs w:val="22"/>
        </w:rPr>
        <w:tab/>
      </w:r>
    </w:p>
    <w:p w:rsidR="005A20CE" w:rsidRPr="007C4133" w:rsidRDefault="005A20CE" w:rsidP="007C4133">
      <w:pPr>
        <w:widowControl w:val="0"/>
        <w:spacing w:line="276" w:lineRule="auto"/>
        <w:jc w:val="both"/>
        <w:rPr>
          <w:rFonts w:cs="Arial"/>
          <w:bCs/>
          <w:sz w:val="22"/>
          <w:szCs w:val="22"/>
        </w:rPr>
      </w:pPr>
      <w:r w:rsidRPr="007C4133">
        <w:rPr>
          <w:rFonts w:cs="Arial"/>
          <w:bCs/>
          <w:sz w:val="22"/>
          <w:szCs w:val="22"/>
        </w:rPr>
        <w:tab/>
      </w:r>
      <w:r w:rsidRPr="007C4133">
        <w:rPr>
          <w:rFonts w:cs="Arial"/>
          <w:bCs/>
          <w:sz w:val="22"/>
          <w:szCs w:val="22"/>
        </w:rPr>
        <w:tab/>
        <w:t>budynek nr</w:t>
      </w:r>
      <w:r w:rsidR="0000554B">
        <w:rPr>
          <w:rFonts w:cs="Arial"/>
          <w:bCs/>
          <w:sz w:val="22"/>
          <w:szCs w:val="22"/>
        </w:rPr>
        <w:t xml:space="preserve"> </w:t>
      </w:r>
      <w:r w:rsidR="004E3A11" w:rsidRPr="007C4133">
        <w:rPr>
          <w:rFonts w:cs="Arial"/>
          <w:bCs/>
          <w:sz w:val="22"/>
          <w:szCs w:val="22"/>
        </w:rPr>
        <w:t>4</w:t>
      </w:r>
      <w:r w:rsidR="004E3A11" w:rsidRPr="007C4133">
        <w:rPr>
          <w:rFonts w:cs="Arial"/>
          <w:bCs/>
          <w:sz w:val="22"/>
          <w:szCs w:val="22"/>
        </w:rPr>
        <w:tab/>
      </w:r>
      <w:r w:rsidR="004E3A11" w:rsidRPr="007C4133">
        <w:rPr>
          <w:rFonts w:cs="Arial"/>
          <w:bCs/>
          <w:sz w:val="22"/>
          <w:szCs w:val="22"/>
        </w:rPr>
        <w:tab/>
        <w:t>441,7</w:t>
      </w:r>
      <w:r w:rsidRPr="007C4133">
        <w:rPr>
          <w:rFonts w:cs="Arial"/>
          <w:bCs/>
          <w:sz w:val="22"/>
          <w:szCs w:val="22"/>
        </w:rPr>
        <w:t xml:space="preserve"> m²</w:t>
      </w:r>
      <w:r w:rsidRPr="007C4133">
        <w:rPr>
          <w:rFonts w:cs="Arial"/>
          <w:bCs/>
          <w:sz w:val="22"/>
          <w:szCs w:val="22"/>
        </w:rPr>
        <w:tab/>
      </w:r>
    </w:p>
    <w:p w:rsidR="005A20CE" w:rsidRPr="007C4133" w:rsidRDefault="005A20CE" w:rsidP="007C4133">
      <w:pPr>
        <w:widowControl w:val="0"/>
        <w:spacing w:line="276" w:lineRule="auto"/>
        <w:jc w:val="both"/>
        <w:rPr>
          <w:rFonts w:cs="Arial"/>
          <w:bCs/>
          <w:sz w:val="22"/>
          <w:szCs w:val="22"/>
        </w:rPr>
      </w:pPr>
      <w:r w:rsidRPr="007C4133">
        <w:rPr>
          <w:rFonts w:cs="Arial"/>
          <w:bCs/>
          <w:sz w:val="22"/>
          <w:szCs w:val="22"/>
        </w:rPr>
        <w:tab/>
      </w:r>
      <w:r w:rsidRPr="007C4133">
        <w:rPr>
          <w:rFonts w:cs="Arial"/>
          <w:bCs/>
          <w:sz w:val="22"/>
          <w:szCs w:val="22"/>
        </w:rPr>
        <w:tab/>
        <w:t>budynek nr</w:t>
      </w:r>
      <w:r w:rsidR="0000554B">
        <w:rPr>
          <w:rFonts w:cs="Arial"/>
          <w:bCs/>
          <w:sz w:val="22"/>
          <w:szCs w:val="22"/>
        </w:rPr>
        <w:t xml:space="preserve"> </w:t>
      </w:r>
      <w:r w:rsidR="004E3A11" w:rsidRPr="007C4133">
        <w:rPr>
          <w:rFonts w:cs="Arial"/>
          <w:bCs/>
          <w:sz w:val="22"/>
          <w:szCs w:val="22"/>
        </w:rPr>
        <w:t>5</w:t>
      </w:r>
      <w:r w:rsidR="004E3A11" w:rsidRPr="007C4133">
        <w:rPr>
          <w:rFonts w:cs="Arial"/>
          <w:bCs/>
          <w:sz w:val="22"/>
          <w:szCs w:val="22"/>
        </w:rPr>
        <w:tab/>
      </w:r>
      <w:r w:rsidR="004E3A11" w:rsidRPr="007C4133">
        <w:rPr>
          <w:rFonts w:cs="Arial"/>
          <w:bCs/>
          <w:sz w:val="22"/>
          <w:szCs w:val="22"/>
        </w:rPr>
        <w:tab/>
        <w:t>335,8</w:t>
      </w:r>
      <w:r w:rsidRPr="007C4133">
        <w:rPr>
          <w:rFonts w:cs="Arial"/>
          <w:bCs/>
          <w:sz w:val="22"/>
          <w:szCs w:val="22"/>
        </w:rPr>
        <w:t xml:space="preserve"> m²</w:t>
      </w:r>
    </w:p>
    <w:p w:rsidR="005A20CE" w:rsidRPr="007C4133" w:rsidRDefault="005A20CE" w:rsidP="007C4133">
      <w:pPr>
        <w:widowControl w:val="0"/>
        <w:spacing w:line="276" w:lineRule="auto"/>
        <w:jc w:val="both"/>
        <w:rPr>
          <w:rFonts w:cs="Arial"/>
          <w:b/>
          <w:bCs/>
          <w:sz w:val="22"/>
          <w:szCs w:val="22"/>
        </w:rPr>
      </w:pPr>
      <w:r w:rsidRPr="007C4133">
        <w:rPr>
          <w:rFonts w:cs="Arial"/>
          <w:bCs/>
          <w:sz w:val="22"/>
          <w:szCs w:val="22"/>
        </w:rPr>
        <w:tab/>
      </w:r>
      <w:r w:rsidRPr="007C4133">
        <w:rPr>
          <w:rFonts w:cs="Arial"/>
          <w:bCs/>
          <w:sz w:val="22"/>
          <w:szCs w:val="22"/>
        </w:rPr>
        <w:tab/>
      </w:r>
      <w:r w:rsidR="004E3A11" w:rsidRPr="007C4133">
        <w:rPr>
          <w:rFonts w:cs="Arial"/>
          <w:b/>
          <w:bCs/>
          <w:sz w:val="22"/>
          <w:szCs w:val="22"/>
        </w:rPr>
        <w:t>Łącznie III etap</w:t>
      </w:r>
      <w:r w:rsidR="004E3A11" w:rsidRPr="007C4133">
        <w:rPr>
          <w:rFonts w:cs="Arial"/>
          <w:b/>
          <w:bCs/>
          <w:sz w:val="22"/>
          <w:szCs w:val="22"/>
        </w:rPr>
        <w:tab/>
        <w:t>775,5</w:t>
      </w:r>
      <w:r w:rsidRPr="007C4133">
        <w:rPr>
          <w:rFonts w:cs="Arial"/>
          <w:b/>
          <w:bCs/>
          <w:sz w:val="22"/>
          <w:szCs w:val="22"/>
        </w:rPr>
        <w:t xml:space="preserve"> m²</w:t>
      </w:r>
    </w:p>
    <w:p w:rsidR="004E3A11" w:rsidRPr="007C4133" w:rsidRDefault="004E3A11" w:rsidP="007C4133">
      <w:pPr>
        <w:widowControl w:val="0"/>
        <w:spacing w:line="276" w:lineRule="auto"/>
        <w:jc w:val="both"/>
        <w:rPr>
          <w:rFonts w:cs="Arial"/>
          <w:b/>
          <w:bCs/>
          <w:sz w:val="22"/>
          <w:szCs w:val="22"/>
        </w:rPr>
      </w:pPr>
    </w:p>
    <w:p w:rsidR="004E3A11" w:rsidRPr="007C4133" w:rsidRDefault="004E3A11" w:rsidP="007C4133">
      <w:pPr>
        <w:widowControl w:val="0"/>
        <w:spacing w:line="276" w:lineRule="auto"/>
        <w:jc w:val="both"/>
        <w:rPr>
          <w:rFonts w:cs="Arial"/>
          <w:b/>
          <w:bCs/>
          <w:sz w:val="22"/>
          <w:szCs w:val="22"/>
        </w:rPr>
      </w:pPr>
      <w:r w:rsidRPr="007C4133">
        <w:rPr>
          <w:rFonts w:cs="Arial"/>
          <w:b/>
          <w:bCs/>
          <w:sz w:val="22"/>
          <w:szCs w:val="22"/>
        </w:rPr>
        <w:t>Łączna powierzchnia zabudowy = 2829,0 m</w:t>
      </w:r>
      <w:r w:rsidRPr="007C4133">
        <w:rPr>
          <w:rFonts w:cs="Arial"/>
          <w:b/>
          <w:bCs/>
          <w:sz w:val="22"/>
          <w:szCs w:val="22"/>
          <w:vertAlign w:val="superscript"/>
        </w:rPr>
        <w:t>2</w:t>
      </w:r>
    </w:p>
    <w:p w:rsidR="005B0BA6" w:rsidRPr="007C4133" w:rsidRDefault="005B0BA6" w:rsidP="007C4133">
      <w:pPr>
        <w:widowControl w:val="0"/>
        <w:spacing w:line="276" w:lineRule="auto"/>
        <w:jc w:val="both"/>
        <w:rPr>
          <w:rFonts w:cs="Arial"/>
          <w:b/>
          <w:bCs/>
          <w:sz w:val="22"/>
          <w:szCs w:val="22"/>
        </w:rPr>
      </w:pPr>
    </w:p>
    <w:p w:rsidR="005B0BA6" w:rsidRPr="007C4133" w:rsidRDefault="005B0BA6" w:rsidP="007C4133">
      <w:pPr>
        <w:widowControl w:val="0"/>
        <w:spacing w:line="276" w:lineRule="auto"/>
        <w:jc w:val="both"/>
        <w:rPr>
          <w:rFonts w:cs="Arial"/>
          <w:b/>
          <w:bCs/>
          <w:sz w:val="22"/>
          <w:szCs w:val="22"/>
        </w:rPr>
      </w:pPr>
    </w:p>
    <w:p w:rsidR="004E3A11" w:rsidRPr="007C4133" w:rsidRDefault="004E3A11" w:rsidP="007C4133">
      <w:pPr>
        <w:widowControl w:val="0"/>
        <w:spacing w:line="276" w:lineRule="auto"/>
        <w:jc w:val="both"/>
        <w:rPr>
          <w:rFonts w:cs="Arial"/>
          <w:b/>
          <w:bCs/>
          <w:sz w:val="22"/>
          <w:szCs w:val="22"/>
          <w:u w:val="single"/>
        </w:rPr>
      </w:pPr>
      <w:r w:rsidRPr="007C4133">
        <w:rPr>
          <w:rFonts w:cs="Arial"/>
          <w:b/>
          <w:bCs/>
          <w:sz w:val="22"/>
          <w:szCs w:val="22"/>
          <w:u w:val="single"/>
        </w:rPr>
        <w:t>Powierzchnia garaży w poszczególnych budynkach:</w:t>
      </w:r>
    </w:p>
    <w:p w:rsidR="004E3A11" w:rsidRPr="007C4133" w:rsidRDefault="004E3A11" w:rsidP="007C4133">
      <w:pPr>
        <w:widowControl w:val="0"/>
        <w:spacing w:line="276" w:lineRule="auto"/>
        <w:jc w:val="both"/>
        <w:rPr>
          <w:rFonts w:cs="Arial"/>
          <w:b/>
          <w:bCs/>
          <w:sz w:val="22"/>
          <w:szCs w:val="22"/>
        </w:rPr>
      </w:pPr>
      <w:r w:rsidRPr="007C4133">
        <w:rPr>
          <w:rFonts w:cs="Arial"/>
          <w:b/>
          <w:bCs/>
          <w:sz w:val="22"/>
          <w:szCs w:val="22"/>
        </w:rPr>
        <w:tab/>
      </w:r>
      <w:r w:rsidRPr="007C4133">
        <w:rPr>
          <w:rFonts w:cs="Arial"/>
          <w:b/>
          <w:bCs/>
          <w:sz w:val="22"/>
          <w:szCs w:val="22"/>
          <w:u w:val="single"/>
        </w:rPr>
        <w:t>I etap</w:t>
      </w:r>
      <w:r w:rsidRPr="007C4133">
        <w:rPr>
          <w:rFonts w:cs="Arial"/>
          <w:b/>
          <w:bCs/>
          <w:sz w:val="22"/>
          <w:szCs w:val="22"/>
        </w:rPr>
        <w:t>:</w:t>
      </w:r>
      <w:r w:rsidRPr="007C4133">
        <w:rPr>
          <w:rFonts w:cs="Arial"/>
          <w:b/>
          <w:bCs/>
          <w:sz w:val="22"/>
          <w:szCs w:val="22"/>
        </w:rPr>
        <w:tab/>
      </w:r>
      <w:r w:rsidRPr="007C4133">
        <w:rPr>
          <w:rFonts w:cs="Arial"/>
          <w:b/>
          <w:bCs/>
          <w:sz w:val="22"/>
          <w:szCs w:val="22"/>
        </w:rPr>
        <w:tab/>
      </w:r>
      <w:r w:rsidRPr="007C4133">
        <w:rPr>
          <w:rFonts w:cs="Arial"/>
          <w:b/>
          <w:bCs/>
          <w:sz w:val="22"/>
          <w:szCs w:val="22"/>
        </w:rPr>
        <w:tab/>
      </w:r>
      <w:r w:rsidRPr="007C4133">
        <w:rPr>
          <w:rFonts w:cs="Arial"/>
          <w:b/>
          <w:bCs/>
          <w:sz w:val="22"/>
          <w:szCs w:val="22"/>
        </w:rPr>
        <w:tab/>
      </w:r>
      <w:r w:rsidRPr="007C4133">
        <w:rPr>
          <w:rFonts w:cs="Arial"/>
          <w:b/>
          <w:bCs/>
          <w:sz w:val="22"/>
          <w:szCs w:val="22"/>
        </w:rPr>
        <w:tab/>
      </w:r>
      <w:r w:rsidRPr="007C4133">
        <w:rPr>
          <w:rFonts w:cs="Arial"/>
          <w:b/>
          <w:bCs/>
          <w:sz w:val="22"/>
          <w:szCs w:val="22"/>
        </w:rPr>
        <w:tab/>
      </w:r>
    </w:p>
    <w:p w:rsidR="004E3A11" w:rsidRPr="007C4133" w:rsidRDefault="004E3A11" w:rsidP="007C4133">
      <w:pPr>
        <w:widowControl w:val="0"/>
        <w:spacing w:line="276" w:lineRule="auto"/>
        <w:jc w:val="both"/>
        <w:rPr>
          <w:rFonts w:cs="Arial"/>
          <w:bCs/>
          <w:sz w:val="22"/>
          <w:szCs w:val="22"/>
        </w:rPr>
      </w:pPr>
      <w:r w:rsidRPr="007C4133">
        <w:rPr>
          <w:rFonts w:cs="Arial"/>
          <w:bCs/>
          <w:sz w:val="22"/>
          <w:szCs w:val="22"/>
        </w:rPr>
        <w:tab/>
      </w:r>
      <w:r w:rsidRPr="007C4133">
        <w:rPr>
          <w:rFonts w:cs="Arial"/>
          <w:bCs/>
          <w:sz w:val="22"/>
          <w:szCs w:val="22"/>
        </w:rPr>
        <w:tab/>
        <w:t xml:space="preserve">budynek nr </w:t>
      </w:r>
      <w:r w:rsidR="005B0BA6" w:rsidRPr="007C4133">
        <w:rPr>
          <w:rFonts w:cs="Arial"/>
          <w:bCs/>
          <w:sz w:val="22"/>
          <w:szCs w:val="22"/>
        </w:rPr>
        <w:t>1</w:t>
      </w:r>
      <w:r w:rsidR="005B0BA6" w:rsidRPr="007C4133">
        <w:rPr>
          <w:rFonts w:cs="Arial"/>
          <w:bCs/>
          <w:sz w:val="22"/>
          <w:szCs w:val="22"/>
        </w:rPr>
        <w:tab/>
      </w:r>
      <w:r w:rsidR="005B0BA6" w:rsidRPr="007C4133">
        <w:rPr>
          <w:rFonts w:cs="Arial"/>
          <w:bCs/>
          <w:sz w:val="22"/>
          <w:szCs w:val="22"/>
        </w:rPr>
        <w:tab/>
        <w:t>378,9</w:t>
      </w:r>
      <w:r w:rsidRPr="007C4133">
        <w:rPr>
          <w:rFonts w:cs="Arial"/>
          <w:bCs/>
          <w:sz w:val="22"/>
          <w:szCs w:val="22"/>
        </w:rPr>
        <w:t xml:space="preserve"> m²</w:t>
      </w:r>
      <w:r w:rsidRPr="007C4133">
        <w:rPr>
          <w:rFonts w:cs="Arial"/>
          <w:bCs/>
          <w:sz w:val="22"/>
          <w:szCs w:val="22"/>
        </w:rPr>
        <w:tab/>
      </w:r>
      <w:r w:rsidRPr="007C4133">
        <w:rPr>
          <w:rFonts w:cs="Arial"/>
          <w:bCs/>
          <w:sz w:val="22"/>
          <w:szCs w:val="22"/>
        </w:rPr>
        <w:tab/>
      </w:r>
      <w:r w:rsidRPr="007C4133">
        <w:rPr>
          <w:rFonts w:cs="Arial"/>
          <w:bCs/>
          <w:sz w:val="22"/>
          <w:szCs w:val="22"/>
        </w:rPr>
        <w:tab/>
      </w:r>
    </w:p>
    <w:p w:rsidR="004E3A11" w:rsidRPr="007C4133" w:rsidRDefault="004E3A11" w:rsidP="007C4133">
      <w:pPr>
        <w:widowControl w:val="0"/>
        <w:spacing w:line="276" w:lineRule="auto"/>
        <w:jc w:val="both"/>
        <w:rPr>
          <w:rFonts w:cs="Arial"/>
          <w:bCs/>
          <w:sz w:val="22"/>
          <w:szCs w:val="22"/>
        </w:rPr>
      </w:pPr>
      <w:r w:rsidRPr="007C4133">
        <w:rPr>
          <w:rFonts w:cs="Arial"/>
          <w:bCs/>
          <w:sz w:val="22"/>
          <w:szCs w:val="22"/>
        </w:rPr>
        <w:tab/>
      </w:r>
      <w:r w:rsidRPr="007C4133">
        <w:rPr>
          <w:rFonts w:cs="Arial"/>
          <w:bCs/>
          <w:sz w:val="22"/>
          <w:szCs w:val="22"/>
        </w:rPr>
        <w:tab/>
        <w:t xml:space="preserve">budynek nr </w:t>
      </w:r>
      <w:r w:rsidR="005B0BA6" w:rsidRPr="007C4133">
        <w:rPr>
          <w:rFonts w:cs="Arial"/>
          <w:bCs/>
          <w:sz w:val="22"/>
          <w:szCs w:val="22"/>
        </w:rPr>
        <w:t>2</w:t>
      </w:r>
      <w:r w:rsidR="005B0BA6" w:rsidRPr="007C4133">
        <w:rPr>
          <w:rFonts w:cs="Arial"/>
          <w:bCs/>
          <w:sz w:val="22"/>
          <w:szCs w:val="22"/>
        </w:rPr>
        <w:tab/>
      </w:r>
      <w:r w:rsidR="005B0BA6" w:rsidRPr="007C4133">
        <w:rPr>
          <w:rFonts w:cs="Arial"/>
          <w:bCs/>
          <w:sz w:val="22"/>
          <w:szCs w:val="22"/>
        </w:rPr>
        <w:tab/>
        <w:t>336,8</w:t>
      </w:r>
      <w:r w:rsidRPr="007C4133">
        <w:rPr>
          <w:rFonts w:cs="Arial"/>
          <w:bCs/>
          <w:sz w:val="22"/>
          <w:szCs w:val="22"/>
        </w:rPr>
        <w:t xml:space="preserve"> m²</w:t>
      </w:r>
      <w:r w:rsidRPr="007C4133">
        <w:rPr>
          <w:rFonts w:cs="Arial"/>
          <w:bCs/>
          <w:sz w:val="22"/>
          <w:szCs w:val="22"/>
        </w:rPr>
        <w:tab/>
      </w:r>
      <w:r w:rsidRPr="007C4133">
        <w:rPr>
          <w:rFonts w:cs="Arial"/>
          <w:bCs/>
          <w:sz w:val="22"/>
          <w:szCs w:val="22"/>
        </w:rPr>
        <w:tab/>
      </w:r>
    </w:p>
    <w:p w:rsidR="004E3A11" w:rsidRPr="007C4133" w:rsidRDefault="004E3A11" w:rsidP="007C4133">
      <w:pPr>
        <w:widowControl w:val="0"/>
        <w:spacing w:line="276" w:lineRule="auto"/>
        <w:jc w:val="both"/>
        <w:rPr>
          <w:rFonts w:cs="Arial"/>
          <w:bCs/>
          <w:sz w:val="22"/>
          <w:szCs w:val="22"/>
        </w:rPr>
      </w:pPr>
      <w:r w:rsidRPr="007C4133">
        <w:rPr>
          <w:rFonts w:cs="Arial"/>
          <w:bCs/>
          <w:sz w:val="22"/>
          <w:szCs w:val="22"/>
        </w:rPr>
        <w:tab/>
      </w:r>
      <w:r w:rsidRPr="007C4133">
        <w:rPr>
          <w:rFonts w:cs="Arial"/>
          <w:bCs/>
          <w:sz w:val="22"/>
          <w:szCs w:val="22"/>
        </w:rPr>
        <w:tab/>
        <w:t xml:space="preserve">budynek nr </w:t>
      </w:r>
      <w:r w:rsidR="005B0BA6" w:rsidRPr="007C4133">
        <w:rPr>
          <w:rFonts w:cs="Arial"/>
          <w:bCs/>
          <w:sz w:val="22"/>
          <w:szCs w:val="22"/>
        </w:rPr>
        <w:t>3</w:t>
      </w:r>
      <w:r w:rsidR="005B0BA6" w:rsidRPr="007C4133">
        <w:rPr>
          <w:rFonts w:cs="Arial"/>
          <w:bCs/>
          <w:sz w:val="22"/>
          <w:szCs w:val="22"/>
        </w:rPr>
        <w:tab/>
      </w:r>
      <w:r w:rsidR="005B0BA6" w:rsidRPr="007C4133">
        <w:rPr>
          <w:rFonts w:cs="Arial"/>
          <w:bCs/>
          <w:sz w:val="22"/>
          <w:szCs w:val="22"/>
        </w:rPr>
        <w:tab/>
        <w:t>378,9</w:t>
      </w:r>
      <w:r w:rsidRPr="007C4133">
        <w:rPr>
          <w:rFonts w:cs="Arial"/>
          <w:bCs/>
          <w:sz w:val="22"/>
          <w:szCs w:val="22"/>
        </w:rPr>
        <w:t xml:space="preserve"> m²</w:t>
      </w:r>
      <w:r w:rsidRPr="007C4133">
        <w:rPr>
          <w:rFonts w:cs="Arial"/>
          <w:bCs/>
          <w:sz w:val="22"/>
          <w:szCs w:val="22"/>
        </w:rPr>
        <w:tab/>
      </w:r>
      <w:r w:rsidRPr="007C4133">
        <w:rPr>
          <w:rFonts w:cs="Arial"/>
          <w:bCs/>
          <w:sz w:val="22"/>
          <w:szCs w:val="22"/>
        </w:rPr>
        <w:tab/>
      </w:r>
    </w:p>
    <w:p w:rsidR="00067FA4" w:rsidRDefault="004E3A11" w:rsidP="007C4133">
      <w:pPr>
        <w:widowControl w:val="0"/>
        <w:spacing w:line="276" w:lineRule="auto"/>
        <w:jc w:val="both"/>
        <w:rPr>
          <w:rFonts w:cs="Arial"/>
          <w:b/>
          <w:bCs/>
          <w:sz w:val="22"/>
          <w:szCs w:val="22"/>
        </w:rPr>
      </w:pPr>
      <w:r w:rsidRPr="007C4133">
        <w:rPr>
          <w:rFonts w:cs="Arial"/>
          <w:bCs/>
          <w:sz w:val="22"/>
          <w:szCs w:val="22"/>
        </w:rPr>
        <w:tab/>
      </w:r>
      <w:r w:rsidRPr="007C4133">
        <w:rPr>
          <w:rFonts w:cs="Arial"/>
          <w:bCs/>
          <w:sz w:val="22"/>
          <w:szCs w:val="22"/>
        </w:rPr>
        <w:tab/>
      </w:r>
      <w:r w:rsidRPr="007C4133">
        <w:rPr>
          <w:rFonts w:cs="Arial"/>
          <w:b/>
          <w:bCs/>
          <w:sz w:val="22"/>
          <w:szCs w:val="22"/>
        </w:rPr>
        <w:t xml:space="preserve">Łącznie I etap         </w:t>
      </w:r>
      <w:r w:rsidR="005B0BA6" w:rsidRPr="007C4133">
        <w:rPr>
          <w:rFonts w:cs="Arial"/>
          <w:b/>
          <w:bCs/>
          <w:sz w:val="22"/>
          <w:szCs w:val="22"/>
        </w:rPr>
        <w:t>1094,6</w:t>
      </w:r>
      <w:r w:rsidRPr="007C4133">
        <w:rPr>
          <w:rFonts w:cs="Arial"/>
          <w:b/>
          <w:bCs/>
          <w:sz w:val="22"/>
          <w:szCs w:val="22"/>
        </w:rPr>
        <w:t xml:space="preserve"> m²</w:t>
      </w:r>
    </w:p>
    <w:p w:rsidR="004E3A11" w:rsidRPr="007C4133" w:rsidRDefault="00067FA4" w:rsidP="007C4133">
      <w:pPr>
        <w:widowControl w:val="0"/>
        <w:spacing w:line="276" w:lineRule="auto"/>
        <w:jc w:val="both"/>
        <w:rPr>
          <w:rFonts w:cs="Arial"/>
          <w:b/>
          <w:bCs/>
          <w:sz w:val="22"/>
          <w:szCs w:val="22"/>
        </w:rPr>
      </w:pPr>
      <w:r w:rsidRPr="007C4133">
        <w:rPr>
          <w:rFonts w:cs="Arial"/>
          <w:b/>
          <w:bCs/>
          <w:sz w:val="22"/>
          <w:szCs w:val="22"/>
        </w:rPr>
        <w:tab/>
      </w:r>
      <w:r>
        <w:rPr>
          <w:rFonts w:cs="Arial"/>
          <w:b/>
          <w:bCs/>
          <w:sz w:val="22"/>
          <w:szCs w:val="22"/>
        </w:rPr>
        <w:t>I</w:t>
      </w:r>
      <w:r w:rsidRPr="007C4133">
        <w:rPr>
          <w:rFonts w:cs="Arial"/>
          <w:b/>
          <w:bCs/>
          <w:sz w:val="22"/>
          <w:szCs w:val="22"/>
          <w:u w:val="single"/>
        </w:rPr>
        <w:t>I etap</w:t>
      </w:r>
      <w:r w:rsidRPr="007C4133">
        <w:rPr>
          <w:rFonts w:cs="Arial"/>
          <w:b/>
          <w:bCs/>
          <w:sz w:val="22"/>
          <w:szCs w:val="22"/>
        </w:rPr>
        <w:t>:</w:t>
      </w:r>
      <w:r w:rsidRPr="007C4133">
        <w:rPr>
          <w:rFonts w:cs="Arial"/>
          <w:b/>
          <w:bCs/>
          <w:sz w:val="22"/>
          <w:szCs w:val="22"/>
        </w:rPr>
        <w:tab/>
      </w:r>
      <w:r w:rsidRPr="007C4133">
        <w:rPr>
          <w:rFonts w:cs="Arial"/>
          <w:b/>
          <w:bCs/>
          <w:sz w:val="22"/>
          <w:szCs w:val="22"/>
        </w:rPr>
        <w:tab/>
      </w:r>
      <w:r w:rsidRPr="007C4133">
        <w:rPr>
          <w:rFonts w:cs="Arial"/>
          <w:b/>
          <w:bCs/>
          <w:sz w:val="22"/>
          <w:szCs w:val="22"/>
        </w:rPr>
        <w:tab/>
      </w:r>
      <w:r w:rsidRPr="007C4133">
        <w:rPr>
          <w:rFonts w:cs="Arial"/>
          <w:b/>
          <w:bCs/>
          <w:sz w:val="22"/>
          <w:szCs w:val="22"/>
        </w:rPr>
        <w:tab/>
      </w:r>
      <w:r w:rsidRPr="007C4133">
        <w:rPr>
          <w:rFonts w:cs="Arial"/>
          <w:b/>
          <w:bCs/>
          <w:sz w:val="22"/>
          <w:szCs w:val="22"/>
        </w:rPr>
        <w:tab/>
      </w:r>
      <w:r w:rsidRPr="007C4133">
        <w:rPr>
          <w:rFonts w:cs="Arial"/>
          <w:b/>
          <w:bCs/>
          <w:sz w:val="22"/>
          <w:szCs w:val="22"/>
        </w:rPr>
        <w:tab/>
      </w:r>
    </w:p>
    <w:p w:rsidR="004E3A11" w:rsidRPr="007C4133" w:rsidRDefault="004E3A11" w:rsidP="007C4133">
      <w:pPr>
        <w:widowControl w:val="0"/>
        <w:spacing w:line="276" w:lineRule="auto"/>
        <w:jc w:val="both"/>
        <w:rPr>
          <w:rFonts w:cs="Arial"/>
          <w:bCs/>
          <w:sz w:val="22"/>
          <w:szCs w:val="22"/>
        </w:rPr>
      </w:pPr>
      <w:r w:rsidRPr="007C4133">
        <w:rPr>
          <w:rFonts w:cs="Arial"/>
          <w:bCs/>
          <w:sz w:val="22"/>
          <w:szCs w:val="22"/>
        </w:rPr>
        <w:tab/>
        <w:t xml:space="preserve">            budynek nr 6</w:t>
      </w:r>
      <w:r w:rsidRPr="007C4133">
        <w:rPr>
          <w:rFonts w:cs="Arial"/>
          <w:bCs/>
          <w:sz w:val="22"/>
          <w:szCs w:val="22"/>
        </w:rPr>
        <w:tab/>
      </w:r>
      <w:r w:rsidRPr="007C4133">
        <w:rPr>
          <w:rFonts w:cs="Arial"/>
          <w:bCs/>
          <w:sz w:val="22"/>
          <w:szCs w:val="22"/>
        </w:rPr>
        <w:tab/>
      </w:r>
      <w:r w:rsidR="005B0BA6" w:rsidRPr="007C4133">
        <w:rPr>
          <w:rFonts w:cs="Arial"/>
          <w:bCs/>
          <w:sz w:val="22"/>
          <w:szCs w:val="22"/>
        </w:rPr>
        <w:t>378,9</w:t>
      </w:r>
      <w:r w:rsidRPr="007C4133">
        <w:rPr>
          <w:rFonts w:cs="Arial"/>
          <w:bCs/>
          <w:sz w:val="22"/>
          <w:szCs w:val="22"/>
        </w:rPr>
        <w:t xml:space="preserve"> m²</w:t>
      </w:r>
    </w:p>
    <w:p w:rsidR="004E3A11" w:rsidRPr="007C4133" w:rsidRDefault="004E3A11" w:rsidP="007C4133">
      <w:pPr>
        <w:widowControl w:val="0"/>
        <w:spacing w:line="276" w:lineRule="auto"/>
        <w:jc w:val="both"/>
        <w:rPr>
          <w:rFonts w:cs="Arial"/>
          <w:bCs/>
          <w:sz w:val="22"/>
          <w:szCs w:val="22"/>
        </w:rPr>
      </w:pPr>
      <w:r w:rsidRPr="007C4133">
        <w:rPr>
          <w:rFonts w:cs="Arial"/>
          <w:bCs/>
          <w:sz w:val="22"/>
          <w:szCs w:val="22"/>
        </w:rPr>
        <w:tab/>
      </w:r>
      <w:r w:rsidRPr="007C4133">
        <w:rPr>
          <w:rFonts w:cs="Arial"/>
          <w:bCs/>
          <w:sz w:val="22"/>
          <w:szCs w:val="22"/>
        </w:rPr>
        <w:tab/>
        <w:t xml:space="preserve">budynek nr </w:t>
      </w:r>
      <w:r w:rsidR="005B0BA6" w:rsidRPr="007C4133">
        <w:rPr>
          <w:rFonts w:cs="Arial"/>
          <w:bCs/>
          <w:sz w:val="22"/>
          <w:szCs w:val="22"/>
        </w:rPr>
        <w:t>7</w:t>
      </w:r>
      <w:r w:rsidR="005B0BA6" w:rsidRPr="007C4133">
        <w:rPr>
          <w:rFonts w:cs="Arial"/>
          <w:bCs/>
          <w:sz w:val="22"/>
          <w:szCs w:val="22"/>
        </w:rPr>
        <w:tab/>
      </w:r>
      <w:r w:rsidR="005B0BA6" w:rsidRPr="007C4133">
        <w:rPr>
          <w:rFonts w:cs="Arial"/>
          <w:bCs/>
          <w:sz w:val="22"/>
          <w:szCs w:val="22"/>
        </w:rPr>
        <w:tab/>
        <w:t>369,1</w:t>
      </w:r>
      <w:r w:rsidRPr="007C4133">
        <w:rPr>
          <w:rFonts w:cs="Arial"/>
          <w:bCs/>
          <w:sz w:val="22"/>
          <w:szCs w:val="22"/>
        </w:rPr>
        <w:t xml:space="preserve"> m²</w:t>
      </w:r>
    </w:p>
    <w:p w:rsidR="004E3A11" w:rsidRPr="007C4133" w:rsidRDefault="004E3A11" w:rsidP="007C4133">
      <w:pPr>
        <w:widowControl w:val="0"/>
        <w:spacing w:line="276" w:lineRule="auto"/>
        <w:jc w:val="both"/>
        <w:rPr>
          <w:rFonts w:cs="Arial"/>
          <w:b/>
          <w:bCs/>
          <w:sz w:val="22"/>
          <w:szCs w:val="22"/>
        </w:rPr>
      </w:pPr>
      <w:r w:rsidRPr="007C4133">
        <w:rPr>
          <w:rFonts w:cs="Arial"/>
          <w:bCs/>
          <w:sz w:val="22"/>
          <w:szCs w:val="22"/>
        </w:rPr>
        <w:tab/>
      </w:r>
      <w:r w:rsidRPr="007C4133">
        <w:rPr>
          <w:rFonts w:cs="Arial"/>
          <w:bCs/>
          <w:sz w:val="22"/>
          <w:szCs w:val="22"/>
        </w:rPr>
        <w:tab/>
      </w:r>
      <w:r w:rsidR="005B0BA6" w:rsidRPr="007C4133">
        <w:rPr>
          <w:rFonts w:cs="Arial"/>
          <w:b/>
          <w:bCs/>
          <w:sz w:val="22"/>
          <w:szCs w:val="22"/>
        </w:rPr>
        <w:t>Łącznie II etap</w:t>
      </w:r>
      <w:r w:rsidR="005B0BA6" w:rsidRPr="007C4133">
        <w:rPr>
          <w:rFonts w:cs="Arial"/>
          <w:b/>
          <w:bCs/>
          <w:sz w:val="22"/>
          <w:szCs w:val="22"/>
        </w:rPr>
        <w:tab/>
        <w:t>748,0</w:t>
      </w:r>
      <w:r w:rsidRPr="007C4133">
        <w:rPr>
          <w:rFonts w:cs="Arial"/>
          <w:b/>
          <w:bCs/>
          <w:sz w:val="22"/>
          <w:szCs w:val="22"/>
        </w:rPr>
        <w:t xml:space="preserve"> m²</w:t>
      </w:r>
    </w:p>
    <w:p w:rsidR="004E3A11" w:rsidRPr="007C4133" w:rsidRDefault="004E3A11" w:rsidP="007C4133">
      <w:pPr>
        <w:widowControl w:val="0"/>
        <w:spacing w:line="276" w:lineRule="auto"/>
        <w:jc w:val="both"/>
        <w:rPr>
          <w:rFonts w:cs="Arial"/>
          <w:b/>
          <w:bCs/>
          <w:sz w:val="22"/>
          <w:szCs w:val="22"/>
          <w:u w:val="single"/>
        </w:rPr>
      </w:pPr>
      <w:r w:rsidRPr="007C4133">
        <w:rPr>
          <w:rFonts w:cs="Arial"/>
          <w:bCs/>
          <w:sz w:val="22"/>
          <w:szCs w:val="22"/>
        </w:rPr>
        <w:tab/>
      </w:r>
      <w:r w:rsidRPr="007C4133">
        <w:rPr>
          <w:rFonts w:cs="Arial"/>
          <w:b/>
          <w:bCs/>
          <w:sz w:val="22"/>
          <w:szCs w:val="22"/>
          <w:u w:val="single"/>
        </w:rPr>
        <w:t>III etap:</w:t>
      </w:r>
      <w:r w:rsidRPr="007C4133">
        <w:rPr>
          <w:rFonts w:cs="Arial"/>
          <w:b/>
          <w:bCs/>
          <w:sz w:val="22"/>
          <w:szCs w:val="22"/>
        </w:rPr>
        <w:tab/>
      </w:r>
    </w:p>
    <w:p w:rsidR="004E3A11" w:rsidRPr="007C4133" w:rsidRDefault="004E3A11" w:rsidP="007C4133">
      <w:pPr>
        <w:widowControl w:val="0"/>
        <w:spacing w:line="276" w:lineRule="auto"/>
        <w:jc w:val="both"/>
        <w:rPr>
          <w:rFonts w:cs="Arial"/>
          <w:bCs/>
          <w:sz w:val="22"/>
          <w:szCs w:val="22"/>
        </w:rPr>
      </w:pPr>
      <w:r w:rsidRPr="007C4133">
        <w:rPr>
          <w:rFonts w:cs="Arial"/>
          <w:bCs/>
          <w:sz w:val="22"/>
          <w:szCs w:val="22"/>
        </w:rPr>
        <w:tab/>
      </w:r>
      <w:r w:rsidRPr="007C4133">
        <w:rPr>
          <w:rFonts w:cs="Arial"/>
          <w:bCs/>
          <w:sz w:val="22"/>
          <w:szCs w:val="22"/>
        </w:rPr>
        <w:tab/>
        <w:t xml:space="preserve">budynek nr </w:t>
      </w:r>
      <w:r w:rsidR="005B0BA6" w:rsidRPr="007C4133">
        <w:rPr>
          <w:rFonts w:cs="Arial"/>
          <w:bCs/>
          <w:sz w:val="22"/>
          <w:szCs w:val="22"/>
        </w:rPr>
        <w:t>4</w:t>
      </w:r>
      <w:r w:rsidR="005B0BA6" w:rsidRPr="007C4133">
        <w:rPr>
          <w:rFonts w:cs="Arial"/>
          <w:bCs/>
          <w:sz w:val="22"/>
          <w:szCs w:val="22"/>
        </w:rPr>
        <w:tab/>
      </w:r>
      <w:r w:rsidR="005B0BA6" w:rsidRPr="007C4133">
        <w:rPr>
          <w:rFonts w:cs="Arial"/>
          <w:bCs/>
          <w:sz w:val="22"/>
          <w:szCs w:val="22"/>
        </w:rPr>
        <w:tab/>
        <w:t>378,9</w:t>
      </w:r>
      <w:r w:rsidRPr="007C4133">
        <w:rPr>
          <w:rFonts w:cs="Arial"/>
          <w:bCs/>
          <w:sz w:val="22"/>
          <w:szCs w:val="22"/>
        </w:rPr>
        <w:t xml:space="preserve"> m²</w:t>
      </w:r>
      <w:r w:rsidRPr="007C4133">
        <w:rPr>
          <w:rFonts w:cs="Arial"/>
          <w:bCs/>
          <w:sz w:val="22"/>
          <w:szCs w:val="22"/>
        </w:rPr>
        <w:tab/>
      </w:r>
    </w:p>
    <w:p w:rsidR="004E3A11" w:rsidRPr="007C4133" w:rsidRDefault="004E3A11" w:rsidP="007C4133">
      <w:pPr>
        <w:widowControl w:val="0"/>
        <w:spacing w:line="276" w:lineRule="auto"/>
        <w:jc w:val="both"/>
        <w:rPr>
          <w:rFonts w:cs="Arial"/>
          <w:bCs/>
          <w:sz w:val="22"/>
          <w:szCs w:val="22"/>
        </w:rPr>
      </w:pPr>
      <w:r w:rsidRPr="007C4133">
        <w:rPr>
          <w:rFonts w:cs="Arial"/>
          <w:bCs/>
          <w:sz w:val="22"/>
          <w:szCs w:val="22"/>
        </w:rPr>
        <w:tab/>
      </w:r>
      <w:r w:rsidRPr="007C4133">
        <w:rPr>
          <w:rFonts w:cs="Arial"/>
          <w:bCs/>
          <w:sz w:val="22"/>
          <w:szCs w:val="22"/>
        </w:rPr>
        <w:tab/>
        <w:t xml:space="preserve">budynek nr </w:t>
      </w:r>
      <w:r w:rsidR="005B0BA6" w:rsidRPr="007C4133">
        <w:rPr>
          <w:rFonts w:cs="Arial"/>
          <w:bCs/>
          <w:sz w:val="22"/>
          <w:szCs w:val="22"/>
        </w:rPr>
        <w:t>5</w:t>
      </w:r>
      <w:r w:rsidR="005B0BA6" w:rsidRPr="007C4133">
        <w:rPr>
          <w:rFonts w:cs="Arial"/>
          <w:bCs/>
          <w:sz w:val="22"/>
          <w:szCs w:val="22"/>
        </w:rPr>
        <w:tab/>
      </w:r>
      <w:r w:rsidR="005B0BA6" w:rsidRPr="007C4133">
        <w:rPr>
          <w:rFonts w:cs="Arial"/>
          <w:bCs/>
          <w:sz w:val="22"/>
          <w:szCs w:val="22"/>
        </w:rPr>
        <w:tab/>
        <w:t>336,8</w:t>
      </w:r>
      <w:r w:rsidRPr="007C4133">
        <w:rPr>
          <w:rFonts w:cs="Arial"/>
          <w:bCs/>
          <w:sz w:val="22"/>
          <w:szCs w:val="22"/>
        </w:rPr>
        <w:t xml:space="preserve"> m²</w:t>
      </w:r>
    </w:p>
    <w:p w:rsidR="004E3A11" w:rsidRPr="007C4133" w:rsidRDefault="004E3A11" w:rsidP="007C4133">
      <w:pPr>
        <w:widowControl w:val="0"/>
        <w:spacing w:line="276" w:lineRule="auto"/>
        <w:jc w:val="both"/>
        <w:rPr>
          <w:rFonts w:cs="Arial"/>
          <w:b/>
          <w:bCs/>
          <w:sz w:val="22"/>
          <w:szCs w:val="22"/>
        </w:rPr>
      </w:pPr>
      <w:r w:rsidRPr="007C4133">
        <w:rPr>
          <w:rFonts w:cs="Arial"/>
          <w:bCs/>
          <w:sz w:val="22"/>
          <w:szCs w:val="22"/>
        </w:rPr>
        <w:tab/>
      </w:r>
      <w:r w:rsidRPr="007C4133">
        <w:rPr>
          <w:rFonts w:cs="Arial"/>
          <w:bCs/>
          <w:sz w:val="22"/>
          <w:szCs w:val="22"/>
        </w:rPr>
        <w:tab/>
      </w:r>
      <w:r w:rsidR="005B0BA6" w:rsidRPr="007C4133">
        <w:rPr>
          <w:rFonts w:cs="Arial"/>
          <w:b/>
          <w:bCs/>
          <w:sz w:val="22"/>
          <w:szCs w:val="22"/>
        </w:rPr>
        <w:t>Łącznie III etap</w:t>
      </w:r>
      <w:r w:rsidR="005B0BA6" w:rsidRPr="007C4133">
        <w:rPr>
          <w:rFonts w:cs="Arial"/>
          <w:b/>
          <w:bCs/>
          <w:sz w:val="22"/>
          <w:szCs w:val="22"/>
        </w:rPr>
        <w:tab/>
        <w:t>715,7</w:t>
      </w:r>
      <w:r w:rsidRPr="007C4133">
        <w:rPr>
          <w:rFonts w:cs="Arial"/>
          <w:b/>
          <w:bCs/>
          <w:sz w:val="22"/>
          <w:szCs w:val="22"/>
        </w:rPr>
        <w:t xml:space="preserve"> m²</w:t>
      </w:r>
    </w:p>
    <w:p w:rsidR="004E3A11" w:rsidRPr="007C4133" w:rsidRDefault="004E3A11" w:rsidP="007C4133">
      <w:pPr>
        <w:widowControl w:val="0"/>
        <w:spacing w:line="276" w:lineRule="auto"/>
        <w:jc w:val="both"/>
        <w:rPr>
          <w:rFonts w:cs="Arial"/>
          <w:b/>
          <w:bCs/>
          <w:sz w:val="22"/>
          <w:szCs w:val="22"/>
        </w:rPr>
      </w:pPr>
    </w:p>
    <w:p w:rsidR="004E3A11" w:rsidRPr="007C4133" w:rsidRDefault="007A545F" w:rsidP="007C4133">
      <w:pPr>
        <w:widowControl w:val="0"/>
        <w:spacing w:line="276" w:lineRule="auto"/>
        <w:jc w:val="both"/>
        <w:rPr>
          <w:rFonts w:cs="Arial"/>
          <w:b/>
          <w:bCs/>
          <w:sz w:val="22"/>
          <w:szCs w:val="22"/>
        </w:rPr>
      </w:pPr>
      <w:r w:rsidRPr="007C4133">
        <w:rPr>
          <w:rFonts w:cs="Arial"/>
          <w:b/>
          <w:bCs/>
          <w:sz w:val="22"/>
          <w:szCs w:val="22"/>
        </w:rPr>
        <w:t xml:space="preserve">    Łączna powierzchnia garaży = 2558,3</w:t>
      </w:r>
      <w:r w:rsidR="004E3A11" w:rsidRPr="007C4133">
        <w:rPr>
          <w:rFonts w:cs="Arial"/>
          <w:b/>
          <w:bCs/>
          <w:sz w:val="22"/>
          <w:szCs w:val="22"/>
        </w:rPr>
        <w:t xml:space="preserve"> m</w:t>
      </w:r>
      <w:r w:rsidR="004E3A11" w:rsidRPr="007C4133">
        <w:rPr>
          <w:rFonts w:cs="Arial"/>
          <w:b/>
          <w:bCs/>
          <w:sz w:val="22"/>
          <w:szCs w:val="22"/>
          <w:vertAlign w:val="superscript"/>
        </w:rPr>
        <w:t>2</w:t>
      </w:r>
    </w:p>
    <w:p w:rsidR="00273E0D" w:rsidRPr="007C4133" w:rsidRDefault="00273E0D" w:rsidP="007C4133">
      <w:pPr>
        <w:widowControl w:val="0"/>
        <w:spacing w:line="276" w:lineRule="auto"/>
        <w:jc w:val="both"/>
        <w:rPr>
          <w:rFonts w:cs="Arial"/>
          <w:sz w:val="22"/>
          <w:szCs w:val="22"/>
        </w:rPr>
      </w:pPr>
    </w:p>
    <w:p w:rsidR="005A20CE" w:rsidRPr="007C4133" w:rsidRDefault="005A20CE" w:rsidP="007C4133">
      <w:pPr>
        <w:widowControl w:val="0"/>
        <w:spacing w:line="276" w:lineRule="auto"/>
        <w:jc w:val="both"/>
        <w:rPr>
          <w:rFonts w:cs="Arial"/>
          <w:sz w:val="22"/>
          <w:szCs w:val="22"/>
          <w:u w:val="single"/>
        </w:rPr>
      </w:pPr>
      <w:r w:rsidRPr="007C4133">
        <w:rPr>
          <w:rFonts w:cs="Arial"/>
          <w:b/>
          <w:sz w:val="22"/>
          <w:szCs w:val="22"/>
          <w:u w:val="single"/>
        </w:rPr>
        <w:t>Powierzchnia</w:t>
      </w:r>
      <w:r w:rsidR="007C4133">
        <w:rPr>
          <w:rFonts w:cs="Arial"/>
          <w:b/>
          <w:sz w:val="22"/>
          <w:szCs w:val="22"/>
          <w:u w:val="single"/>
        </w:rPr>
        <w:t xml:space="preserve"> </w:t>
      </w:r>
      <w:r w:rsidRPr="007C4133">
        <w:rPr>
          <w:rFonts w:cs="Arial"/>
          <w:b/>
          <w:sz w:val="22"/>
          <w:szCs w:val="22"/>
          <w:u w:val="single"/>
        </w:rPr>
        <w:t>proj. miejsc postojowych</w:t>
      </w:r>
      <w:r w:rsidRPr="007C4133">
        <w:rPr>
          <w:rFonts w:cs="Arial"/>
          <w:b/>
          <w:sz w:val="22"/>
          <w:szCs w:val="22"/>
          <w:u w:val="single"/>
        </w:rPr>
        <w:tab/>
      </w:r>
      <w:r w:rsidRPr="007C4133">
        <w:rPr>
          <w:rFonts w:cs="Arial"/>
          <w:sz w:val="22"/>
          <w:szCs w:val="22"/>
        </w:rPr>
        <w:tab/>
      </w:r>
    </w:p>
    <w:p w:rsidR="005A20CE" w:rsidRPr="007C4133" w:rsidRDefault="005A20CE" w:rsidP="007C4133">
      <w:pPr>
        <w:widowControl w:val="0"/>
        <w:spacing w:line="276" w:lineRule="auto"/>
        <w:jc w:val="both"/>
        <w:rPr>
          <w:rFonts w:cs="Arial"/>
          <w:bCs/>
          <w:sz w:val="22"/>
          <w:szCs w:val="22"/>
        </w:rPr>
      </w:pPr>
      <w:r w:rsidRPr="007C4133">
        <w:rPr>
          <w:rFonts w:cs="Arial"/>
          <w:bCs/>
          <w:sz w:val="22"/>
          <w:szCs w:val="22"/>
        </w:rPr>
        <w:tab/>
        <w:t>I etap:</w:t>
      </w:r>
      <w:r w:rsidRPr="007C4133">
        <w:rPr>
          <w:rFonts w:cs="Arial"/>
          <w:bCs/>
          <w:sz w:val="22"/>
          <w:szCs w:val="22"/>
        </w:rPr>
        <w:tab/>
      </w:r>
      <w:r w:rsidRPr="007C4133">
        <w:rPr>
          <w:rFonts w:cs="Arial"/>
          <w:bCs/>
          <w:sz w:val="22"/>
          <w:szCs w:val="22"/>
        </w:rPr>
        <w:tab/>
      </w:r>
      <w:r w:rsidRPr="007C4133">
        <w:rPr>
          <w:rFonts w:cs="Arial"/>
          <w:bCs/>
          <w:sz w:val="22"/>
          <w:szCs w:val="22"/>
        </w:rPr>
        <w:tab/>
        <w:t>144,1 m²</w:t>
      </w:r>
      <w:r w:rsidRPr="007C4133">
        <w:rPr>
          <w:rFonts w:cs="Arial"/>
          <w:bCs/>
          <w:sz w:val="22"/>
          <w:szCs w:val="22"/>
        </w:rPr>
        <w:tab/>
      </w:r>
      <w:r w:rsidRPr="007C4133">
        <w:rPr>
          <w:rFonts w:cs="Arial"/>
          <w:bCs/>
          <w:sz w:val="22"/>
          <w:szCs w:val="22"/>
        </w:rPr>
        <w:tab/>
      </w:r>
      <w:r w:rsidRPr="007C4133">
        <w:rPr>
          <w:rFonts w:cs="Arial"/>
          <w:bCs/>
          <w:sz w:val="22"/>
          <w:szCs w:val="22"/>
        </w:rPr>
        <w:tab/>
      </w:r>
    </w:p>
    <w:p w:rsidR="005A20CE" w:rsidRPr="007C4133" w:rsidRDefault="007770FE" w:rsidP="007C4133">
      <w:pPr>
        <w:widowControl w:val="0"/>
        <w:spacing w:line="276" w:lineRule="auto"/>
        <w:jc w:val="both"/>
        <w:rPr>
          <w:rFonts w:cs="Arial"/>
          <w:bCs/>
          <w:sz w:val="22"/>
          <w:szCs w:val="22"/>
        </w:rPr>
      </w:pPr>
      <w:r w:rsidRPr="007C4133">
        <w:rPr>
          <w:rFonts w:cs="Arial"/>
          <w:bCs/>
          <w:sz w:val="22"/>
          <w:szCs w:val="22"/>
        </w:rPr>
        <w:tab/>
        <w:t>I</w:t>
      </w:r>
      <w:r w:rsidR="005A20CE" w:rsidRPr="007C4133">
        <w:rPr>
          <w:rFonts w:cs="Arial"/>
          <w:bCs/>
          <w:sz w:val="22"/>
          <w:szCs w:val="22"/>
        </w:rPr>
        <w:t>I etap:</w:t>
      </w:r>
      <w:r w:rsidR="005A20CE" w:rsidRPr="007C4133">
        <w:rPr>
          <w:rFonts w:cs="Arial"/>
          <w:bCs/>
          <w:sz w:val="22"/>
          <w:szCs w:val="22"/>
        </w:rPr>
        <w:tab/>
      </w:r>
      <w:r w:rsidR="005A20CE" w:rsidRPr="007C4133">
        <w:rPr>
          <w:rFonts w:cs="Arial"/>
          <w:bCs/>
          <w:sz w:val="22"/>
          <w:szCs w:val="22"/>
        </w:rPr>
        <w:tab/>
      </w:r>
      <w:r w:rsidR="005A20CE" w:rsidRPr="007C4133">
        <w:rPr>
          <w:rFonts w:cs="Arial"/>
          <w:bCs/>
          <w:sz w:val="22"/>
          <w:szCs w:val="22"/>
        </w:rPr>
        <w:tab/>
      </w:r>
      <w:r w:rsidRPr="007C4133">
        <w:rPr>
          <w:rFonts w:cs="Arial"/>
          <w:bCs/>
          <w:sz w:val="22"/>
          <w:szCs w:val="22"/>
        </w:rPr>
        <w:t xml:space="preserve">    </w:t>
      </w:r>
      <w:r w:rsidR="005A20CE" w:rsidRPr="007C4133">
        <w:rPr>
          <w:rFonts w:cs="Arial"/>
          <w:bCs/>
          <w:sz w:val="22"/>
          <w:szCs w:val="22"/>
        </w:rPr>
        <w:t>0,0 m²</w:t>
      </w:r>
    </w:p>
    <w:p w:rsidR="005A20CE" w:rsidRPr="007C4133" w:rsidRDefault="00273E0D" w:rsidP="007C4133">
      <w:pPr>
        <w:widowControl w:val="0"/>
        <w:spacing w:line="276" w:lineRule="auto"/>
        <w:jc w:val="both"/>
        <w:rPr>
          <w:rFonts w:cs="Arial"/>
          <w:bCs/>
          <w:sz w:val="22"/>
          <w:szCs w:val="22"/>
        </w:rPr>
      </w:pPr>
      <w:r w:rsidRPr="007C4133">
        <w:rPr>
          <w:rFonts w:cs="Arial"/>
          <w:bCs/>
          <w:sz w:val="22"/>
          <w:szCs w:val="22"/>
        </w:rPr>
        <w:tab/>
        <w:t>III etap:</w:t>
      </w:r>
      <w:r w:rsidRPr="007C4133">
        <w:rPr>
          <w:rFonts w:cs="Arial"/>
          <w:bCs/>
          <w:sz w:val="22"/>
          <w:szCs w:val="22"/>
        </w:rPr>
        <w:tab/>
      </w:r>
      <w:r w:rsidRPr="007C4133">
        <w:rPr>
          <w:rFonts w:cs="Arial"/>
          <w:bCs/>
          <w:sz w:val="22"/>
          <w:szCs w:val="22"/>
        </w:rPr>
        <w:tab/>
      </w:r>
      <w:r w:rsidR="005A20CE" w:rsidRPr="007C4133">
        <w:rPr>
          <w:rFonts w:cs="Arial"/>
          <w:bCs/>
          <w:sz w:val="22"/>
          <w:szCs w:val="22"/>
        </w:rPr>
        <w:t>243,0 m²</w:t>
      </w:r>
    </w:p>
    <w:p w:rsidR="004E3A11" w:rsidRPr="007C4133" w:rsidRDefault="004E3A11" w:rsidP="007C4133">
      <w:pPr>
        <w:widowControl w:val="0"/>
        <w:spacing w:line="276" w:lineRule="auto"/>
        <w:jc w:val="both"/>
        <w:rPr>
          <w:rFonts w:cs="Arial"/>
          <w:b/>
          <w:bCs/>
          <w:sz w:val="22"/>
          <w:szCs w:val="22"/>
        </w:rPr>
      </w:pPr>
      <w:r w:rsidRPr="007C4133">
        <w:rPr>
          <w:rFonts w:cs="Arial"/>
          <w:b/>
          <w:bCs/>
          <w:sz w:val="22"/>
          <w:szCs w:val="22"/>
        </w:rPr>
        <w:t xml:space="preserve">          Łączna powierzchnia parkingów  = 387,1 m</w:t>
      </w:r>
      <w:r w:rsidRPr="007C4133">
        <w:rPr>
          <w:rFonts w:cs="Arial"/>
          <w:b/>
          <w:bCs/>
          <w:sz w:val="22"/>
          <w:szCs w:val="22"/>
          <w:vertAlign w:val="superscript"/>
        </w:rPr>
        <w:t>2</w:t>
      </w:r>
    </w:p>
    <w:p w:rsidR="005A20CE" w:rsidRPr="007C4133" w:rsidRDefault="005A20CE" w:rsidP="007C4133">
      <w:pPr>
        <w:spacing w:line="276" w:lineRule="auto"/>
        <w:ind w:left="708"/>
        <w:jc w:val="both"/>
        <w:rPr>
          <w:rFonts w:cs="Arial"/>
          <w:sz w:val="22"/>
          <w:szCs w:val="22"/>
        </w:rPr>
      </w:pPr>
    </w:p>
    <w:p w:rsidR="005A20CE" w:rsidRPr="007C4133" w:rsidRDefault="005A20CE" w:rsidP="007C4133">
      <w:pPr>
        <w:spacing w:line="276" w:lineRule="auto"/>
        <w:ind w:left="1080"/>
        <w:jc w:val="both"/>
        <w:rPr>
          <w:rFonts w:cs="Arial"/>
          <w:sz w:val="22"/>
          <w:szCs w:val="22"/>
        </w:rPr>
      </w:pPr>
    </w:p>
    <w:p w:rsidR="005A20CE" w:rsidRPr="007C4133" w:rsidRDefault="005A20CE" w:rsidP="007C4133">
      <w:pPr>
        <w:widowControl w:val="0"/>
        <w:spacing w:line="276" w:lineRule="auto"/>
        <w:jc w:val="both"/>
        <w:rPr>
          <w:rFonts w:cs="Arial"/>
          <w:bCs/>
          <w:sz w:val="22"/>
          <w:szCs w:val="22"/>
        </w:rPr>
      </w:pPr>
      <w:r w:rsidRPr="007C4133">
        <w:rPr>
          <w:rFonts w:cs="Arial"/>
          <w:bCs/>
          <w:sz w:val="22"/>
          <w:szCs w:val="22"/>
        </w:rPr>
        <w:t>Powierzchnia biologicznie czynna  na gruncie rodzimym:</w:t>
      </w:r>
      <w:r w:rsidRPr="007C4133">
        <w:rPr>
          <w:rFonts w:cs="Arial"/>
          <w:bCs/>
          <w:sz w:val="22"/>
          <w:szCs w:val="22"/>
        </w:rPr>
        <w:tab/>
      </w:r>
      <w:r w:rsidRPr="007C4133">
        <w:rPr>
          <w:rFonts w:cs="Arial"/>
          <w:snapToGrid w:val="0"/>
          <w:sz w:val="22"/>
          <w:szCs w:val="22"/>
        </w:rPr>
        <w:t>7118,4 m</w:t>
      </w:r>
      <w:r w:rsidRPr="007C4133">
        <w:rPr>
          <w:rFonts w:cs="Arial"/>
          <w:snapToGrid w:val="0"/>
          <w:sz w:val="22"/>
          <w:szCs w:val="22"/>
          <w:vertAlign w:val="superscript"/>
        </w:rPr>
        <w:t>2</w:t>
      </w:r>
    </w:p>
    <w:p w:rsidR="00273E0D" w:rsidRPr="007C4133" w:rsidRDefault="005A20CE" w:rsidP="007C4133">
      <w:pPr>
        <w:widowControl w:val="0"/>
        <w:spacing w:line="276" w:lineRule="auto"/>
        <w:jc w:val="both"/>
        <w:rPr>
          <w:rFonts w:cs="Arial"/>
          <w:bCs/>
          <w:sz w:val="22"/>
          <w:szCs w:val="22"/>
        </w:rPr>
      </w:pPr>
      <w:r w:rsidRPr="007C4133">
        <w:rPr>
          <w:rFonts w:cs="Arial"/>
          <w:bCs/>
          <w:sz w:val="22"/>
          <w:szCs w:val="22"/>
        </w:rPr>
        <w:t xml:space="preserve">Powierzchnia biologicznie czynna w stosunku do powierzchni działki:     </w:t>
      </w:r>
    </w:p>
    <w:p w:rsidR="005A20CE" w:rsidRPr="007C4133" w:rsidRDefault="005A20CE" w:rsidP="007C4133">
      <w:pPr>
        <w:widowControl w:val="0"/>
        <w:spacing w:line="276" w:lineRule="auto"/>
        <w:jc w:val="both"/>
        <w:rPr>
          <w:rFonts w:cs="Arial"/>
          <w:bCs/>
          <w:sz w:val="22"/>
          <w:szCs w:val="22"/>
        </w:rPr>
      </w:pPr>
      <w:r w:rsidRPr="007C4133">
        <w:rPr>
          <w:rFonts w:cs="Arial"/>
          <w:bCs/>
          <w:sz w:val="22"/>
          <w:szCs w:val="22"/>
        </w:rPr>
        <w:t>7118,4m</w:t>
      </w:r>
      <w:r w:rsidRPr="007C4133">
        <w:rPr>
          <w:rFonts w:cs="Arial"/>
          <w:bCs/>
          <w:sz w:val="22"/>
          <w:szCs w:val="22"/>
          <w:vertAlign w:val="superscript"/>
        </w:rPr>
        <w:t>2</w:t>
      </w:r>
      <w:r w:rsidRPr="007C4133">
        <w:rPr>
          <w:rFonts w:cs="Arial"/>
          <w:bCs/>
          <w:sz w:val="22"/>
          <w:szCs w:val="22"/>
        </w:rPr>
        <w:t xml:space="preserve"> / 14435m</w:t>
      </w:r>
      <w:r w:rsidRPr="007C4133">
        <w:rPr>
          <w:rFonts w:cs="Arial"/>
          <w:bCs/>
          <w:sz w:val="22"/>
          <w:szCs w:val="22"/>
          <w:vertAlign w:val="superscript"/>
        </w:rPr>
        <w:t>2</w:t>
      </w:r>
      <w:r w:rsidRPr="007C4133">
        <w:rPr>
          <w:rFonts w:cs="Arial"/>
          <w:bCs/>
          <w:sz w:val="22"/>
          <w:szCs w:val="22"/>
        </w:rPr>
        <w:t xml:space="preserve"> x 100% = 49,3%</w:t>
      </w:r>
    </w:p>
    <w:p w:rsidR="00273E0D" w:rsidRPr="007C4133" w:rsidRDefault="005A20CE" w:rsidP="007C4133">
      <w:pPr>
        <w:widowControl w:val="0"/>
        <w:spacing w:line="276" w:lineRule="auto"/>
        <w:ind w:firstLine="708"/>
        <w:jc w:val="both"/>
        <w:rPr>
          <w:rFonts w:cs="Arial"/>
          <w:sz w:val="22"/>
          <w:szCs w:val="22"/>
        </w:rPr>
      </w:pPr>
      <w:r w:rsidRPr="007C4133">
        <w:rPr>
          <w:rFonts w:cs="Arial"/>
          <w:sz w:val="22"/>
          <w:szCs w:val="22"/>
        </w:rPr>
        <w:br/>
      </w:r>
    </w:p>
    <w:p w:rsidR="001603A0" w:rsidRPr="007C4133" w:rsidRDefault="005A20CE" w:rsidP="007C4133">
      <w:pPr>
        <w:widowControl w:val="0"/>
        <w:spacing w:line="276" w:lineRule="auto"/>
        <w:ind w:firstLine="708"/>
        <w:jc w:val="both"/>
        <w:rPr>
          <w:rFonts w:cs="Arial"/>
          <w:sz w:val="22"/>
          <w:szCs w:val="22"/>
        </w:rPr>
      </w:pPr>
      <w:r w:rsidRPr="007C4133">
        <w:rPr>
          <w:rFonts w:cs="Arial"/>
          <w:sz w:val="22"/>
          <w:szCs w:val="22"/>
        </w:rPr>
        <w:t xml:space="preserve">Na działce 108/97 przewidziano zespół budynków mieszkalnych wielorodzinnych wraz </w:t>
      </w:r>
      <w:r w:rsidR="00273E0D" w:rsidRPr="007C4133">
        <w:rPr>
          <w:rFonts w:cs="Arial"/>
          <w:sz w:val="22"/>
          <w:szCs w:val="22"/>
        </w:rPr>
        <w:br/>
      </w:r>
      <w:r w:rsidRPr="007C4133">
        <w:rPr>
          <w:rFonts w:cs="Arial"/>
          <w:sz w:val="22"/>
          <w:szCs w:val="22"/>
        </w:rPr>
        <w:t xml:space="preserve">z infrastrukturą techniczną. Docelowo przewidziano siedem budynków wielorodzinnych wraz </w:t>
      </w:r>
      <w:r w:rsidR="00273E0D" w:rsidRPr="007C4133">
        <w:rPr>
          <w:rFonts w:cs="Arial"/>
          <w:sz w:val="22"/>
          <w:szCs w:val="22"/>
        </w:rPr>
        <w:br/>
      </w:r>
      <w:r w:rsidRPr="007C4133">
        <w:rPr>
          <w:rFonts w:cs="Arial"/>
          <w:sz w:val="22"/>
          <w:szCs w:val="22"/>
        </w:rPr>
        <w:t xml:space="preserve">z sieciami wewnętrznymi i przyłączami oraz infrastrukturą drogową. Inwestycja podzielona została na etapy. </w:t>
      </w:r>
    </w:p>
    <w:p w:rsidR="001603A0" w:rsidRPr="007C4133" w:rsidRDefault="005A20CE" w:rsidP="007C4133">
      <w:pPr>
        <w:widowControl w:val="0"/>
        <w:spacing w:line="276" w:lineRule="auto"/>
        <w:ind w:firstLine="708"/>
        <w:jc w:val="both"/>
        <w:rPr>
          <w:rFonts w:cs="Arial"/>
          <w:sz w:val="22"/>
          <w:szCs w:val="22"/>
        </w:rPr>
      </w:pPr>
      <w:r w:rsidRPr="007C4133">
        <w:rPr>
          <w:rFonts w:cs="Arial"/>
          <w:sz w:val="22"/>
          <w:szCs w:val="22"/>
        </w:rPr>
        <w:t>W pierwszym etapie zaprojektowano trzy budynki wielorodzinne (nr</w:t>
      </w:r>
      <w:r w:rsidR="005D0ED2">
        <w:rPr>
          <w:rFonts w:cs="Arial"/>
          <w:sz w:val="22"/>
          <w:szCs w:val="22"/>
        </w:rPr>
        <w:t xml:space="preserve"> </w:t>
      </w:r>
      <w:r w:rsidRPr="007C4133">
        <w:rPr>
          <w:rFonts w:cs="Arial"/>
          <w:sz w:val="22"/>
          <w:szCs w:val="22"/>
        </w:rPr>
        <w:t>1, nr</w:t>
      </w:r>
      <w:r w:rsidR="005D0ED2">
        <w:rPr>
          <w:rFonts w:cs="Arial"/>
          <w:sz w:val="22"/>
          <w:szCs w:val="22"/>
        </w:rPr>
        <w:t xml:space="preserve"> </w:t>
      </w:r>
      <w:r w:rsidRPr="007C4133">
        <w:rPr>
          <w:rFonts w:cs="Arial"/>
          <w:sz w:val="22"/>
          <w:szCs w:val="22"/>
        </w:rPr>
        <w:t>2 i nr</w:t>
      </w:r>
      <w:r w:rsidR="005D0ED2">
        <w:rPr>
          <w:rFonts w:cs="Arial"/>
          <w:sz w:val="22"/>
          <w:szCs w:val="22"/>
        </w:rPr>
        <w:t xml:space="preserve"> </w:t>
      </w:r>
      <w:r w:rsidRPr="007C4133">
        <w:rPr>
          <w:rFonts w:cs="Arial"/>
          <w:sz w:val="22"/>
          <w:szCs w:val="22"/>
        </w:rPr>
        <w:t>3), a także układ dróg wewnętrznych wraz z miejscami parkingowymi i niezbędną infrastrukturą techniczną.</w:t>
      </w:r>
    </w:p>
    <w:p w:rsidR="005A20CE" w:rsidRPr="007C4133" w:rsidRDefault="005A20CE" w:rsidP="007C4133">
      <w:pPr>
        <w:widowControl w:val="0"/>
        <w:spacing w:line="276" w:lineRule="auto"/>
        <w:ind w:firstLine="708"/>
        <w:jc w:val="both"/>
        <w:rPr>
          <w:rFonts w:cs="Arial"/>
          <w:sz w:val="22"/>
          <w:szCs w:val="22"/>
        </w:rPr>
      </w:pPr>
      <w:r w:rsidRPr="007C4133">
        <w:rPr>
          <w:rFonts w:cs="Arial"/>
          <w:sz w:val="22"/>
          <w:szCs w:val="22"/>
        </w:rPr>
        <w:t>Drugi etap inwestycji obejmuje projekt budowlany dwóch budynków wielorodzinnych (nr</w:t>
      </w:r>
      <w:r w:rsidR="005D0ED2">
        <w:rPr>
          <w:rFonts w:cs="Arial"/>
          <w:sz w:val="22"/>
          <w:szCs w:val="22"/>
        </w:rPr>
        <w:t xml:space="preserve"> </w:t>
      </w:r>
      <w:r w:rsidRPr="007C4133">
        <w:rPr>
          <w:rFonts w:cs="Arial"/>
          <w:sz w:val="22"/>
          <w:szCs w:val="22"/>
        </w:rPr>
        <w:t xml:space="preserve">6 </w:t>
      </w:r>
      <w:r w:rsidR="001603A0" w:rsidRPr="007C4133">
        <w:rPr>
          <w:rFonts w:cs="Arial"/>
          <w:sz w:val="22"/>
          <w:szCs w:val="22"/>
        </w:rPr>
        <w:br/>
      </w:r>
      <w:r w:rsidRPr="007C4133">
        <w:rPr>
          <w:rFonts w:cs="Arial"/>
          <w:sz w:val="22"/>
          <w:szCs w:val="22"/>
        </w:rPr>
        <w:t>i nr</w:t>
      </w:r>
      <w:r w:rsidR="005D0ED2">
        <w:rPr>
          <w:rFonts w:cs="Arial"/>
          <w:sz w:val="22"/>
          <w:szCs w:val="22"/>
        </w:rPr>
        <w:t xml:space="preserve"> </w:t>
      </w:r>
      <w:r w:rsidRPr="007C4133">
        <w:rPr>
          <w:rFonts w:cs="Arial"/>
          <w:sz w:val="22"/>
          <w:szCs w:val="22"/>
        </w:rPr>
        <w:t xml:space="preserve">7). </w:t>
      </w:r>
    </w:p>
    <w:p w:rsidR="005A20CE" w:rsidRPr="007C4133" w:rsidRDefault="005A20CE" w:rsidP="007C4133">
      <w:pPr>
        <w:widowControl w:val="0"/>
        <w:spacing w:line="276" w:lineRule="auto"/>
        <w:ind w:firstLine="708"/>
        <w:jc w:val="both"/>
        <w:rPr>
          <w:rFonts w:cs="Arial"/>
          <w:sz w:val="22"/>
          <w:szCs w:val="22"/>
        </w:rPr>
      </w:pPr>
      <w:r w:rsidRPr="007C4133">
        <w:rPr>
          <w:rFonts w:cs="Arial"/>
          <w:sz w:val="22"/>
          <w:szCs w:val="22"/>
        </w:rPr>
        <w:t>Projektowane zjazdy drogi wewnętrzne, sieci i instalacje na terenie działki oraz pozostałe elementy zagospodarowania terenu nie uległy zmianie w stosunku do projektu etapu I i objęte są pozwoleniem na budowę.</w:t>
      </w:r>
    </w:p>
    <w:p w:rsidR="005A20CE" w:rsidRPr="007C4133" w:rsidRDefault="005A20CE" w:rsidP="007C4133">
      <w:pPr>
        <w:widowControl w:val="0"/>
        <w:spacing w:line="276" w:lineRule="auto"/>
        <w:ind w:firstLine="708"/>
        <w:jc w:val="both"/>
        <w:rPr>
          <w:rFonts w:cs="Arial"/>
          <w:sz w:val="22"/>
          <w:szCs w:val="22"/>
        </w:rPr>
      </w:pPr>
      <w:r w:rsidRPr="007C4133">
        <w:rPr>
          <w:rFonts w:cs="Arial"/>
          <w:sz w:val="22"/>
          <w:szCs w:val="22"/>
        </w:rPr>
        <w:t>Trzeci etap inwestycji obejmuje projekt budowlany dwóch budynków wielorodzinnych (nr</w:t>
      </w:r>
      <w:r w:rsidR="005D0ED2">
        <w:rPr>
          <w:rFonts w:cs="Arial"/>
          <w:sz w:val="22"/>
          <w:szCs w:val="22"/>
        </w:rPr>
        <w:t xml:space="preserve"> </w:t>
      </w:r>
      <w:r w:rsidRPr="007C4133">
        <w:rPr>
          <w:rFonts w:cs="Arial"/>
          <w:sz w:val="22"/>
          <w:szCs w:val="22"/>
        </w:rPr>
        <w:t>4</w:t>
      </w:r>
      <w:r w:rsidR="001603A0" w:rsidRPr="007C4133">
        <w:rPr>
          <w:rFonts w:cs="Arial"/>
          <w:sz w:val="22"/>
          <w:szCs w:val="22"/>
        </w:rPr>
        <w:br/>
      </w:r>
      <w:r w:rsidRPr="007C4133">
        <w:rPr>
          <w:rFonts w:cs="Arial"/>
          <w:sz w:val="22"/>
          <w:szCs w:val="22"/>
        </w:rPr>
        <w:t xml:space="preserve"> i nr</w:t>
      </w:r>
      <w:r w:rsidR="005D0ED2">
        <w:rPr>
          <w:rFonts w:cs="Arial"/>
          <w:sz w:val="22"/>
          <w:szCs w:val="22"/>
        </w:rPr>
        <w:t xml:space="preserve"> </w:t>
      </w:r>
      <w:r w:rsidRPr="007C4133">
        <w:rPr>
          <w:rFonts w:cs="Arial"/>
          <w:sz w:val="22"/>
          <w:szCs w:val="22"/>
        </w:rPr>
        <w:t xml:space="preserve">5) oraz budowę 20 zewnętrznych miejsc postojowych. Etap III </w:t>
      </w:r>
      <w:r w:rsidR="003621F1" w:rsidRPr="007C4133">
        <w:rPr>
          <w:rFonts w:cs="Arial"/>
          <w:sz w:val="22"/>
          <w:szCs w:val="22"/>
        </w:rPr>
        <w:t xml:space="preserve">jest i </w:t>
      </w:r>
      <w:r w:rsidRPr="007C4133">
        <w:rPr>
          <w:rFonts w:cs="Arial"/>
          <w:sz w:val="22"/>
          <w:szCs w:val="22"/>
        </w:rPr>
        <w:t xml:space="preserve">będzie realizowany w oparciu </w:t>
      </w:r>
      <w:r w:rsidRPr="007C4133">
        <w:rPr>
          <w:rFonts w:cs="Arial"/>
          <w:sz w:val="22"/>
          <w:szCs w:val="22"/>
        </w:rPr>
        <w:lastRenderedPageBreak/>
        <w:t>o projekty budowlane objęte odrębnymi decyzjami o pozwoleniu na budowę</w:t>
      </w:r>
      <w:r w:rsidR="001603A0" w:rsidRPr="007C4133">
        <w:rPr>
          <w:rFonts w:cs="Arial"/>
          <w:sz w:val="22"/>
          <w:szCs w:val="22"/>
        </w:rPr>
        <w:t>.</w:t>
      </w:r>
    </w:p>
    <w:p w:rsidR="005A20CE" w:rsidRPr="007C4133" w:rsidRDefault="005A20CE" w:rsidP="007C4133">
      <w:pPr>
        <w:widowControl w:val="0"/>
        <w:spacing w:line="276" w:lineRule="auto"/>
        <w:ind w:firstLine="708"/>
        <w:jc w:val="both"/>
        <w:rPr>
          <w:rFonts w:cs="Arial"/>
          <w:sz w:val="22"/>
          <w:szCs w:val="22"/>
        </w:rPr>
      </w:pPr>
      <w:r w:rsidRPr="007C4133">
        <w:rPr>
          <w:rFonts w:cs="Arial"/>
          <w:sz w:val="22"/>
          <w:szCs w:val="22"/>
        </w:rPr>
        <w:t>Na projektowaną zabudowę wielorodzinną składa się siedem trzykondygnacyjnych, budynków o płaskich dachach. Każdy budyn</w:t>
      </w:r>
      <w:r w:rsidR="001603A0" w:rsidRPr="007C4133">
        <w:rPr>
          <w:rFonts w:cs="Arial"/>
          <w:sz w:val="22"/>
          <w:szCs w:val="22"/>
        </w:rPr>
        <w:t>ek posiada jedną klatkę schodową</w:t>
      </w:r>
      <w:r w:rsidRPr="007C4133">
        <w:rPr>
          <w:rFonts w:cs="Arial"/>
          <w:sz w:val="22"/>
          <w:szCs w:val="22"/>
        </w:rPr>
        <w:t xml:space="preserve">, wyposażoną w windę, budynki są podpiwniczone, na kondygnacjach piwnic zlokalizowano hale garażowe oraz komórki lokatorskie </w:t>
      </w:r>
      <w:r w:rsidR="001603A0" w:rsidRPr="007C4133">
        <w:rPr>
          <w:rFonts w:cs="Arial"/>
          <w:sz w:val="22"/>
          <w:szCs w:val="22"/>
        </w:rPr>
        <w:br/>
      </w:r>
      <w:r w:rsidRPr="007C4133">
        <w:rPr>
          <w:rFonts w:cs="Arial"/>
          <w:sz w:val="22"/>
          <w:szCs w:val="22"/>
        </w:rPr>
        <w:t>i pomieszczenia techniczno-gospodarcze.</w:t>
      </w:r>
    </w:p>
    <w:p w:rsidR="005A20CE" w:rsidRPr="007C4133" w:rsidRDefault="005A20CE" w:rsidP="007C4133">
      <w:pPr>
        <w:widowControl w:val="0"/>
        <w:spacing w:line="276" w:lineRule="auto"/>
        <w:ind w:firstLine="708"/>
        <w:jc w:val="both"/>
        <w:rPr>
          <w:rFonts w:cs="Arial"/>
          <w:sz w:val="22"/>
          <w:szCs w:val="22"/>
        </w:rPr>
      </w:pPr>
      <w:r w:rsidRPr="007C4133">
        <w:rPr>
          <w:rFonts w:cs="Arial"/>
          <w:sz w:val="22"/>
          <w:szCs w:val="22"/>
        </w:rPr>
        <w:t xml:space="preserve">Budynki zaprojektowano w </w:t>
      </w:r>
      <w:r w:rsidRPr="007C4133">
        <w:rPr>
          <w:rFonts w:cs="Arial"/>
          <w:color w:val="000000"/>
          <w:sz w:val="22"/>
          <w:szCs w:val="22"/>
        </w:rPr>
        <w:t xml:space="preserve">technologii tradycyjnej, ściany nośne murowane z bloczków SILKA, w piwnicy ściany </w:t>
      </w:r>
      <w:r w:rsidRPr="007C4133">
        <w:rPr>
          <w:rFonts w:cs="Arial"/>
          <w:sz w:val="22"/>
          <w:szCs w:val="22"/>
        </w:rPr>
        <w:t>w technologii ścian zespolonych Leier. Zaprojektowano ściany-tarcze żelbetowe</w:t>
      </w:r>
      <w:r w:rsidRPr="007C4133">
        <w:rPr>
          <w:rFonts w:cs="Arial"/>
          <w:color w:val="000000"/>
          <w:sz w:val="22"/>
          <w:szCs w:val="22"/>
        </w:rPr>
        <w:t xml:space="preserve">, podciągi, nadproża i słupy żelbetowe, stropy i balkony monolityczne, żelbetowe typu „filigran”, </w:t>
      </w:r>
      <w:r w:rsidRPr="007C4133">
        <w:rPr>
          <w:rFonts w:cs="Arial"/>
          <w:sz w:val="22"/>
          <w:szCs w:val="22"/>
        </w:rPr>
        <w:t>posadowienie bezpośrednio na płytach fundamentowych.</w:t>
      </w:r>
    </w:p>
    <w:p w:rsidR="005A20CE" w:rsidRPr="007C4133" w:rsidRDefault="005A20CE" w:rsidP="007C4133">
      <w:pPr>
        <w:spacing w:line="276" w:lineRule="auto"/>
        <w:ind w:left="720"/>
        <w:jc w:val="both"/>
        <w:rPr>
          <w:rFonts w:cs="Arial"/>
          <w:color w:val="FF0000"/>
          <w:sz w:val="22"/>
          <w:szCs w:val="22"/>
        </w:rPr>
      </w:pPr>
    </w:p>
    <w:p w:rsidR="005A20CE" w:rsidRPr="007C4133" w:rsidRDefault="003621F1" w:rsidP="007C4133">
      <w:pPr>
        <w:spacing w:line="276" w:lineRule="auto"/>
        <w:ind w:firstLine="708"/>
        <w:jc w:val="both"/>
        <w:rPr>
          <w:rFonts w:cs="Arial"/>
          <w:sz w:val="22"/>
          <w:szCs w:val="22"/>
        </w:rPr>
      </w:pPr>
      <w:r w:rsidRPr="007C4133">
        <w:rPr>
          <w:rFonts w:cs="Arial"/>
          <w:sz w:val="22"/>
          <w:szCs w:val="22"/>
        </w:rPr>
        <w:t xml:space="preserve">W czasie rozpoczynania postępowania administracyjnego związanego </w:t>
      </w:r>
      <w:r w:rsidR="00067FA4">
        <w:rPr>
          <w:rFonts w:cs="Arial"/>
          <w:sz w:val="22"/>
          <w:szCs w:val="22"/>
        </w:rPr>
        <w:t xml:space="preserve">z </w:t>
      </w:r>
      <w:r w:rsidRPr="007C4133">
        <w:rPr>
          <w:rFonts w:cs="Arial"/>
          <w:sz w:val="22"/>
          <w:szCs w:val="22"/>
        </w:rPr>
        <w:t>rozpoczęciem budowy n</w:t>
      </w:r>
      <w:r w:rsidR="005A20CE" w:rsidRPr="007C4133">
        <w:rPr>
          <w:rFonts w:cs="Arial"/>
          <w:sz w:val="22"/>
          <w:szCs w:val="22"/>
        </w:rPr>
        <w:t>a</w:t>
      </w:r>
      <w:r w:rsidRPr="007C4133">
        <w:rPr>
          <w:rFonts w:cs="Arial"/>
          <w:sz w:val="22"/>
          <w:szCs w:val="22"/>
        </w:rPr>
        <w:t xml:space="preserve"> terenie przedmiotowej działki istniała</w:t>
      </w:r>
      <w:r w:rsidR="001603A0" w:rsidRPr="007C4133">
        <w:rPr>
          <w:rFonts w:cs="Arial"/>
          <w:sz w:val="22"/>
          <w:szCs w:val="22"/>
        </w:rPr>
        <w:t xml:space="preserve"> uboga szata roślinna</w:t>
      </w:r>
      <w:r w:rsidR="005A20CE" w:rsidRPr="007C4133">
        <w:rPr>
          <w:rFonts w:cs="Arial"/>
          <w:sz w:val="22"/>
          <w:szCs w:val="22"/>
        </w:rPr>
        <w:t xml:space="preserve">,  drzewostan drobnych samosiewów </w:t>
      </w:r>
      <w:r w:rsidR="00067FA4">
        <w:rPr>
          <w:rFonts w:cs="Arial"/>
          <w:sz w:val="22"/>
          <w:szCs w:val="22"/>
        </w:rPr>
        <w:t>drzew liściastych i zakrzaczeń</w:t>
      </w:r>
      <w:r w:rsidR="005A20CE" w:rsidRPr="007C4133">
        <w:rPr>
          <w:rFonts w:cs="Arial"/>
          <w:sz w:val="22"/>
          <w:szCs w:val="22"/>
        </w:rPr>
        <w:t>, tereny trawiaste o konfiguracji nieco pagórkowatej.</w:t>
      </w:r>
    </w:p>
    <w:p w:rsidR="003621F1" w:rsidRPr="007C4133" w:rsidRDefault="003621F1" w:rsidP="007C4133">
      <w:pPr>
        <w:spacing w:line="276" w:lineRule="auto"/>
        <w:jc w:val="both"/>
        <w:rPr>
          <w:rFonts w:cs="Arial"/>
          <w:sz w:val="22"/>
          <w:szCs w:val="22"/>
        </w:rPr>
      </w:pPr>
      <w:r w:rsidRPr="007C4133">
        <w:rPr>
          <w:rFonts w:cs="Arial"/>
          <w:sz w:val="22"/>
          <w:szCs w:val="22"/>
        </w:rPr>
        <w:t>Tereny te w ramach realizacji kolejnych etapów inwestycji stały się placem w budowie.</w:t>
      </w:r>
    </w:p>
    <w:p w:rsidR="005A20CE" w:rsidRPr="007C4133" w:rsidRDefault="005A20CE" w:rsidP="007C4133">
      <w:pPr>
        <w:spacing w:line="276" w:lineRule="auto"/>
        <w:jc w:val="both"/>
        <w:rPr>
          <w:rFonts w:cs="Arial"/>
          <w:sz w:val="22"/>
          <w:szCs w:val="22"/>
        </w:rPr>
      </w:pPr>
      <w:r w:rsidRPr="007C4133">
        <w:rPr>
          <w:rFonts w:cs="Arial"/>
          <w:sz w:val="22"/>
          <w:szCs w:val="22"/>
        </w:rPr>
        <w:t xml:space="preserve">W odległości około 50 m od przedsięwzięcia w kierunku Miasta Elbląg, położone są </w:t>
      </w:r>
      <w:r w:rsidR="001603A0" w:rsidRPr="007C4133">
        <w:rPr>
          <w:rFonts w:cs="Arial"/>
          <w:sz w:val="22"/>
          <w:szCs w:val="22"/>
        </w:rPr>
        <w:t>osiedla budynków mieszkalnych</w:t>
      </w:r>
      <w:r w:rsidRPr="007C4133">
        <w:rPr>
          <w:rFonts w:cs="Arial"/>
          <w:sz w:val="22"/>
          <w:szCs w:val="22"/>
        </w:rPr>
        <w:t>: Osiedle Bielany, Osiedle Firmy „Jankowiak”, Osiedle Firmy „Mytych”. W bezpośrednim sąsiedztwie działki znajduje się także ul. Fromborska.</w:t>
      </w:r>
    </w:p>
    <w:p w:rsidR="003621F1" w:rsidRPr="007C4133" w:rsidRDefault="003621F1" w:rsidP="007C4133">
      <w:pPr>
        <w:spacing w:line="276" w:lineRule="auto"/>
        <w:jc w:val="both"/>
        <w:rPr>
          <w:rFonts w:cs="Arial"/>
          <w:sz w:val="22"/>
          <w:szCs w:val="22"/>
        </w:rPr>
      </w:pPr>
      <w:r w:rsidRPr="007C4133">
        <w:rPr>
          <w:rFonts w:cs="Arial"/>
          <w:sz w:val="22"/>
          <w:szCs w:val="22"/>
        </w:rPr>
        <w:t>Najbliższa zabudowa mieszkaniowa znajduje się w odległości ok. 35 m.</w:t>
      </w:r>
    </w:p>
    <w:p w:rsidR="005A20CE" w:rsidRPr="007C4133" w:rsidRDefault="005A20CE" w:rsidP="007C4133">
      <w:pPr>
        <w:spacing w:line="276" w:lineRule="auto"/>
        <w:ind w:left="900" w:hanging="180"/>
        <w:jc w:val="both"/>
        <w:rPr>
          <w:rFonts w:cs="Arial"/>
          <w:sz w:val="22"/>
          <w:szCs w:val="22"/>
        </w:rPr>
      </w:pPr>
    </w:p>
    <w:p w:rsidR="007770FE" w:rsidRPr="007C4133" w:rsidRDefault="005A20CE" w:rsidP="007C4133">
      <w:pPr>
        <w:spacing w:line="276" w:lineRule="auto"/>
        <w:ind w:left="720" w:hanging="720"/>
        <w:jc w:val="both"/>
        <w:rPr>
          <w:rFonts w:cs="Arial"/>
          <w:b/>
          <w:sz w:val="22"/>
          <w:szCs w:val="22"/>
        </w:rPr>
      </w:pPr>
      <w:r w:rsidRPr="007C4133">
        <w:rPr>
          <w:rFonts w:cs="Arial"/>
          <w:b/>
          <w:sz w:val="22"/>
          <w:szCs w:val="22"/>
        </w:rPr>
        <w:t>Powier</w:t>
      </w:r>
      <w:r w:rsidR="006E60A0" w:rsidRPr="007C4133">
        <w:rPr>
          <w:rFonts w:cs="Arial"/>
          <w:b/>
          <w:sz w:val="22"/>
          <w:szCs w:val="22"/>
        </w:rPr>
        <w:t xml:space="preserve">zchnia zajmowanej nieruchomości: </w:t>
      </w:r>
    </w:p>
    <w:p w:rsidR="005A20CE" w:rsidRPr="007C4133" w:rsidRDefault="007770FE" w:rsidP="007C4133">
      <w:pPr>
        <w:widowControl w:val="0"/>
        <w:spacing w:line="276" w:lineRule="auto"/>
        <w:jc w:val="both"/>
        <w:rPr>
          <w:rFonts w:cs="Arial"/>
          <w:sz w:val="22"/>
          <w:szCs w:val="22"/>
        </w:rPr>
      </w:pPr>
      <w:r w:rsidRPr="007C4133">
        <w:rPr>
          <w:rFonts w:cs="Arial"/>
          <w:sz w:val="22"/>
          <w:szCs w:val="22"/>
        </w:rPr>
        <w:t xml:space="preserve">Powierzchnia działki – </w:t>
      </w:r>
      <w:r w:rsidRPr="007C4133">
        <w:rPr>
          <w:rFonts w:cs="Arial"/>
          <w:snapToGrid w:val="0"/>
          <w:sz w:val="22"/>
          <w:szCs w:val="22"/>
        </w:rPr>
        <w:t>14435 m</w:t>
      </w:r>
      <w:r w:rsidRPr="007C4133">
        <w:rPr>
          <w:rFonts w:cs="Arial"/>
          <w:snapToGrid w:val="0"/>
          <w:sz w:val="22"/>
          <w:szCs w:val="22"/>
          <w:vertAlign w:val="superscript"/>
        </w:rPr>
        <w:t>2</w:t>
      </w:r>
      <w:r w:rsidR="005A20CE" w:rsidRPr="007C4133">
        <w:rPr>
          <w:rFonts w:cs="Arial"/>
          <w:bCs/>
          <w:sz w:val="22"/>
          <w:szCs w:val="22"/>
        </w:rPr>
        <w:tab/>
      </w:r>
    </w:p>
    <w:p w:rsidR="00950592" w:rsidRPr="007C4133" w:rsidRDefault="007770FE" w:rsidP="007C4133">
      <w:pPr>
        <w:widowControl w:val="0"/>
        <w:spacing w:line="276" w:lineRule="auto"/>
        <w:jc w:val="both"/>
        <w:rPr>
          <w:rFonts w:cs="Arial"/>
          <w:snapToGrid w:val="0"/>
          <w:sz w:val="22"/>
          <w:szCs w:val="22"/>
          <w:vertAlign w:val="superscript"/>
        </w:rPr>
      </w:pPr>
      <w:r w:rsidRPr="007C4133">
        <w:rPr>
          <w:rFonts w:cs="Arial"/>
          <w:bCs/>
          <w:sz w:val="22"/>
          <w:szCs w:val="22"/>
        </w:rPr>
        <w:t xml:space="preserve">Powierzchnia zabudowana </w:t>
      </w:r>
      <w:r w:rsidR="00067FA4">
        <w:rPr>
          <w:rFonts w:cs="Arial"/>
          <w:bCs/>
          <w:sz w:val="22"/>
          <w:szCs w:val="22"/>
        </w:rPr>
        <w:t xml:space="preserve">budynkami – </w:t>
      </w:r>
      <w:r w:rsidR="005A20CE" w:rsidRPr="007C4133">
        <w:rPr>
          <w:rFonts w:cs="Arial"/>
          <w:snapToGrid w:val="0"/>
          <w:sz w:val="22"/>
          <w:szCs w:val="22"/>
        </w:rPr>
        <w:t>7316,6 m</w:t>
      </w:r>
      <w:r w:rsidR="005A20CE" w:rsidRPr="007C4133">
        <w:rPr>
          <w:rFonts w:cs="Arial"/>
          <w:snapToGrid w:val="0"/>
          <w:sz w:val="22"/>
          <w:szCs w:val="22"/>
          <w:vertAlign w:val="superscript"/>
        </w:rPr>
        <w:t>2</w:t>
      </w:r>
    </w:p>
    <w:p w:rsidR="005A20CE" w:rsidRPr="007C4133" w:rsidRDefault="005A20CE" w:rsidP="007C4133">
      <w:pPr>
        <w:widowControl w:val="0"/>
        <w:spacing w:line="276" w:lineRule="auto"/>
        <w:jc w:val="both"/>
        <w:rPr>
          <w:rFonts w:cs="Arial"/>
          <w:bCs/>
          <w:sz w:val="22"/>
          <w:szCs w:val="22"/>
        </w:rPr>
      </w:pPr>
      <w:r w:rsidRPr="007C4133">
        <w:rPr>
          <w:rFonts w:cs="Arial"/>
          <w:bCs/>
          <w:sz w:val="22"/>
          <w:szCs w:val="22"/>
        </w:rPr>
        <w:t xml:space="preserve">Powierzchnia zabudowana </w:t>
      </w:r>
      <w:r w:rsidR="00950592" w:rsidRPr="007C4133">
        <w:rPr>
          <w:rFonts w:cs="Arial"/>
          <w:bCs/>
          <w:sz w:val="22"/>
          <w:szCs w:val="22"/>
        </w:rPr>
        <w:t xml:space="preserve">budynkami </w:t>
      </w:r>
      <w:r w:rsidRPr="007C4133">
        <w:rPr>
          <w:rFonts w:cs="Arial"/>
          <w:bCs/>
          <w:sz w:val="22"/>
          <w:szCs w:val="22"/>
        </w:rPr>
        <w:t>w stosunku do powierzchni działki:</w:t>
      </w:r>
    </w:p>
    <w:p w:rsidR="005A20CE" w:rsidRPr="007C4133" w:rsidRDefault="005A20CE" w:rsidP="007C4133">
      <w:pPr>
        <w:widowControl w:val="0"/>
        <w:spacing w:line="276" w:lineRule="auto"/>
        <w:jc w:val="both"/>
        <w:rPr>
          <w:rFonts w:cs="Arial"/>
          <w:bCs/>
          <w:sz w:val="22"/>
          <w:szCs w:val="22"/>
        </w:rPr>
      </w:pPr>
      <w:r w:rsidRPr="007C4133">
        <w:rPr>
          <w:rFonts w:cs="Arial"/>
          <w:bCs/>
          <w:sz w:val="22"/>
          <w:szCs w:val="22"/>
        </w:rPr>
        <w:tab/>
      </w:r>
      <w:r w:rsidRPr="007C4133">
        <w:rPr>
          <w:rFonts w:cs="Arial"/>
          <w:bCs/>
          <w:sz w:val="22"/>
          <w:szCs w:val="22"/>
        </w:rPr>
        <w:tab/>
      </w:r>
      <w:r w:rsidRPr="007C4133">
        <w:rPr>
          <w:rFonts w:cs="Arial"/>
          <w:bCs/>
          <w:sz w:val="22"/>
          <w:szCs w:val="22"/>
        </w:rPr>
        <w:tab/>
        <w:t>7316,6m</w:t>
      </w:r>
      <w:r w:rsidRPr="007C4133">
        <w:rPr>
          <w:rFonts w:cs="Arial"/>
          <w:bCs/>
          <w:sz w:val="22"/>
          <w:szCs w:val="22"/>
          <w:vertAlign w:val="superscript"/>
        </w:rPr>
        <w:t>2</w:t>
      </w:r>
      <w:r w:rsidRPr="007C4133">
        <w:rPr>
          <w:rFonts w:cs="Arial"/>
          <w:bCs/>
          <w:sz w:val="22"/>
          <w:szCs w:val="22"/>
        </w:rPr>
        <w:t xml:space="preserve"> / 14435m</w:t>
      </w:r>
      <w:r w:rsidRPr="007C4133">
        <w:rPr>
          <w:rFonts w:cs="Arial"/>
          <w:bCs/>
          <w:sz w:val="22"/>
          <w:szCs w:val="22"/>
          <w:vertAlign w:val="superscript"/>
        </w:rPr>
        <w:t>2</w:t>
      </w:r>
      <w:r w:rsidRPr="007C4133">
        <w:rPr>
          <w:rFonts w:cs="Arial"/>
          <w:bCs/>
          <w:sz w:val="22"/>
          <w:szCs w:val="22"/>
        </w:rPr>
        <w:t xml:space="preserve"> x 100% = 50,7% &lt; 60%</w:t>
      </w:r>
    </w:p>
    <w:p w:rsidR="001603A0" w:rsidRPr="007C4133" w:rsidRDefault="001603A0" w:rsidP="007C4133">
      <w:pPr>
        <w:widowControl w:val="0"/>
        <w:spacing w:line="276" w:lineRule="auto"/>
        <w:jc w:val="both"/>
        <w:rPr>
          <w:rFonts w:cs="Arial"/>
          <w:b/>
          <w:bCs/>
          <w:sz w:val="22"/>
          <w:szCs w:val="22"/>
        </w:rPr>
      </w:pPr>
    </w:p>
    <w:p w:rsidR="005A20CE" w:rsidRPr="007C4133" w:rsidRDefault="005A20CE" w:rsidP="007C4133">
      <w:pPr>
        <w:widowControl w:val="0"/>
        <w:spacing w:line="276" w:lineRule="auto"/>
        <w:jc w:val="both"/>
        <w:rPr>
          <w:rFonts w:cs="Arial"/>
          <w:b/>
          <w:bCs/>
          <w:sz w:val="22"/>
          <w:szCs w:val="22"/>
        </w:rPr>
      </w:pPr>
      <w:r w:rsidRPr="007C4133">
        <w:rPr>
          <w:rFonts w:cs="Arial"/>
          <w:b/>
          <w:bCs/>
          <w:sz w:val="22"/>
          <w:szCs w:val="22"/>
        </w:rPr>
        <w:t>Wysokość budynków:</w:t>
      </w:r>
      <w:r w:rsidRPr="007C4133">
        <w:rPr>
          <w:rFonts w:cs="Arial"/>
          <w:b/>
          <w:bCs/>
          <w:sz w:val="22"/>
          <w:szCs w:val="22"/>
        </w:rPr>
        <w:tab/>
      </w:r>
      <w:r w:rsidRPr="007C4133">
        <w:rPr>
          <w:rFonts w:cs="Arial"/>
          <w:b/>
          <w:bCs/>
          <w:sz w:val="22"/>
          <w:szCs w:val="22"/>
        </w:rPr>
        <w:tab/>
      </w:r>
      <w:r w:rsidRPr="007C4133">
        <w:rPr>
          <w:rFonts w:cs="Arial"/>
          <w:b/>
          <w:bCs/>
          <w:sz w:val="22"/>
          <w:szCs w:val="22"/>
        </w:rPr>
        <w:tab/>
      </w:r>
      <w:r w:rsidRPr="007C4133">
        <w:rPr>
          <w:rFonts w:cs="Arial"/>
          <w:b/>
          <w:bCs/>
          <w:sz w:val="22"/>
          <w:szCs w:val="22"/>
        </w:rPr>
        <w:tab/>
      </w:r>
    </w:p>
    <w:p w:rsidR="005A20CE" w:rsidRPr="007C4133" w:rsidRDefault="005A20CE" w:rsidP="007C4133">
      <w:pPr>
        <w:widowControl w:val="0"/>
        <w:spacing w:line="276" w:lineRule="auto"/>
        <w:jc w:val="both"/>
        <w:rPr>
          <w:rFonts w:cs="Arial"/>
          <w:bCs/>
          <w:sz w:val="22"/>
          <w:szCs w:val="22"/>
        </w:rPr>
      </w:pPr>
      <w:r w:rsidRPr="007C4133">
        <w:rPr>
          <w:rFonts w:cs="Arial"/>
          <w:bCs/>
          <w:sz w:val="22"/>
          <w:szCs w:val="22"/>
        </w:rPr>
        <w:tab/>
      </w:r>
      <w:r w:rsidR="00067FA4">
        <w:rPr>
          <w:rFonts w:cs="Arial"/>
          <w:b/>
          <w:bCs/>
          <w:sz w:val="22"/>
          <w:szCs w:val="22"/>
        </w:rPr>
        <w:t>I</w:t>
      </w:r>
      <w:r w:rsidR="00067FA4" w:rsidRPr="007C4133">
        <w:rPr>
          <w:rFonts w:cs="Arial"/>
          <w:b/>
          <w:bCs/>
          <w:sz w:val="22"/>
          <w:szCs w:val="22"/>
        </w:rPr>
        <w:t xml:space="preserve"> etap:</w:t>
      </w:r>
      <w:r w:rsidR="00067FA4" w:rsidRPr="007C4133">
        <w:rPr>
          <w:rFonts w:cs="Arial"/>
          <w:b/>
          <w:bCs/>
          <w:sz w:val="22"/>
          <w:szCs w:val="22"/>
        </w:rPr>
        <w:tab/>
      </w:r>
    </w:p>
    <w:p w:rsidR="005A20CE" w:rsidRPr="007C4133" w:rsidRDefault="00067FA4" w:rsidP="007C4133">
      <w:pPr>
        <w:widowControl w:val="0"/>
        <w:spacing w:line="276" w:lineRule="auto"/>
        <w:jc w:val="both"/>
        <w:rPr>
          <w:rFonts w:cs="Arial"/>
          <w:snapToGrid w:val="0"/>
          <w:sz w:val="22"/>
          <w:szCs w:val="22"/>
        </w:rPr>
      </w:pPr>
      <w:r w:rsidRPr="007C4133">
        <w:rPr>
          <w:rFonts w:cs="Arial"/>
          <w:snapToGrid w:val="0"/>
          <w:sz w:val="22"/>
          <w:szCs w:val="22"/>
        </w:rPr>
        <w:tab/>
        <w:t>budynek nr 1</w:t>
      </w:r>
      <w:r w:rsidRPr="007C4133">
        <w:rPr>
          <w:rFonts w:cs="Arial"/>
          <w:snapToGrid w:val="0"/>
          <w:sz w:val="22"/>
          <w:szCs w:val="22"/>
        </w:rPr>
        <w:tab/>
      </w:r>
      <w:r w:rsidRPr="007C4133">
        <w:rPr>
          <w:rFonts w:cs="Arial"/>
          <w:snapToGrid w:val="0"/>
          <w:sz w:val="22"/>
          <w:szCs w:val="22"/>
        </w:rPr>
        <w:tab/>
      </w:r>
      <w:r w:rsidRPr="007C4133">
        <w:rPr>
          <w:rFonts w:cs="Arial"/>
          <w:snapToGrid w:val="0"/>
          <w:sz w:val="22"/>
          <w:szCs w:val="22"/>
        </w:rPr>
        <w:tab/>
      </w:r>
      <w:r w:rsidRPr="007C4133">
        <w:rPr>
          <w:rFonts w:cs="Arial"/>
          <w:snapToGrid w:val="0"/>
          <w:sz w:val="22"/>
          <w:szCs w:val="22"/>
        </w:rPr>
        <w:tab/>
      </w:r>
      <w:r w:rsidRPr="007C4133">
        <w:rPr>
          <w:rFonts w:cs="Arial"/>
          <w:snapToGrid w:val="0"/>
          <w:sz w:val="22"/>
          <w:szCs w:val="22"/>
        </w:rPr>
        <w:tab/>
        <w:t>11,03m /3 kondygnacje nadziemne/</w:t>
      </w:r>
    </w:p>
    <w:p w:rsidR="005A20CE" w:rsidRPr="007C4133" w:rsidRDefault="00067FA4" w:rsidP="007C4133">
      <w:pPr>
        <w:widowControl w:val="0"/>
        <w:spacing w:line="276" w:lineRule="auto"/>
        <w:jc w:val="both"/>
        <w:rPr>
          <w:rFonts w:cs="Arial"/>
          <w:snapToGrid w:val="0"/>
          <w:sz w:val="22"/>
          <w:szCs w:val="22"/>
        </w:rPr>
      </w:pPr>
      <w:r w:rsidRPr="007C4133">
        <w:rPr>
          <w:rFonts w:cs="Arial"/>
          <w:snapToGrid w:val="0"/>
          <w:sz w:val="22"/>
          <w:szCs w:val="22"/>
        </w:rPr>
        <w:tab/>
        <w:t>budynek nr 2</w:t>
      </w:r>
      <w:r w:rsidRPr="007C4133">
        <w:rPr>
          <w:rFonts w:cs="Arial"/>
          <w:snapToGrid w:val="0"/>
          <w:sz w:val="22"/>
          <w:szCs w:val="22"/>
        </w:rPr>
        <w:tab/>
      </w:r>
      <w:r w:rsidRPr="007C4133">
        <w:rPr>
          <w:rFonts w:cs="Arial"/>
          <w:snapToGrid w:val="0"/>
          <w:sz w:val="22"/>
          <w:szCs w:val="22"/>
        </w:rPr>
        <w:tab/>
      </w:r>
      <w:r w:rsidRPr="007C4133">
        <w:rPr>
          <w:rFonts w:cs="Arial"/>
          <w:snapToGrid w:val="0"/>
          <w:sz w:val="22"/>
          <w:szCs w:val="22"/>
        </w:rPr>
        <w:tab/>
      </w:r>
      <w:r w:rsidRPr="007C4133">
        <w:rPr>
          <w:rFonts w:cs="Arial"/>
          <w:snapToGrid w:val="0"/>
          <w:sz w:val="22"/>
          <w:szCs w:val="22"/>
        </w:rPr>
        <w:tab/>
      </w:r>
      <w:r w:rsidRPr="007C4133">
        <w:rPr>
          <w:rFonts w:cs="Arial"/>
          <w:snapToGrid w:val="0"/>
          <w:sz w:val="22"/>
          <w:szCs w:val="22"/>
        </w:rPr>
        <w:tab/>
        <w:t>11,03m /3 kondygnacje nadziemne/</w:t>
      </w:r>
    </w:p>
    <w:p w:rsidR="005A20CE" w:rsidRPr="007C4133" w:rsidRDefault="00067FA4" w:rsidP="007C4133">
      <w:pPr>
        <w:widowControl w:val="0"/>
        <w:spacing w:line="276" w:lineRule="auto"/>
        <w:jc w:val="both"/>
        <w:rPr>
          <w:rFonts w:cs="Arial"/>
          <w:snapToGrid w:val="0"/>
          <w:sz w:val="22"/>
          <w:szCs w:val="22"/>
        </w:rPr>
      </w:pPr>
      <w:r w:rsidRPr="007C4133">
        <w:rPr>
          <w:rFonts w:cs="Arial"/>
          <w:snapToGrid w:val="0"/>
          <w:sz w:val="22"/>
          <w:szCs w:val="22"/>
        </w:rPr>
        <w:tab/>
        <w:t>budynek nr 3</w:t>
      </w:r>
      <w:r w:rsidRPr="007C4133">
        <w:rPr>
          <w:rFonts w:cs="Arial"/>
          <w:snapToGrid w:val="0"/>
          <w:sz w:val="22"/>
          <w:szCs w:val="22"/>
        </w:rPr>
        <w:tab/>
      </w:r>
      <w:r w:rsidRPr="007C4133">
        <w:rPr>
          <w:rFonts w:cs="Arial"/>
          <w:snapToGrid w:val="0"/>
          <w:sz w:val="22"/>
          <w:szCs w:val="22"/>
        </w:rPr>
        <w:tab/>
      </w:r>
      <w:r w:rsidRPr="007C4133">
        <w:rPr>
          <w:rFonts w:cs="Arial"/>
          <w:snapToGrid w:val="0"/>
          <w:sz w:val="22"/>
          <w:szCs w:val="22"/>
        </w:rPr>
        <w:tab/>
      </w:r>
      <w:r w:rsidRPr="007C4133">
        <w:rPr>
          <w:rFonts w:cs="Arial"/>
          <w:snapToGrid w:val="0"/>
          <w:sz w:val="22"/>
          <w:szCs w:val="22"/>
        </w:rPr>
        <w:tab/>
      </w:r>
      <w:r w:rsidRPr="007C4133">
        <w:rPr>
          <w:rFonts w:cs="Arial"/>
          <w:snapToGrid w:val="0"/>
          <w:sz w:val="22"/>
          <w:szCs w:val="22"/>
        </w:rPr>
        <w:tab/>
        <w:t>11,03m /3 kondygnacje nadziemne/</w:t>
      </w:r>
    </w:p>
    <w:p w:rsidR="005A20CE" w:rsidRPr="007C4133" w:rsidRDefault="00067FA4" w:rsidP="007C4133">
      <w:pPr>
        <w:widowControl w:val="0"/>
        <w:spacing w:line="276" w:lineRule="auto"/>
        <w:jc w:val="both"/>
        <w:rPr>
          <w:rFonts w:cs="Arial"/>
          <w:bCs/>
          <w:sz w:val="22"/>
          <w:szCs w:val="22"/>
        </w:rPr>
      </w:pPr>
      <w:r w:rsidRPr="007C4133">
        <w:rPr>
          <w:rFonts w:cs="Arial"/>
          <w:bCs/>
          <w:sz w:val="22"/>
          <w:szCs w:val="22"/>
        </w:rPr>
        <w:tab/>
      </w:r>
      <w:r>
        <w:rPr>
          <w:rFonts w:cs="Arial"/>
          <w:b/>
          <w:bCs/>
          <w:sz w:val="22"/>
          <w:szCs w:val="22"/>
        </w:rPr>
        <w:t>II</w:t>
      </w:r>
      <w:r w:rsidRPr="007C4133">
        <w:rPr>
          <w:rFonts w:cs="Arial"/>
          <w:b/>
          <w:bCs/>
          <w:sz w:val="22"/>
          <w:szCs w:val="22"/>
        </w:rPr>
        <w:t xml:space="preserve"> etap:</w:t>
      </w:r>
      <w:r w:rsidRPr="007C4133">
        <w:rPr>
          <w:rFonts w:cs="Arial"/>
          <w:b/>
          <w:bCs/>
          <w:sz w:val="22"/>
          <w:szCs w:val="22"/>
        </w:rPr>
        <w:tab/>
      </w:r>
    </w:p>
    <w:p w:rsidR="005A20CE" w:rsidRPr="007C4133" w:rsidRDefault="00067FA4" w:rsidP="007C4133">
      <w:pPr>
        <w:widowControl w:val="0"/>
        <w:spacing w:line="276" w:lineRule="auto"/>
        <w:jc w:val="both"/>
        <w:rPr>
          <w:rFonts w:cs="Arial"/>
          <w:snapToGrid w:val="0"/>
          <w:sz w:val="22"/>
          <w:szCs w:val="22"/>
        </w:rPr>
      </w:pPr>
      <w:r w:rsidRPr="007C4133">
        <w:rPr>
          <w:rFonts w:cs="Arial"/>
          <w:snapToGrid w:val="0"/>
          <w:sz w:val="22"/>
          <w:szCs w:val="22"/>
        </w:rPr>
        <w:tab/>
        <w:t>budynek nr 6</w:t>
      </w:r>
      <w:r w:rsidRPr="007C4133">
        <w:rPr>
          <w:rFonts w:cs="Arial"/>
          <w:snapToGrid w:val="0"/>
          <w:sz w:val="22"/>
          <w:szCs w:val="22"/>
        </w:rPr>
        <w:tab/>
      </w:r>
      <w:r w:rsidRPr="007C4133">
        <w:rPr>
          <w:rFonts w:cs="Arial"/>
          <w:snapToGrid w:val="0"/>
          <w:sz w:val="22"/>
          <w:szCs w:val="22"/>
        </w:rPr>
        <w:tab/>
      </w:r>
      <w:r w:rsidRPr="007C4133">
        <w:rPr>
          <w:rFonts w:cs="Arial"/>
          <w:snapToGrid w:val="0"/>
          <w:sz w:val="22"/>
          <w:szCs w:val="22"/>
        </w:rPr>
        <w:tab/>
      </w:r>
      <w:r w:rsidRPr="007C4133">
        <w:rPr>
          <w:rFonts w:cs="Arial"/>
          <w:snapToGrid w:val="0"/>
          <w:sz w:val="22"/>
          <w:szCs w:val="22"/>
        </w:rPr>
        <w:tab/>
      </w:r>
      <w:r w:rsidRPr="007C4133">
        <w:rPr>
          <w:rFonts w:cs="Arial"/>
          <w:snapToGrid w:val="0"/>
          <w:sz w:val="22"/>
          <w:szCs w:val="22"/>
        </w:rPr>
        <w:tab/>
        <w:t>11,03m /3 kondygnacje nadziemne/</w:t>
      </w:r>
    </w:p>
    <w:p w:rsidR="005A20CE" w:rsidRPr="007C4133" w:rsidRDefault="00067FA4" w:rsidP="007C4133">
      <w:pPr>
        <w:widowControl w:val="0"/>
        <w:spacing w:line="276" w:lineRule="auto"/>
        <w:jc w:val="both"/>
        <w:rPr>
          <w:rFonts w:cs="Arial"/>
          <w:snapToGrid w:val="0"/>
          <w:sz w:val="22"/>
          <w:szCs w:val="22"/>
        </w:rPr>
      </w:pPr>
      <w:r w:rsidRPr="007C4133">
        <w:rPr>
          <w:rFonts w:cs="Arial"/>
          <w:snapToGrid w:val="0"/>
          <w:sz w:val="22"/>
          <w:szCs w:val="22"/>
        </w:rPr>
        <w:tab/>
        <w:t>budynek nr 7</w:t>
      </w:r>
      <w:r w:rsidRPr="007C4133">
        <w:rPr>
          <w:rFonts w:cs="Arial"/>
          <w:snapToGrid w:val="0"/>
          <w:sz w:val="22"/>
          <w:szCs w:val="22"/>
        </w:rPr>
        <w:tab/>
      </w:r>
      <w:r w:rsidRPr="007C4133">
        <w:rPr>
          <w:rFonts w:cs="Arial"/>
          <w:snapToGrid w:val="0"/>
          <w:sz w:val="22"/>
          <w:szCs w:val="22"/>
        </w:rPr>
        <w:tab/>
      </w:r>
      <w:r w:rsidRPr="007C4133">
        <w:rPr>
          <w:rFonts w:cs="Arial"/>
          <w:snapToGrid w:val="0"/>
          <w:sz w:val="22"/>
          <w:szCs w:val="22"/>
        </w:rPr>
        <w:tab/>
      </w:r>
      <w:r w:rsidRPr="007C4133">
        <w:rPr>
          <w:rFonts w:cs="Arial"/>
          <w:snapToGrid w:val="0"/>
          <w:sz w:val="22"/>
          <w:szCs w:val="22"/>
        </w:rPr>
        <w:tab/>
      </w:r>
      <w:r w:rsidRPr="007C4133">
        <w:rPr>
          <w:rFonts w:cs="Arial"/>
          <w:snapToGrid w:val="0"/>
          <w:sz w:val="22"/>
          <w:szCs w:val="22"/>
        </w:rPr>
        <w:tab/>
        <w:t>11,33m /3 kondygnacje nadziemne/</w:t>
      </w:r>
    </w:p>
    <w:p w:rsidR="005A20CE" w:rsidRPr="007C4133" w:rsidRDefault="00067FA4" w:rsidP="007C4133">
      <w:pPr>
        <w:widowControl w:val="0"/>
        <w:spacing w:line="276" w:lineRule="auto"/>
        <w:jc w:val="both"/>
        <w:rPr>
          <w:rFonts w:cs="Arial"/>
          <w:bCs/>
          <w:sz w:val="22"/>
          <w:szCs w:val="22"/>
        </w:rPr>
      </w:pPr>
      <w:r w:rsidRPr="007C4133">
        <w:rPr>
          <w:rFonts w:cs="Arial"/>
          <w:bCs/>
          <w:sz w:val="22"/>
          <w:szCs w:val="22"/>
        </w:rPr>
        <w:tab/>
      </w:r>
      <w:r>
        <w:rPr>
          <w:rFonts w:cs="Arial"/>
          <w:b/>
          <w:bCs/>
          <w:sz w:val="22"/>
          <w:szCs w:val="22"/>
        </w:rPr>
        <w:t>III</w:t>
      </w:r>
      <w:r w:rsidRPr="007C4133">
        <w:rPr>
          <w:rFonts w:cs="Arial"/>
          <w:b/>
          <w:bCs/>
          <w:sz w:val="22"/>
          <w:szCs w:val="22"/>
        </w:rPr>
        <w:t xml:space="preserve"> etap:</w:t>
      </w:r>
      <w:r w:rsidRPr="007C4133">
        <w:rPr>
          <w:rFonts w:cs="Arial"/>
          <w:b/>
          <w:bCs/>
          <w:sz w:val="22"/>
          <w:szCs w:val="22"/>
        </w:rPr>
        <w:tab/>
      </w:r>
    </w:p>
    <w:p w:rsidR="005A20CE" w:rsidRPr="007C4133" w:rsidRDefault="00067FA4" w:rsidP="007C4133">
      <w:pPr>
        <w:widowControl w:val="0"/>
        <w:spacing w:line="276" w:lineRule="auto"/>
        <w:jc w:val="both"/>
        <w:rPr>
          <w:rFonts w:cs="Arial"/>
          <w:snapToGrid w:val="0"/>
          <w:sz w:val="22"/>
          <w:szCs w:val="22"/>
        </w:rPr>
      </w:pPr>
      <w:r w:rsidRPr="007C4133">
        <w:rPr>
          <w:rFonts w:cs="Arial"/>
          <w:snapToGrid w:val="0"/>
          <w:sz w:val="22"/>
          <w:szCs w:val="22"/>
        </w:rPr>
        <w:tab/>
        <w:t>budynek nr 4</w:t>
      </w:r>
      <w:r w:rsidRPr="007C4133">
        <w:rPr>
          <w:rFonts w:cs="Arial"/>
          <w:snapToGrid w:val="0"/>
          <w:sz w:val="22"/>
          <w:szCs w:val="22"/>
        </w:rPr>
        <w:tab/>
      </w:r>
      <w:r w:rsidRPr="007C4133">
        <w:rPr>
          <w:rFonts w:cs="Arial"/>
          <w:snapToGrid w:val="0"/>
          <w:sz w:val="22"/>
          <w:szCs w:val="22"/>
        </w:rPr>
        <w:tab/>
      </w:r>
      <w:r w:rsidRPr="007C4133">
        <w:rPr>
          <w:rFonts w:cs="Arial"/>
          <w:snapToGrid w:val="0"/>
          <w:sz w:val="22"/>
          <w:szCs w:val="22"/>
        </w:rPr>
        <w:tab/>
      </w:r>
      <w:r w:rsidRPr="007C4133">
        <w:rPr>
          <w:rFonts w:cs="Arial"/>
          <w:snapToGrid w:val="0"/>
          <w:sz w:val="22"/>
          <w:szCs w:val="22"/>
        </w:rPr>
        <w:tab/>
      </w:r>
      <w:r w:rsidRPr="007C4133">
        <w:rPr>
          <w:rFonts w:cs="Arial"/>
          <w:snapToGrid w:val="0"/>
          <w:sz w:val="22"/>
          <w:szCs w:val="22"/>
        </w:rPr>
        <w:tab/>
        <w:t>11,03m /3 kondygnacje nadziemne/</w:t>
      </w:r>
    </w:p>
    <w:p w:rsidR="005A20CE" w:rsidRPr="007C4133" w:rsidRDefault="00067FA4" w:rsidP="007C4133">
      <w:pPr>
        <w:widowControl w:val="0"/>
        <w:spacing w:line="276" w:lineRule="auto"/>
        <w:jc w:val="both"/>
        <w:rPr>
          <w:rFonts w:cs="Arial"/>
          <w:snapToGrid w:val="0"/>
          <w:sz w:val="22"/>
          <w:szCs w:val="22"/>
        </w:rPr>
      </w:pPr>
      <w:r w:rsidRPr="007C4133">
        <w:rPr>
          <w:rFonts w:cs="Arial"/>
          <w:snapToGrid w:val="0"/>
          <w:sz w:val="22"/>
          <w:szCs w:val="22"/>
        </w:rPr>
        <w:tab/>
        <w:t>budynek nr 5</w:t>
      </w:r>
      <w:r w:rsidRPr="007C4133">
        <w:rPr>
          <w:rFonts w:cs="Arial"/>
          <w:snapToGrid w:val="0"/>
          <w:sz w:val="22"/>
          <w:szCs w:val="22"/>
        </w:rPr>
        <w:tab/>
      </w:r>
      <w:r w:rsidR="005A20CE" w:rsidRPr="007C4133">
        <w:rPr>
          <w:rFonts w:cs="Arial"/>
          <w:snapToGrid w:val="0"/>
          <w:sz w:val="22"/>
          <w:szCs w:val="22"/>
        </w:rPr>
        <w:tab/>
      </w:r>
      <w:r w:rsidR="005A20CE" w:rsidRPr="007C4133">
        <w:rPr>
          <w:rFonts w:cs="Arial"/>
          <w:snapToGrid w:val="0"/>
          <w:sz w:val="22"/>
          <w:szCs w:val="22"/>
        </w:rPr>
        <w:tab/>
      </w:r>
      <w:r w:rsidR="005A20CE" w:rsidRPr="007C4133">
        <w:rPr>
          <w:rFonts w:cs="Arial"/>
          <w:snapToGrid w:val="0"/>
          <w:sz w:val="22"/>
          <w:szCs w:val="22"/>
        </w:rPr>
        <w:tab/>
      </w:r>
      <w:r w:rsidR="005A20CE" w:rsidRPr="007C4133">
        <w:rPr>
          <w:rFonts w:cs="Arial"/>
          <w:snapToGrid w:val="0"/>
          <w:sz w:val="22"/>
          <w:szCs w:val="22"/>
        </w:rPr>
        <w:tab/>
        <w:t>11,03m /3 kondygnacje nadziemne/</w:t>
      </w:r>
    </w:p>
    <w:p w:rsidR="006E60A0" w:rsidRPr="007C4133" w:rsidRDefault="006E60A0" w:rsidP="007C4133">
      <w:pPr>
        <w:widowControl w:val="0"/>
        <w:spacing w:line="276" w:lineRule="auto"/>
        <w:jc w:val="both"/>
        <w:rPr>
          <w:rFonts w:cs="Arial"/>
          <w:snapToGrid w:val="0"/>
          <w:sz w:val="22"/>
          <w:szCs w:val="22"/>
        </w:rPr>
      </w:pPr>
    </w:p>
    <w:p w:rsidR="005A20CE" w:rsidRPr="007C4133" w:rsidRDefault="005A20CE" w:rsidP="007C4133">
      <w:pPr>
        <w:widowControl w:val="0"/>
        <w:spacing w:line="276" w:lineRule="auto"/>
        <w:jc w:val="both"/>
        <w:rPr>
          <w:rFonts w:cs="Arial"/>
          <w:snapToGrid w:val="0"/>
          <w:sz w:val="22"/>
          <w:szCs w:val="22"/>
        </w:rPr>
      </w:pPr>
      <w:r w:rsidRPr="007C4133">
        <w:rPr>
          <w:rFonts w:cs="Arial"/>
          <w:snapToGrid w:val="0"/>
          <w:sz w:val="22"/>
          <w:szCs w:val="22"/>
        </w:rPr>
        <w:t xml:space="preserve">Zgodnie z miejscowym planem zagospodarowania przestrzennego przez powierzchnię zabudowaną rozumie się łączne powierzchnie pod budynkami oraz pokryte nawierzchnią betonową, asfaltową </w:t>
      </w:r>
      <w:r w:rsidR="001603A0" w:rsidRPr="007C4133">
        <w:rPr>
          <w:rFonts w:cs="Arial"/>
          <w:snapToGrid w:val="0"/>
          <w:sz w:val="22"/>
          <w:szCs w:val="22"/>
        </w:rPr>
        <w:br/>
      </w:r>
      <w:r w:rsidRPr="007C4133">
        <w:rPr>
          <w:rFonts w:cs="Arial"/>
          <w:snapToGrid w:val="0"/>
          <w:sz w:val="22"/>
          <w:szCs w:val="22"/>
        </w:rPr>
        <w:t>i inną nieprzepuszczalną dla wód opadowych.</w:t>
      </w:r>
    </w:p>
    <w:p w:rsidR="005A20CE" w:rsidRPr="007C4133" w:rsidRDefault="005A20CE" w:rsidP="007C4133">
      <w:pPr>
        <w:widowControl w:val="0"/>
        <w:spacing w:line="276" w:lineRule="auto"/>
        <w:jc w:val="both"/>
        <w:rPr>
          <w:rFonts w:cs="Arial"/>
          <w:snapToGrid w:val="0"/>
          <w:sz w:val="22"/>
          <w:szCs w:val="22"/>
        </w:rPr>
      </w:pPr>
      <w:r w:rsidRPr="007C4133">
        <w:rPr>
          <w:rFonts w:cs="Arial"/>
          <w:snapToGrid w:val="0"/>
          <w:sz w:val="22"/>
          <w:szCs w:val="22"/>
        </w:rPr>
        <w:t>Maksymalna powierzchnie zabudowaną w miejscowym planie określono na 60% terenu.</w:t>
      </w:r>
    </w:p>
    <w:p w:rsidR="006E60A0" w:rsidRPr="007C4133" w:rsidRDefault="006E60A0" w:rsidP="007C4133">
      <w:pPr>
        <w:widowControl w:val="0"/>
        <w:spacing w:line="276" w:lineRule="auto"/>
        <w:jc w:val="both"/>
        <w:rPr>
          <w:rFonts w:cs="Arial"/>
          <w:snapToGrid w:val="0"/>
          <w:sz w:val="22"/>
          <w:szCs w:val="22"/>
        </w:rPr>
      </w:pPr>
    </w:p>
    <w:p w:rsidR="005A20CE" w:rsidRPr="007C4133" w:rsidRDefault="005A20CE" w:rsidP="007C4133">
      <w:pPr>
        <w:widowControl w:val="0"/>
        <w:spacing w:line="276" w:lineRule="auto"/>
        <w:jc w:val="both"/>
        <w:rPr>
          <w:rFonts w:cs="Arial"/>
          <w:snapToGrid w:val="0"/>
          <w:sz w:val="22"/>
          <w:szCs w:val="22"/>
        </w:rPr>
      </w:pPr>
      <w:r w:rsidRPr="007C4133">
        <w:rPr>
          <w:rFonts w:cs="Arial"/>
          <w:snapToGrid w:val="0"/>
          <w:sz w:val="22"/>
          <w:szCs w:val="22"/>
        </w:rPr>
        <w:t>Powierzchnia działki 108/97 wynosi 14435</w:t>
      </w:r>
      <w:r w:rsidR="007C4133">
        <w:rPr>
          <w:rFonts w:cs="Arial"/>
          <w:snapToGrid w:val="0"/>
          <w:sz w:val="22"/>
          <w:szCs w:val="22"/>
        </w:rPr>
        <w:t xml:space="preserve"> </w:t>
      </w:r>
      <w:r w:rsidRPr="007C4133">
        <w:rPr>
          <w:rFonts w:cs="Arial"/>
          <w:snapToGrid w:val="0"/>
          <w:sz w:val="22"/>
          <w:szCs w:val="22"/>
        </w:rPr>
        <w:t>m</w:t>
      </w:r>
      <w:r w:rsidRPr="007C4133">
        <w:rPr>
          <w:rFonts w:cs="Arial"/>
          <w:snapToGrid w:val="0"/>
          <w:sz w:val="22"/>
          <w:szCs w:val="22"/>
          <w:vertAlign w:val="superscript"/>
        </w:rPr>
        <w:t>2</w:t>
      </w:r>
      <w:r w:rsidR="006E60A0" w:rsidRPr="007C4133">
        <w:rPr>
          <w:rFonts w:cs="Arial"/>
          <w:snapToGrid w:val="0"/>
          <w:sz w:val="22"/>
          <w:szCs w:val="22"/>
        </w:rPr>
        <w:t>.</w:t>
      </w:r>
    </w:p>
    <w:p w:rsidR="006E60A0" w:rsidRPr="007C4133" w:rsidRDefault="006E60A0" w:rsidP="007C4133">
      <w:pPr>
        <w:widowControl w:val="0"/>
        <w:spacing w:line="276" w:lineRule="auto"/>
        <w:jc w:val="both"/>
        <w:rPr>
          <w:rFonts w:cs="Arial"/>
          <w:snapToGrid w:val="0"/>
          <w:sz w:val="22"/>
          <w:szCs w:val="22"/>
        </w:rPr>
      </w:pPr>
    </w:p>
    <w:p w:rsidR="005A20CE" w:rsidRPr="007C4133" w:rsidRDefault="005A20CE" w:rsidP="007C4133">
      <w:pPr>
        <w:widowControl w:val="0"/>
        <w:spacing w:line="276" w:lineRule="auto"/>
        <w:ind w:firstLine="708"/>
        <w:jc w:val="both"/>
        <w:rPr>
          <w:rFonts w:cs="Arial"/>
          <w:snapToGrid w:val="0"/>
          <w:sz w:val="22"/>
          <w:szCs w:val="22"/>
        </w:rPr>
      </w:pPr>
      <w:r w:rsidRPr="007C4133">
        <w:rPr>
          <w:rFonts w:cs="Arial"/>
          <w:snapToGrid w:val="0"/>
          <w:sz w:val="22"/>
          <w:szCs w:val="22"/>
        </w:rPr>
        <w:t>Łączna powierzchnia zabudowana wynosi 7316,6 m</w:t>
      </w:r>
      <w:r w:rsidRPr="007C4133">
        <w:rPr>
          <w:rFonts w:cs="Arial"/>
          <w:snapToGrid w:val="0"/>
          <w:sz w:val="22"/>
          <w:szCs w:val="22"/>
          <w:vertAlign w:val="superscript"/>
        </w:rPr>
        <w:t>2</w:t>
      </w:r>
      <w:r w:rsidRPr="007C4133">
        <w:rPr>
          <w:rFonts w:cs="Arial"/>
          <w:snapToGrid w:val="0"/>
          <w:sz w:val="22"/>
          <w:szCs w:val="22"/>
        </w:rPr>
        <w:t>, co stanowi</w:t>
      </w:r>
      <w:r w:rsidRPr="007C4133">
        <w:rPr>
          <w:rFonts w:cs="Arial"/>
          <w:bCs/>
          <w:sz w:val="22"/>
          <w:szCs w:val="22"/>
        </w:rPr>
        <w:t xml:space="preserve"> 50,7% </w:t>
      </w:r>
      <w:r w:rsidRPr="007C4133">
        <w:rPr>
          <w:rFonts w:cs="Arial"/>
          <w:snapToGrid w:val="0"/>
          <w:sz w:val="22"/>
          <w:szCs w:val="22"/>
        </w:rPr>
        <w:t>i jest mniejsza od 60%, co jest zgodne z Miejscowym planem zagospodarowania przestrzennego.</w:t>
      </w:r>
    </w:p>
    <w:p w:rsidR="005A20CE" w:rsidRPr="007C4133" w:rsidRDefault="005A20CE" w:rsidP="007C4133">
      <w:pPr>
        <w:widowControl w:val="0"/>
        <w:spacing w:line="276" w:lineRule="auto"/>
        <w:jc w:val="both"/>
        <w:rPr>
          <w:rFonts w:cs="Arial"/>
          <w:snapToGrid w:val="0"/>
          <w:sz w:val="22"/>
          <w:szCs w:val="22"/>
        </w:rPr>
      </w:pPr>
      <w:r w:rsidRPr="007C4133">
        <w:rPr>
          <w:rFonts w:cs="Arial"/>
          <w:snapToGrid w:val="0"/>
          <w:sz w:val="22"/>
          <w:szCs w:val="22"/>
        </w:rPr>
        <w:t>Zgodnie z miejscowym planem zagospodarowania przestrzennego wysokość budynków może wynieść maksymalnie 3 kondygnacje i użytkowe poddasze, co łącznie nie może przekraczać 15</w:t>
      </w:r>
      <w:r w:rsidR="00067FA4">
        <w:rPr>
          <w:rFonts w:cs="Arial"/>
          <w:snapToGrid w:val="0"/>
          <w:sz w:val="22"/>
          <w:szCs w:val="22"/>
        </w:rPr>
        <w:t xml:space="preserve"> </w:t>
      </w:r>
      <w:r w:rsidRPr="007C4133">
        <w:rPr>
          <w:rFonts w:cs="Arial"/>
          <w:snapToGrid w:val="0"/>
          <w:sz w:val="22"/>
          <w:szCs w:val="22"/>
        </w:rPr>
        <w:t>m, licząc od powierzchni terenu do najwyższego punktu kalenicy dachu; ograniczenie wysokości dotyczy głównej bryły budynku.</w:t>
      </w:r>
    </w:p>
    <w:p w:rsidR="005A20CE" w:rsidRPr="007C4133" w:rsidRDefault="001603A0" w:rsidP="007C4133">
      <w:pPr>
        <w:widowControl w:val="0"/>
        <w:spacing w:line="276" w:lineRule="auto"/>
        <w:jc w:val="both"/>
        <w:rPr>
          <w:rFonts w:cs="Arial"/>
          <w:snapToGrid w:val="0"/>
          <w:sz w:val="22"/>
          <w:szCs w:val="22"/>
        </w:rPr>
      </w:pPr>
      <w:r w:rsidRPr="007C4133">
        <w:rPr>
          <w:rFonts w:cs="Arial"/>
          <w:snapToGrid w:val="0"/>
          <w:sz w:val="22"/>
          <w:szCs w:val="22"/>
        </w:rPr>
        <w:lastRenderedPageBreak/>
        <w:tab/>
      </w:r>
      <w:r w:rsidR="005A20CE" w:rsidRPr="007C4133">
        <w:rPr>
          <w:rFonts w:cs="Arial"/>
          <w:snapToGrid w:val="0"/>
          <w:sz w:val="22"/>
          <w:szCs w:val="22"/>
        </w:rPr>
        <w:t>Zaprojektowano trzykondygnacyjne budynki wielorodzinne przykryte płaskimi dachami. Wysokość wszystkich budynków projektowanych w I etapie wynosi 11.03</w:t>
      </w:r>
      <w:r w:rsidR="00067FA4">
        <w:rPr>
          <w:rFonts w:cs="Arial"/>
          <w:snapToGrid w:val="0"/>
          <w:sz w:val="22"/>
          <w:szCs w:val="22"/>
        </w:rPr>
        <w:t xml:space="preserve"> </w:t>
      </w:r>
      <w:r w:rsidR="005A20CE" w:rsidRPr="007C4133">
        <w:rPr>
          <w:rFonts w:cs="Arial"/>
          <w:snapToGrid w:val="0"/>
          <w:sz w:val="22"/>
          <w:szCs w:val="22"/>
        </w:rPr>
        <w:t>m &lt; 15</w:t>
      </w:r>
      <w:r w:rsidR="00067FA4">
        <w:rPr>
          <w:rFonts w:cs="Arial"/>
          <w:snapToGrid w:val="0"/>
          <w:sz w:val="22"/>
          <w:szCs w:val="22"/>
        </w:rPr>
        <w:t xml:space="preserve"> </w:t>
      </w:r>
      <w:r w:rsidR="005A20CE" w:rsidRPr="007C4133">
        <w:rPr>
          <w:rFonts w:cs="Arial"/>
          <w:snapToGrid w:val="0"/>
          <w:sz w:val="22"/>
          <w:szCs w:val="22"/>
        </w:rPr>
        <w:t xml:space="preserve">m, co jest zgodne </w:t>
      </w:r>
      <w:r w:rsidRPr="007C4133">
        <w:rPr>
          <w:rFonts w:cs="Arial"/>
          <w:snapToGrid w:val="0"/>
          <w:sz w:val="22"/>
          <w:szCs w:val="22"/>
        </w:rPr>
        <w:br/>
      </w:r>
      <w:r w:rsidR="005A20CE" w:rsidRPr="007C4133">
        <w:rPr>
          <w:rFonts w:cs="Arial"/>
          <w:snapToGrid w:val="0"/>
          <w:sz w:val="22"/>
          <w:szCs w:val="22"/>
        </w:rPr>
        <w:t>z miejscowym planem zagospodarowania przestrzennego.</w:t>
      </w:r>
    </w:p>
    <w:p w:rsidR="001603A0" w:rsidRPr="007C4133" w:rsidRDefault="001603A0" w:rsidP="007C4133">
      <w:pPr>
        <w:spacing w:line="276" w:lineRule="auto"/>
        <w:ind w:hanging="720"/>
        <w:jc w:val="both"/>
        <w:rPr>
          <w:rFonts w:cs="Arial"/>
          <w:sz w:val="22"/>
          <w:szCs w:val="22"/>
        </w:rPr>
      </w:pPr>
      <w:r w:rsidRPr="007C4133">
        <w:rPr>
          <w:rFonts w:cs="Arial"/>
          <w:sz w:val="22"/>
          <w:szCs w:val="22"/>
        </w:rPr>
        <w:tab/>
      </w:r>
      <w:r w:rsidR="005A20CE" w:rsidRPr="007C4133">
        <w:rPr>
          <w:rFonts w:cs="Arial"/>
          <w:sz w:val="22"/>
          <w:szCs w:val="22"/>
        </w:rPr>
        <w:t>Przy planowanym obiekcie zachowane są  zalecenia Rozporządzenia Wojewody Warmińsko – Mazurskiego o nie agresywnej formie i kolorystyce elewacji, wykorzystując naturalne materiały budowlane, np. cegły licowe, drewno, kamień, dachówka ceramiczna.</w:t>
      </w:r>
    </w:p>
    <w:p w:rsidR="005A20CE" w:rsidRPr="007C4133" w:rsidRDefault="005A20CE" w:rsidP="007C4133">
      <w:pPr>
        <w:spacing w:line="276" w:lineRule="auto"/>
        <w:ind w:hanging="720"/>
        <w:jc w:val="both"/>
        <w:rPr>
          <w:rFonts w:cs="Arial"/>
          <w:sz w:val="22"/>
          <w:szCs w:val="22"/>
        </w:rPr>
      </w:pPr>
    </w:p>
    <w:p w:rsidR="00AE32C1" w:rsidRPr="007C4133" w:rsidRDefault="00AE32C1" w:rsidP="00067FA4">
      <w:pPr>
        <w:pStyle w:val="P1Wcity"/>
        <w:keepNext/>
        <w:spacing w:after="0" w:line="276" w:lineRule="auto"/>
        <w:ind w:firstLine="0"/>
        <w:rPr>
          <w:rFonts w:cs="Arial"/>
          <w:szCs w:val="22"/>
        </w:rPr>
      </w:pPr>
      <w:r w:rsidRPr="007C4133">
        <w:rPr>
          <w:rFonts w:cs="Arial"/>
          <w:szCs w:val="22"/>
        </w:rPr>
        <w:t>Zaopatrzenie w media:</w:t>
      </w:r>
    </w:p>
    <w:p w:rsidR="006343BE" w:rsidRPr="007C4133" w:rsidRDefault="006343BE" w:rsidP="007C4133">
      <w:pPr>
        <w:pStyle w:val="P1Wcity"/>
        <w:keepNext/>
        <w:spacing w:after="0" w:line="276" w:lineRule="auto"/>
        <w:rPr>
          <w:rFonts w:cs="Arial"/>
          <w:szCs w:val="22"/>
        </w:rPr>
      </w:pPr>
    </w:p>
    <w:tbl>
      <w:tblPr>
        <w:tblW w:w="0" w:type="auto"/>
        <w:tblLayout w:type="fixed"/>
        <w:tblLook w:val="01E0"/>
      </w:tblPr>
      <w:tblGrid>
        <w:gridCol w:w="675"/>
        <w:gridCol w:w="2268"/>
        <w:gridCol w:w="3119"/>
        <w:gridCol w:w="4076"/>
      </w:tblGrid>
      <w:tr w:rsidR="00AE32C1" w:rsidRPr="007C4133" w:rsidTr="00067FA4">
        <w:trPr>
          <w:tblHeader/>
        </w:trPr>
        <w:tc>
          <w:tcPr>
            <w:tcW w:w="675" w:type="dxa"/>
            <w:tcBorders>
              <w:top w:val="single" w:sz="12" w:space="0" w:color="auto"/>
              <w:left w:val="single" w:sz="12" w:space="0" w:color="auto"/>
              <w:bottom w:val="single" w:sz="12" w:space="0" w:color="auto"/>
              <w:right w:val="single" w:sz="6" w:space="0" w:color="auto"/>
            </w:tcBorders>
            <w:shd w:val="clear" w:color="auto" w:fill="C4BC96" w:themeFill="background2" w:themeFillShade="BF"/>
          </w:tcPr>
          <w:p w:rsidR="00AE32C1" w:rsidRPr="007C4133" w:rsidRDefault="00AE32C1" w:rsidP="007C4133">
            <w:pPr>
              <w:pStyle w:val="tabela2"/>
              <w:keepLines w:val="0"/>
              <w:widowControl w:val="0"/>
              <w:suppressLineNumbers/>
              <w:suppressAutoHyphens/>
              <w:spacing w:before="0" w:after="0" w:line="276" w:lineRule="auto"/>
              <w:jc w:val="center"/>
              <w:rPr>
                <w:rFonts w:cs="Arial"/>
                <w:b/>
                <w:sz w:val="22"/>
                <w:szCs w:val="22"/>
              </w:rPr>
            </w:pPr>
            <w:r w:rsidRPr="007C4133">
              <w:rPr>
                <w:rFonts w:cs="Arial"/>
                <w:b/>
                <w:sz w:val="22"/>
                <w:szCs w:val="22"/>
              </w:rPr>
              <w:t>Lp.</w:t>
            </w:r>
          </w:p>
        </w:tc>
        <w:tc>
          <w:tcPr>
            <w:tcW w:w="2268" w:type="dxa"/>
            <w:tcBorders>
              <w:top w:val="single" w:sz="12" w:space="0" w:color="auto"/>
              <w:left w:val="single" w:sz="6" w:space="0" w:color="auto"/>
              <w:bottom w:val="single" w:sz="12" w:space="0" w:color="auto"/>
              <w:right w:val="single" w:sz="6" w:space="0" w:color="auto"/>
            </w:tcBorders>
            <w:shd w:val="clear" w:color="auto" w:fill="C4BC96" w:themeFill="background2" w:themeFillShade="BF"/>
          </w:tcPr>
          <w:p w:rsidR="00AE32C1" w:rsidRPr="007C4133" w:rsidRDefault="00AE32C1" w:rsidP="007C4133">
            <w:pPr>
              <w:pStyle w:val="tabela2"/>
              <w:keepLines w:val="0"/>
              <w:widowControl w:val="0"/>
              <w:suppressLineNumbers/>
              <w:suppressAutoHyphens/>
              <w:spacing w:before="0" w:after="0" w:line="276" w:lineRule="auto"/>
              <w:jc w:val="center"/>
              <w:rPr>
                <w:rFonts w:cs="Arial"/>
                <w:b/>
                <w:sz w:val="22"/>
                <w:szCs w:val="22"/>
              </w:rPr>
            </w:pPr>
            <w:r w:rsidRPr="007C4133">
              <w:rPr>
                <w:rFonts w:cs="Arial"/>
                <w:b/>
                <w:sz w:val="22"/>
                <w:szCs w:val="22"/>
              </w:rPr>
              <w:t>Medium</w:t>
            </w:r>
          </w:p>
        </w:tc>
        <w:tc>
          <w:tcPr>
            <w:tcW w:w="3119" w:type="dxa"/>
            <w:tcBorders>
              <w:top w:val="single" w:sz="12" w:space="0" w:color="auto"/>
              <w:left w:val="single" w:sz="6" w:space="0" w:color="auto"/>
              <w:bottom w:val="single" w:sz="12" w:space="0" w:color="auto"/>
              <w:right w:val="single" w:sz="6" w:space="0" w:color="auto"/>
            </w:tcBorders>
            <w:shd w:val="clear" w:color="auto" w:fill="C4BC96" w:themeFill="background2" w:themeFillShade="BF"/>
          </w:tcPr>
          <w:p w:rsidR="00AE32C1" w:rsidRPr="007C4133" w:rsidRDefault="00AE32C1" w:rsidP="007C4133">
            <w:pPr>
              <w:pStyle w:val="tabela2"/>
              <w:keepLines w:val="0"/>
              <w:widowControl w:val="0"/>
              <w:suppressLineNumbers/>
              <w:suppressAutoHyphens/>
              <w:spacing w:before="0" w:after="0" w:line="276" w:lineRule="auto"/>
              <w:jc w:val="center"/>
              <w:rPr>
                <w:rFonts w:cs="Arial"/>
                <w:b/>
                <w:sz w:val="22"/>
                <w:szCs w:val="22"/>
              </w:rPr>
            </w:pPr>
            <w:r w:rsidRPr="007C4133">
              <w:rPr>
                <w:rFonts w:cs="Arial"/>
                <w:b/>
                <w:sz w:val="22"/>
                <w:szCs w:val="22"/>
              </w:rPr>
              <w:t>Sposób zabezpieczenia</w:t>
            </w:r>
          </w:p>
        </w:tc>
        <w:tc>
          <w:tcPr>
            <w:tcW w:w="4076" w:type="dxa"/>
            <w:tcBorders>
              <w:top w:val="single" w:sz="12" w:space="0" w:color="auto"/>
              <w:left w:val="single" w:sz="6" w:space="0" w:color="auto"/>
              <w:bottom w:val="single" w:sz="12" w:space="0" w:color="auto"/>
              <w:right w:val="single" w:sz="12" w:space="0" w:color="auto"/>
            </w:tcBorders>
            <w:shd w:val="clear" w:color="auto" w:fill="C4BC96" w:themeFill="background2" w:themeFillShade="BF"/>
          </w:tcPr>
          <w:p w:rsidR="00AE32C1" w:rsidRPr="007C4133" w:rsidRDefault="00AE32C1" w:rsidP="007C4133">
            <w:pPr>
              <w:pStyle w:val="tabela2"/>
              <w:keepLines w:val="0"/>
              <w:widowControl w:val="0"/>
              <w:suppressLineNumbers/>
              <w:suppressAutoHyphens/>
              <w:spacing w:before="0" w:after="0" w:line="276" w:lineRule="auto"/>
              <w:jc w:val="center"/>
              <w:rPr>
                <w:rFonts w:cs="Arial"/>
                <w:b/>
                <w:sz w:val="22"/>
                <w:szCs w:val="22"/>
              </w:rPr>
            </w:pPr>
            <w:r w:rsidRPr="007C4133">
              <w:rPr>
                <w:rFonts w:cs="Arial"/>
                <w:b/>
                <w:sz w:val="22"/>
                <w:szCs w:val="22"/>
              </w:rPr>
              <w:t>Uwagi</w:t>
            </w:r>
          </w:p>
          <w:p w:rsidR="006343BE" w:rsidRPr="007C4133" w:rsidRDefault="006343BE" w:rsidP="007C4133">
            <w:pPr>
              <w:pStyle w:val="tabela2"/>
              <w:keepLines w:val="0"/>
              <w:widowControl w:val="0"/>
              <w:suppressLineNumbers/>
              <w:suppressAutoHyphens/>
              <w:spacing w:before="0" w:after="0" w:line="276" w:lineRule="auto"/>
              <w:jc w:val="center"/>
              <w:rPr>
                <w:rFonts w:cs="Arial"/>
                <w:b/>
                <w:sz w:val="22"/>
                <w:szCs w:val="22"/>
              </w:rPr>
            </w:pPr>
          </w:p>
        </w:tc>
      </w:tr>
      <w:tr w:rsidR="00AE32C1" w:rsidRPr="007C4133" w:rsidTr="00067FA4">
        <w:tc>
          <w:tcPr>
            <w:tcW w:w="675" w:type="dxa"/>
            <w:tcBorders>
              <w:top w:val="single" w:sz="12" w:space="0" w:color="auto"/>
              <w:left w:val="single" w:sz="12" w:space="0" w:color="auto"/>
              <w:bottom w:val="single" w:sz="6" w:space="0" w:color="auto"/>
              <w:right w:val="single" w:sz="6" w:space="0" w:color="auto"/>
            </w:tcBorders>
            <w:shd w:val="clear" w:color="auto" w:fill="auto"/>
          </w:tcPr>
          <w:p w:rsidR="00AE32C1" w:rsidRPr="007C4133" w:rsidRDefault="00AE32C1" w:rsidP="007C4133">
            <w:pPr>
              <w:pStyle w:val="tabela2"/>
              <w:keepLines w:val="0"/>
              <w:widowControl w:val="0"/>
              <w:numPr>
                <w:ilvl w:val="0"/>
                <w:numId w:val="10"/>
              </w:numPr>
              <w:suppressLineNumbers/>
              <w:suppressAutoHyphens/>
              <w:spacing w:before="0" w:after="0" w:line="276" w:lineRule="auto"/>
              <w:ind w:left="0" w:firstLine="0"/>
              <w:jc w:val="both"/>
              <w:rPr>
                <w:rFonts w:cs="Arial"/>
                <w:sz w:val="22"/>
                <w:szCs w:val="22"/>
              </w:rPr>
            </w:pPr>
          </w:p>
        </w:tc>
        <w:tc>
          <w:tcPr>
            <w:tcW w:w="2268" w:type="dxa"/>
            <w:tcBorders>
              <w:top w:val="single" w:sz="12" w:space="0" w:color="auto"/>
              <w:left w:val="single" w:sz="6" w:space="0" w:color="auto"/>
              <w:bottom w:val="single" w:sz="6" w:space="0" w:color="auto"/>
              <w:right w:val="single" w:sz="6" w:space="0" w:color="auto"/>
            </w:tcBorders>
            <w:shd w:val="clear" w:color="auto" w:fill="auto"/>
          </w:tcPr>
          <w:p w:rsidR="00AE32C1" w:rsidRPr="007C4133" w:rsidRDefault="00AE32C1" w:rsidP="007C4133">
            <w:pPr>
              <w:pStyle w:val="tabela2"/>
              <w:keepLines w:val="0"/>
              <w:widowControl w:val="0"/>
              <w:suppressLineNumbers/>
              <w:suppressAutoHyphens/>
              <w:spacing w:before="0" w:after="0" w:line="276" w:lineRule="auto"/>
              <w:jc w:val="both"/>
              <w:rPr>
                <w:rFonts w:cs="Arial"/>
                <w:sz w:val="22"/>
                <w:szCs w:val="22"/>
              </w:rPr>
            </w:pPr>
            <w:r w:rsidRPr="007C4133">
              <w:rPr>
                <w:rFonts w:cs="Arial"/>
                <w:sz w:val="22"/>
                <w:szCs w:val="22"/>
              </w:rPr>
              <w:t>Instalacja wodociągowa</w:t>
            </w:r>
          </w:p>
          <w:p w:rsidR="00AE32C1" w:rsidRPr="007C4133" w:rsidRDefault="00AE32C1" w:rsidP="007C4133">
            <w:pPr>
              <w:pStyle w:val="tabela2"/>
              <w:keepLines w:val="0"/>
              <w:widowControl w:val="0"/>
              <w:suppressLineNumbers/>
              <w:suppressAutoHyphens/>
              <w:spacing w:before="0" w:after="0" w:line="276" w:lineRule="auto"/>
              <w:jc w:val="both"/>
              <w:rPr>
                <w:rFonts w:cs="Arial"/>
                <w:sz w:val="22"/>
                <w:szCs w:val="22"/>
              </w:rPr>
            </w:pPr>
            <w:r w:rsidRPr="007C4133">
              <w:rPr>
                <w:rFonts w:cs="Arial"/>
                <w:sz w:val="22"/>
                <w:szCs w:val="22"/>
              </w:rPr>
              <w:t>-woda</w:t>
            </w:r>
          </w:p>
        </w:tc>
        <w:tc>
          <w:tcPr>
            <w:tcW w:w="3119" w:type="dxa"/>
            <w:tcBorders>
              <w:top w:val="single" w:sz="12" w:space="0" w:color="auto"/>
              <w:left w:val="single" w:sz="6" w:space="0" w:color="auto"/>
              <w:bottom w:val="single" w:sz="6" w:space="0" w:color="auto"/>
              <w:right w:val="single" w:sz="6" w:space="0" w:color="auto"/>
            </w:tcBorders>
            <w:shd w:val="clear" w:color="auto" w:fill="auto"/>
          </w:tcPr>
          <w:p w:rsidR="00AE32C1" w:rsidRPr="007C4133" w:rsidRDefault="00AE32C1" w:rsidP="007C4133">
            <w:pPr>
              <w:pStyle w:val="tabela2"/>
              <w:keepLines w:val="0"/>
              <w:widowControl w:val="0"/>
              <w:suppressLineNumbers/>
              <w:suppressAutoHyphens/>
              <w:spacing w:before="0" w:after="0" w:line="276" w:lineRule="auto"/>
              <w:jc w:val="both"/>
              <w:rPr>
                <w:rFonts w:cs="Arial"/>
                <w:sz w:val="22"/>
                <w:szCs w:val="22"/>
              </w:rPr>
            </w:pPr>
            <w:r w:rsidRPr="007C4133">
              <w:rPr>
                <w:rFonts w:cs="Arial"/>
                <w:sz w:val="22"/>
                <w:szCs w:val="22"/>
              </w:rPr>
              <w:t xml:space="preserve">Z zewnętrznego systemu wodociągowego </w:t>
            </w:r>
            <w:r w:rsidR="006343BE" w:rsidRPr="007C4133">
              <w:rPr>
                <w:rFonts w:cs="Arial"/>
                <w:sz w:val="22"/>
                <w:szCs w:val="22"/>
              </w:rPr>
              <w:t xml:space="preserve"> PWiK</w:t>
            </w:r>
          </w:p>
        </w:tc>
        <w:tc>
          <w:tcPr>
            <w:tcW w:w="4076" w:type="dxa"/>
            <w:tcBorders>
              <w:top w:val="single" w:sz="12" w:space="0" w:color="auto"/>
              <w:left w:val="single" w:sz="6" w:space="0" w:color="auto"/>
              <w:bottom w:val="single" w:sz="6" w:space="0" w:color="auto"/>
              <w:right w:val="single" w:sz="12" w:space="0" w:color="auto"/>
            </w:tcBorders>
            <w:shd w:val="clear" w:color="auto" w:fill="auto"/>
          </w:tcPr>
          <w:p w:rsidR="00AE32C1" w:rsidRPr="007C4133" w:rsidRDefault="00AE32C1" w:rsidP="007C4133">
            <w:pPr>
              <w:pStyle w:val="tabela2"/>
              <w:keepLines w:val="0"/>
              <w:widowControl w:val="0"/>
              <w:suppressLineNumbers/>
              <w:suppressAutoHyphens/>
              <w:spacing w:before="0" w:after="0" w:line="276" w:lineRule="auto"/>
              <w:jc w:val="both"/>
              <w:rPr>
                <w:rFonts w:cs="Arial"/>
                <w:sz w:val="22"/>
                <w:szCs w:val="22"/>
              </w:rPr>
            </w:pPr>
            <w:r w:rsidRPr="007C4133">
              <w:rPr>
                <w:rFonts w:cs="Arial"/>
                <w:sz w:val="22"/>
                <w:szCs w:val="22"/>
              </w:rPr>
              <w:t xml:space="preserve">Zewnętrzne sieci wodociągowe, </w:t>
            </w:r>
            <w:r w:rsidR="00067FA4">
              <w:rPr>
                <w:rFonts w:cs="Arial"/>
                <w:sz w:val="22"/>
                <w:szCs w:val="22"/>
              </w:rPr>
              <w:br/>
            </w:r>
            <w:r w:rsidRPr="007C4133">
              <w:rPr>
                <w:rFonts w:cs="Arial"/>
                <w:sz w:val="22"/>
                <w:szCs w:val="22"/>
              </w:rPr>
              <w:t>wg warunków umowy.</w:t>
            </w:r>
          </w:p>
          <w:p w:rsidR="00AE32C1" w:rsidRPr="007C4133" w:rsidRDefault="00AE32C1" w:rsidP="007C4133">
            <w:pPr>
              <w:pStyle w:val="tabela2"/>
              <w:keepLines w:val="0"/>
              <w:widowControl w:val="0"/>
              <w:suppressLineNumbers/>
              <w:suppressAutoHyphens/>
              <w:spacing w:before="0" w:after="0" w:line="276" w:lineRule="auto"/>
              <w:jc w:val="both"/>
              <w:rPr>
                <w:rFonts w:cs="Arial"/>
                <w:sz w:val="22"/>
                <w:szCs w:val="22"/>
              </w:rPr>
            </w:pPr>
            <w:r w:rsidRPr="007C4133">
              <w:rPr>
                <w:rFonts w:cs="Arial"/>
                <w:sz w:val="22"/>
                <w:szCs w:val="22"/>
              </w:rPr>
              <w:t>Brak własnego ujęcia.</w:t>
            </w:r>
          </w:p>
        </w:tc>
      </w:tr>
      <w:tr w:rsidR="00AE32C1" w:rsidRPr="007C4133" w:rsidTr="00067FA4">
        <w:tc>
          <w:tcPr>
            <w:tcW w:w="675" w:type="dxa"/>
            <w:tcBorders>
              <w:top w:val="single" w:sz="6" w:space="0" w:color="auto"/>
              <w:left w:val="single" w:sz="12" w:space="0" w:color="auto"/>
              <w:bottom w:val="single" w:sz="6" w:space="0" w:color="auto"/>
              <w:right w:val="single" w:sz="6" w:space="0" w:color="auto"/>
            </w:tcBorders>
            <w:shd w:val="clear" w:color="auto" w:fill="auto"/>
          </w:tcPr>
          <w:p w:rsidR="00AE32C1" w:rsidRPr="007C4133" w:rsidRDefault="00AE32C1" w:rsidP="007C4133">
            <w:pPr>
              <w:pStyle w:val="tabela2"/>
              <w:keepLines w:val="0"/>
              <w:widowControl w:val="0"/>
              <w:numPr>
                <w:ilvl w:val="0"/>
                <w:numId w:val="10"/>
              </w:numPr>
              <w:suppressLineNumbers/>
              <w:suppressAutoHyphens/>
              <w:spacing w:before="0" w:after="0" w:line="276" w:lineRule="auto"/>
              <w:ind w:left="0" w:firstLine="0"/>
              <w:jc w:val="both"/>
              <w:rPr>
                <w:rFonts w:cs="Arial"/>
                <w:sz w:val="22"/>
                <w:szCs w:val="22"/>
              </w:rPr>
            </w:pPr>
          </w:p>
        </w:tc>
        <w:tc>
          <w:tcPr>
            <w:tcW w:w="2268" w:type="dxa"/>
            <w:tcBorders>
              <w:top w:val="single" w:sz="6" w:space="0" w:color="auto"/>
              <w:left w:val="single" w:sz="6" w:space="0" w:color="auto"/>
              <w:bottom w:val="single" w:sz="6" w:space="0" w:color="auto"/>
              <w:right w:val="single" w:sz="6" w:space="0" w:color="auto"/>
            </w:tcBorders>
            <w:shd w:val="clear" w:color="auto" w:fill="auto"/>
          </w:tcPr>
          <w:p w:rsidR="00AE32C1" w:rsidRPr="007C4133" w:rsidRDefault="00AE32C1" w:rsidP="007C4133">
            <w:pPr>
              <w:pStyle w:val="tabela2"/>
              <w:keepLines w:val="0"/>
              <w:widowControl w:val="0"/>
              <w:suppressLineNumbers/>
              <w:suppressAutoHyphens/>
              <w:spacing w:before="0" w:after="0" w:line="276" w:lineRule="auto"/>
              <w:jc w:val="both"/>
              <w:rPr>
                <w:rFonts w:cs="Arial"/>
                <w:sz w:val="22"/>
                <w:szCs w:val="22"/>
              </w:rPr>
            </w:pPr>
            <w:r w:rsidRPr="007C4133">
              <w:rPr>
                <w:rFonts w:cs="Arial"/>
                <w:sz w:val="22"/>
                <w:szCs w:val="22"/>
              </w:rPr>
              <w:t>Kana</w:t>
            </w:r>
            <w:r w:rsidR="006343BE" w:rsidRPr="007C4133">
              <w:rPr>
                <w:rFonts w:cs="Arial"/>
                <w:sz w:val="22"/>
                <w:szCs w:val="22"/>
              </w:rPr>
              <w:t xml:space="preserve">lizacja ścieków </w:t>
            </w:r>
            <w:r w:rsidRPr="007C4133">
              <w:rPr>
                <w:rFonts w:cs="Arial"/>
                <w:sz w:val="22"/>
                <w:szCs w:val="22"/>
              </w:rPr>
              <w:t>sanitarnych</w:t>
            </w:r>
          </w:p>
        </w:tc>
        <w:tc>
          <w:tcPr>
            <w:tcW w:w="3119" w:type="dxa"/>
            <w:tcBorders>
              <w:top w:val="single" w:sz="6" w:space="0" w:color="auto"/>
              <w:left w:val="single" w:sz="6" w:space="0" w:color="auto"/>
              <w:bottom w:val="single" w:sz="6" w:space="0" w:color="auto"/>
              <w:right w:val="single" w:sz="6" w:space="0" w:color="auto"/>
            </w:tcBorders>
            <w:shd w:val="clear" w:color="auto" w:fill="auto"/>
          </w:tcPr>
          <w:p w:rsidR="00AE32C1" w:rsidRPr="007C4133" w:rsidRDefault="006343BE" w:rsidP="007C4133">
            <w:pPr>
              <w:pStyle w:val="tabela2"/>
              <w:keepLines w:val="0"/>
              <w:widowControl w:val="0"/>
              <w:suppressLineNumbers/>
              <w:suppressAutoHyphens/>
              <w:spacing w:before="0" w:after="0" w:line="276" w:lineRule="auto"/>
              <w:jc w:val="both"/>
              <w:rPr>
                <w:rFonts w:cs="Arial"/>
                <w:sz w:val="22"/>
                <w:szCs w:val="22"/>
              </w:rPr>
            </w:pPr>
            <w:r w:rsidRPr="007C4133">
              <w:rPr>
                <w:rFonts w:cs="Arial"/>
                <w:sz w:val="22"/>
                <w:szCs w:val="22"/>
              </w:rPr>
              <w:t>Do</w:t>
            </w:r>
            <w:r w:rsidR="00AE32C1" w:rsidRPr="007C4133">
              <w:rPr>
                <w:rFonts w:cs="Arial"/>
                <w:sz w:val="22"/>
                <w:szCs w:val="22"/>
              </w:rPr>
              <w:t xml:space="preserve"> zewnętrznego systemu kanalizacji ogólnospławnej </w:t>
            </w:r>
            <w:r w:rsidRPr="007C4133">
              <w:rPr>
                <w:rFonts w:cs="Arial"/>
                <w:sz w:val="22"/>
                <w:szCs w:val="22"/>
              </w:rPr>
              <w:t>PWiK</w:t>
            </w:r>
          </w:p>
        </w:tc>
        <w:tc>
          <w:tcPr>
            <w:tcW w:w="4076" w:type="dxa"/>
            <w:tcBorders>
              <w:top w:val="single" w:sz="6" w:space="0" w:color="auto"/>
              <w:left w:val="single" w:sz="6" w:space="0" w:color="auto"/>
              <w:bottom w:val="single" w:sz="6" w:space="0" w:color="auto"/>
              <w:right w:val="single" w:sz="12" w:space="0" w:color="auto"/>
            </w:tcBorders>
            <w:shd w:val="clear" w:color="auto" w:fill="auto"/>
          </w:tcPr>
          <w:p w:rsidR="00AE32C1" w:rsidRPr="007C4133" w:rsidRDefault="00AE32C1" w:rsidP="007C4133">
            <w:pPr>
              <w:pStyle w:val="tabela2"/>
              <w:keepLines w:val="0"/>
              <w:widowControl w:val="0"/>
              <w:suppressLineNumbers/>
              <w:suppressAutoHyphens/>
              <w:spacing w:before="0" w:after="0" w:line="276" w:lineRule="auto"/>
              <w:jc w:val="both"/>
              <w:rPr>
                <w:rFonts w:cs="Arial"/>
                <w:sz w:val="22"/>
                <w:szCs w:val="22"/>
              </w:rPr>
            </w:pPr>
            <w:r w:rsidRPr="007C4133">
              <w:rPr>
                <w:rFonts w:cs="Arial"/>
                <w:sz w:val="22"/>
                <w:szCs w:val="22"/>
              </w:rPr>
              <w:t xml:space="preserve">Zewnętrzne sieci kanalizacyjne, </w:t>
            </w:r>
            <w:r w:rsidR="00067FA4">
              <w:rPr>
                <w:rFonts w:cs="Arial"/>
                <w:sz w:val="22"/>
                <w:szCs w:val="22"/>
              </w:rPr>
              <w:br/>
            </w:r>
            <w:r w:rsidRPr="007C4133">
              <w:rPr>
                <w:rFonts w:cs="Arial"/>
                <w:sz w:val="22"/>
                <w:szCs w:val="22"/>
              </w:rPr>
              <w:t>wg warunków umowy.</w:t>
            </w:r>
          </w:p>
          <w:p w:rsidR="00AE32C1" w:rsidRPr="007C4133" w:rsidRDefault="00AE32C1" w:rsidP="007C4133">
            <w:pPr>
              <w:pStyle w:val="tabela2"/>
              <w:keepLines w:val="0"/>
              <w:widowControl w:val="0"/>
              <w:suppressLineNumbers/>
              <w:suppressAutoHyphens/>
              <w:spacing w:before="0" w:after="0" w:line="276" w:lineRule="auto"/>
              <w:jc w:val="both"/>
              <w:rPr>
                <w:rFonts w:cs="Arial"/>
                <w:sz w:val="22"/>
                <w:szCs w:val="22"/>
              </w:rPr>
            </w:pPr>
            <w:r w:rsidRPr="007C4133">
              <w:rPr>
                <w:rFonts w:cs="Arial"/>
                <w:sz w:val="22"/>
                <w:szCs w:val="22"/>
              </w:rPr>
              <w:t>Brak bezpośredniego zrzut do środowiska.</w:t>
            </w:r>
          </w:p>
        </w:tc>
      </w:tr>
      <w:tr w:rsidR="00AE32C1" w:rsidRPr="007C4133" w:rsidTr="00067FA4">
        <w:tc>
          <w:tcPr>
            <w:tcW w:w="675" w:type="dxa"/>
            <w:tcBorders>
              <w:top w:val="single" w:sz="6" w:space="0" w:color="auto"/>
              <w:left w:val="single" w:sz="12" w:space="0" w:color="auto"/>
              <w:bottom w:val="single" w:sz="6" w:space="0" w:color="auto"/>
              <w:right w:val="single" w:sz="6" w:space="0" w:color="auto"/>
            </w:tcBorders>
            <w:shd w:val="clear" w:color="auto" w:fill="auto"/>
          </w:tcPr>
          <w:p w:rsidR="00AE32C1" w:rsidRPr="007C4133" w:rsidRDefault="00AE32C1" w:rsidP="007C4133">
            <w:pPr>
              <w:pStyle w:val="tabela2"/>
              <w:keepLines w:val="0"/>
              <w:widowControl w:val="0"/>
              <w:numPr>
                <w:ilvl w:val="0"/>
                <w:numId w:val="10"/>
              </w:numPr>
              <w:suppressLineNumbers/>
              <w:suppressAutoHyphens/>
              <w:spacing w:before="0" w:after="0" w:line="276" w:lineRule="auto"/>
              <w:ind w:left="0" w:firstLine="0"/>
              <w:jc w:val="both"/>
              <w:rPr>
                <w:rFonts w:cs="Arial"/>
                <w:sz w:val="22"/>
                <w:szCs w:val="22"/>
              </w:rPr>
            </w:pPr>
          </w:p>
        </w:tc>
        <w:tc>
          <w:tcPr>
            <w:tcW w:w="2268" w:type="dxa"/>
            <w:tcBorders>
              <w:top w:val="single" w:sz="6" w:space="0" w:color="auto"/>
              <w:left w:val="single" w:sz="6" w:space="0" w:color="auto"/>
              <w:bottom w:val="single" w:sz="6" w:space="0" w:color="auto"/>
              <w:right w:val="single" w:sz="6" w:space="0" w:color="auto"/>
            </w:tcBorders>
            <w:shd w:val="clear" w:color="auto" w:fill="auto"/>
          </w:tcPr>
          <w:p w:rsidR="00AE32C1" w:rsidRPr="007C4133" w:rsidRDefault="00AE32C1" w:rsidP="007C4133">
            <w:pPr>
              <w:pStyle w:val="tabela2"/>
              <w:keepLines w:val="0"/>
              <w:widowControl w:val="0"/>
              <w:suppressLineNumbers/>
              <w:suppressAutoHyphens/>
              <w:spacing w:before="0" w:after="0" w:line="276" w:lineRule="auto"/>
              <w:jc w:val="both"/>
              <w:rPr>
                <w:rFonts w:cs="Arial"/>
                <w:sz w:val="22"/>
                <w:szCs w:val="22"/>
              </w:rPr>
            </w:pPr>
            <w:r w:rsidRPr="007C4133">
              <w:rPr>
                <w:rFonts w:cs="Arial"/>
                <w:sz w:val="22"/>
                <w:szCs w:val="22"/>
              </w:rPr>
              <w:t>Kanalizacja deszczowa</w:t>
            </w:r>
          </w:p>
          <w:p w:rsidR="00AE32C1" w:rsidRPr="007C4133" w:rsidRDefault="00AE32C1" w:rsidP="007C4133">
            <w:pPr>
              <w:pStyle w:val="tabela2"/>
              <w:keepLines w:val="0"/>
              <w:widowControl w:val="0"/>
              <w:suppressLineNumbers/>
              <w:suppressAutoHyphens/>
              <w:spacing w:before="0" w:after="0" w:line="276" w:lineRule="auto"/>
              <w:jc w:val="both"/>
              <w:rPr>
                <w:rFonts w:cs="Arial"/>
                <w:sz w:val="22"/>
                <w:szCs w:val="22"/>
              </w:rPr>
            </w:pPr>
            <w:r w:rsidRPr="007C4133">
              <w:rPr>
                <w:rFonts w:cs="Arial"/>
                <w:sz w:val="22"/>
                <w:szCs w:val="22"/>
              </w:rPr>
              <w:t>-wody opadowe i roztopowe</w:t>
            </w:r>
          </w:p>
        </w:tc>
        <w:tc>
          <w:tcPr>
            <w:tcW w:w="3119" w:type="dxa"/>
            <w:tcBorders>
              <w:top w:val="single" w:sz="6" w:space="0" w:color="auto"/>
              <w:left w:val="single" w:sz="6" w:space="0" w:color="auto"/>
              <w:bottom w:val="single" w:sz="6" w:space="0" w:color="auto"/>
              <w:right w:val="single" w:sz="6" w:space="0" w:color="auto"/>
            </w:tcBorders>
            <w:shd w:val="clear" w:color="auto" w:fill="auto"/>
          </w:tcPr>
          <w:p w:rsidR="00AE32C1" w:rsidRPr="007C4133" w:rsidRDefault="005A20CE" w:rsidP="007C4133">
            <w:pPr>
              <w:pStyle w:val="tabela2"/>
              <w:keepLines w:val="0"/>
              <w:widowControl w:val="0"/>
              <w:suppressLineNumbers/>
              <w:suppressAutoHyphens/>
              <w:spacing w:before="0" w:after="0" w:line="276" w:lineRule="auto"/>
              <w:jc w:val="both"/>
              <w:rPr>
                <w:rFonts w:cs="Arial"/>
                <w:sz w:val="22"/>
                <w:szCs w:val="22"/>
              </w:rPr>
            </w:pPr>
            <w:r w:rsidRPr="007C4133">
              <w:rPr>
                <w:rFonts w:cs="Arial"/>
                <w:sz w:val="22"/>
                <w:szCs w:val="22"/>
              </w:rPr>
              <w:t>Do zewnętrznego systemu kanalizacji ogólnospławnej PWiK</w:t>
            </w:r>
          </w:p>
        </w:tc>
        <w:tc>
          <w:tcPr>
            <w:tcW w:w="4076" w:type="dxa"/>
            <w:tcBorders>
              <w:top w:val="single" w:sz="6" w:space="0" w:color="auto"/>
              <w:left w:val="single" w:sz="6" w:space="0" w:color="auto"/>
              <w:bottom w:val="single" w:sz="6" w:space="0" w:color="auto"/>
              <w:right w:val="single" w:sz="12" w:space="0" w:color="auto"/>
            </w:tcBorders>
            <w:shd w:val="clear" w:color="auto" w:fill="auto"/>
          </w:tcPr>
          <w:p w:rsidR="005A20CE" w:rsidRPr="007C4133" w:rsidRDefault="00AE32C1" w:rsidP="007C4133">
            <w:pPr>
              <w:pStyle w:val="tabela2"/>
              <w:keepLines w:val="0"/>
              <w:widowControl w:val="0"/>
              <w:suppressLineNumbers/>
              <w:suppressAutoHyphens/>
              <w:spacing w:before="0" w:after="0" w:line="276" w:lineRule="auto"/>
              <w:jc w:val="both"/>
              <w:rPr>
                <w:rFonts w:cs="Arial"/>
                <w:sz w:val="22"/>
                <w:szCs w:val="22"/>
              </w:rPr>
            </w:pPr>
            <w:r w:rsidRPr="007C4133">
              <w:rPr>
                <w:rFonts w:cs="Arial"/>
                <w:sz w:val="22"/>
                <w:szCs w:val="22"/>
              </w:rPr>
              <w:t>Zewnętrzne sieci kanalizacyjne</w:t>
            </w:r>
            <w:r w:rsidR="001603A0" w:rsidRPr="007C4133">
              <w:rPr>
                <w:rFonts w:cs="Arial"/>
                <w:sz w:val="22"/>
                <w:szCs w:val="22"/>
              </w:rPr>
              <w:t>.</w:t>
            </w:r>
          </w:p>
          <w:p w:rsidR="00AE32C1" w:rsidRPr="007C4133" w:rsidRDefault="00AE32C1" w:rsidP="007C4133">
            <w:pPr>
              <w:pStyle w:val="tabela2"/>
              <w:keepLines w:val="0"/>
              <w:widowControl w:val="0"/>
              <w:suppressLineNumbers/>
              <w:suppressAutoHyphens/>
              <w:spacing w:before="0" w:after="0" w:line="276" w:lineRule="auto"/>
              <w:jc w:val="both"/>
              <w:rPr>
                <w:rFonts w:cs="Arial"/>
                <w:sz w:val="22"/>
                <w:szCs w:val="22"/>
              </w:rPr>
            </w:pPr>
          </w:p>
        </w:tc>
      </w:tr>
      <w:tr w:rsidR="00AE32C1" w:rsidRPr="007C4133" w:rsidTr="00067FA4">
        <w:tc>
          <w:tcPr>
            <w:tcW w:w="675" w:type="dxa"/>
            <w:tcBorders>
              <w:top w:val="single" w:sz="6" w:space="0" w:color="auto"/>
              <w:left w:val="single" w:sz="12" w:space="0" w:color="auto"/>
              <w:bottom w:val="single" w:sz="6" w:space="0" w:color="auto"/>
              <w:right w:val="single" w:sz="6" w:space="0" w:color="auto"/>
            </w:tcBorders>
            <w:shd w:val="clear" w:color="auto" w:fill="auto"/>
          </w:tcPr>
          <w:p w:rsidR="00AE32C1" w:rsidRPr="007C4133" w:rsidRDefault="00AE32C1" w:rsidP="007C4133">
            <w:pPr>
              <w:pStyle w:val="tabela2"/>
              <w:keepLines w:val="0"/>
              <w:widowControl w:val="0"/>
              <w:numPr>
                <w:ilvl w:val="0"/>
                <w:numId w:val="10"/>
              </w:numPr>
              <w:suppressLineNumbers/>
              <w:suppressAutoHyphens/>
              <w:spacing w:before="0" w:after="0" w:line="276" w:lineRule="auto"/>
              <w:ind w:left="0" w:firstLine="0"/>
              <w:jc w:val="both"/>
              <w:rPr>
                <w:rFonts w:cs="Arial"/>
                <w:sz w:val="22"/>
                <w:szCs w:val="22"/>
              </w:rPr>
            </w:pPr>
          </w:p>
        </w:tc>
        <w:tc>
          <w:tcPr>
            <w:tcW w:w="2268" w:type="dxa"/>
            <w:tcBorders>
              <w:top w:val="single" w:sz="6" w:space="0" w:color="auto"/>
              <w:left w:val="single" w:sz="6" w:space="0" w:color="auto"/>
              <w:bottom w:val="single" w:sz="6" w:space="0" w:color="auto"/>
              <w:right w:val="single" w:sz="6" w:space="0" w:color="auto"/>
            </w:tcBorders>
            <w:shd w:val="clear" w:color="auto" w:fill="auto"/>
          </w:tcPr>
          <w:p w:rsidR="00AE32C1" w:rsidRPr="007C4133" w:rsidRDefault="009D57BE" w:rsidP="007C4133">
            <w:pPr>
              <w:pStyle w:val="tabela2"/>
              <w:keepLines w:val="0"/>
              <w:widowControl w:val="0"/>
              <w:suppressLineNumbers/>
              <w:suppressAutoHyphens/>
              <w:spacing w:before="0" w:after="0" w:line="276" w:lineRule="auto"/>
              <w:jc w:val="both"/>
              <w:rPr>
                <w:rFonts w:cs="Arial"/>
                <w:sz w:val="22"/>
                <w:szCs w:val="22"/>
              </w:rPr>
            </w:pPr>
            <w:r w:rsidRPr="007C4133">
              <w:rPr>
                <w:rFonts w:cs="Arial"/>
                <w:sz w:val="22"/>
                <w:szCs w:val="22"/>
              </w:rPr>
              <w:t xml:space="preserve">Energia elektryczna </w:t>
            </w:r>
            <w:r w:rsidR="00AE32C1" w:rsidRPr="007C4133">
              <w:rPr>
                <w:rFonts w:cs="Arial"/>
                <w:sz w:val="22"/>
                <w:szCs w:val="22"/>
              </w:rPr>
              <w:t xml:space="preserve"> pobór</w:t>
            </w:r>
          </w:p>
        </w:tc>
        <w:tc>
          <w:tcPr>
            <w:tcW w:w="3119" w:type="dxa"/>
            <w:tcBorders>
              <w:top w:val="single" w:sz="6" w:space="0" w:color="auto"/>
              <w:left w:val="single" w:sz="6" w:space="0" w:color="auto"/>
              <w:bottom w:val="single" w:sz="6" w:space="0" w:color="auto"/>
              <w:right w:val="single" w:sz="6" w:space="0" w:color="auto"/>
            </w:tcBorders>
            <w:shd w:val="clear" w:color="auto" w:fill="auto"/>
          </w:tcPr>
          <w:p w:rsidR="00AE32C1" w:rsidRPr="007C4133" w:rsidRDefault="00AE32C1" w:rsidP="007C4133">
            <w:pPr>
              <w:pStyle w:val="tabela2"/>
              <w:keepLines w:val="0"/>
              <w:widowControl w:val="0"/>
              <w:suppressLineNumbers/>
              <w:suppressAutoHyphens/>
              <w:spacing w:before="0" w:after="0" w:line="276" w:lineRule="auto"/>
              <w:jc w:val="both"/>
              <w:rPr>
                <w:rFonts w:cs="Arial"/>
                <w:sz w:val="22"/>
                <w:szCs w:val="22"/>
              </w:rPr>
            </w:pPr>
            <w:r w:rsidRPr="007C4133">
              <w:rPr>
                <w:rFonts w:cs="Arial"/>
                <w:sz w:val="22"/>
                <w:szCs w:val="22"/>
              </w:rPr>
              <w:t>Zewn</w:t>
            </w:r>
            <w:r w:rsidR="001603A0" w:rsidRPr="007C4133">
              <w:rPr>
                <w:rFonts w:cs="Arial"/>
                <w:sz w:val="22"/>
                <w:szCs w:val="22"/>
              </w:rPr>
              <w:t>ętrzna sieć elektroenergetyczna</w:t>
            </w:r>
          </w:p>
          <w:p w:rsidR="00AE32C1" w:rsidRPr="007C4133" w:rsidRDefault="00AE32C1" w:rsidP="007C4133">
            <w:pPr>
              <w:pStyle w:val="tabela2"/>
              <w:keepLines w:val="0"/>
              <w:widowControl w:val="0"/>
              <w:suppressLineNumbers/>
              <w:suppressAutoHyphens/>
              <w:spacing w:before="0" w:after="0" w:line="276" w:lineRule="auto"/>
              <w:jc w:val="both"/>
              <w:rPr>
                <w:rFonts w:cs="Arial"/>
                <w:sz w:val="22"/>
                <w:szCs w:val="22"/>
              </w:rPr>
            </w:pPr>
          </w:p>
        </w:tc>
        <w:tc>
          <w:tcPr>
            <w:tcW w:w="4076" w:type="dxa"/>
            <w:tcBorders>
              <w:top w:val="single" w:sz="6" w:space="0" w:color="auto"/>
              <w:left w:val="single" w:sz="6" w:space="0" w:color="auto"/>
              <w:bottom w:val="single" w:sz="6" w:space="0" w:color="auto"/>
              <w:right w:val="single" w:sz="12" w:space="0" w:color="auto"/>
            </w:tcBorders>
            <w:shd w:val="clear" w:color="auto" w:fill="auto"/>
          </w:tcPr>
          <w:p w:rsidR="00AE32C1" w:rsidRPr="007C4133" w:rsidRDefault="00AE32C1" w:rsidP="007C4133">
            <w:pPr>
              <w:pStyle w:val="tabela2"/>
              <w:keepLines w:val="0"/>
              <w:widowControl w:val="0"/>
              <w:suppressLineNumbers/>
              <w:suppressAutoHyphens/>
              <w:spacing w:before="0" w:after="0" w:line="276" w:lineRule="auto"/>
              <w:jc w:val="both"/>
              <w:rPr>
                <w:rFonts w:cs="Arial"/>
                <w:sz w:val="22"/>
                <w:szCs w:val="22"/>
              </w:rPr>
            </w:pPr>
          </w:p>
        </w:tc>
      </w:tr>
      <w:tr w:rsidR="00AE32C1" w:rsidRPr="007C4133" w:rsidTr="00067FA4">
        <w:tc>
          <w:tcPr>
            <w:tcW w:w="675" w:type="dxa"/>
            <w:tcBorders>
              <w:top w:val="single" w:sz="6" w:space="0" w:color="auto"/>
              <w:left w:val="single" w:sz="12" w:space="0" w:color="auto"/>
              <w:bottom w:val="single" w:sz="6" w:space="0" w:color="auto"/>
              <w:right w:val="single" w:sz="6" w:space="0" w:color="auto"/>
            </w:tcBorders>
            <w:shd w:val="clear" w:color="auto" w:fill="auto"/>
          </w:tcPr>
          <w:p w:rsidR="00AE32C1" w:rsidRPr="007C4133" w:rsidRDefault="00AE32C1" w:rsidP="007C4133">
            <w:pPr>
              <w:pStyle w:val="tabela2"/>
              <w:widowControl w:val="0"/>
              <w:numPr>
                <w:ilvl w:val="0"/>
                <w:numId w:val="10"/>
              </w:numPr>
              <w:suppressLineNumbers/>
              <w:suppressAutoHyphens/>
              <w:spacing w:before="0" w:after="0" w:line="276" w:lineRule="auto"/>
              <w:ind w:left="0" w:firstLine="0"/>
              <w:jc w:val="both"/>
              <w:rPr>
                <w:rFonts w:cs="Arial"/>
                <w:sz w:val="22"/>
                <w:szCs w:val="22"/>
              </w:rPr>
            </w:pPr>
          </w:p>
        </w:tc>
        <w:tc>
          <w:tcPr>
            <w:tcW w:w="2268" w:type="dxa"/>
            <w:tcBorders>
              <w:top w:val="single" w:sz="6" w:space="0" w:color="auto"/>
              <w:left w:val="single" w:sz="6" w:space="0" w:color="auto"/>
              <w:bottom w:val="single" w:sz="6" w:space="0" w:color="auto"/>
              <w:right w:val="single" w:sz="6" w:space="0" w:color="auto"/>
            </w:tcBorders>
            <w:shd w:val="clear" w:color="auto" w:fill="auto"/>
          </w:tcPr>
          <w:p w:rsidR="00AE32C1" w:rsidRPr="007C4133" w:rsidRDefault="00AE32C1" w:rsidP="007C4133">
            <w:pPr>
              <w:pStyle w:val="tabela2"/>
              <w:widowControl w:val="0"/>
              <w:suppressLineNumbers/>
              <w:suppressAutoHyphens/>
              <w:spacing w:before="0" w:after="0" w:line="276" w:lineRule="auto"/>
              <w:jc w:val="both"/>
              <w:rPr>
                <w:rFonts w:cs="Arial"/>
                <w:sz w:val="22"/>
                <w:szCs w:val="22"/>
              </w:rPr>
            </w:pPr>
            <w:r w:rsidRPr="007C4133">
              <w:rPr>
                <w:rFonts w:cs="Arial"/>
                <w:sz w:val="22"/>
                <w:szCs w:val="22"/>
              </w:rPr>
              <w:t>Energia cieplna</w:t>
            </w:r>
          </w:p>
          <w:p w:rsidR="00AE32C1" w:rsidRPr="007C4133" w:rsidRDefault="009D57BE" w:rsidP="007C4133">
            <w:pPr>
              <w:pStyle w:val="tabela2"/>
              <w:widowControl w:val="0"/>
              <w:suppressLineNumbers/>
              <w:suppressAutoHyphens/>
              <w:spacing w:before="0" w:after="0" w:line="276" w:lineRule="auto"/>
              <w:jc w:val="both"/>
              <w:rPr>
                <w:rFonts w:cs="Arial"/>
                <w:sz w:val="22"/>
                <w:szCs w:val="22"/>
              </w:rPr>
            </w:pPr>
            <w:r w:rsidRPr="007C4133">
              <w:rPr>
                <w:rFonts w:cs="Arial"/>
                <w:sz w:val="22"/>
                <w:szCs w:val="22"/>
              </w:rPr>
              <w:t>pobór</w:t>
            </w:r>
          </w:p>
        </w:tc>
        <w:tc>
          <w:tcPr>
            <w:tcW w:w="3119" w:type="dxa"/>
            <w:tcBorders>
              <w:top w:val="single" w:sz="6" w:space="0" w:color="auto"/>
              <w:left w:val="single" w:sz="6" w:space="0" w:color="auto"/>
              <w:bottom w:val="single" w:sz="6" w:space="0" w:color="auto"/>
              <w:right w:val="single" w:sz="6" w:space="0" w:color="auto"/>
            </w:tcBorders>
            <w:shd w:val="clear" w:color="auto" w:fill="auto"/>
          </w:tcPr>
          <w:p w:rsidR="00AE32C1" w:rsidRPr="007C4133" w:rsidRDefault="005A20CE" w:rsidP="007C4133">
            <w:pPr>
              <w:pStyle w:val="tabela2"/>
              <w:widowControl w:val="0"/>
              <w:suppressLineNumbers/>
              <w:suppressAutoHyphens/>
              <w:spacing w:before="0" w:after="0" w:line="276" w:lineRule="auto"/>
              <w:jc w:val="both"/>
              <w:rPr>
                <w:rFonts w:cs="Arial"/>
                <w:sz w:val="22"/>
                <w:szCs w:val="22"/>
              </w:rPr>
            </w:pPr>
            <w:r w:rsidRPr="007C4133">
              <w:rPr>
                <w:rFonts w:cs="Arial"/>
                <w:sz w:val="22"/>
                <w:szCs w:val="22"/>
              </w:rPr>
              <w:t>Ze</w:t>
            </w:r>
            <w:r w:rsidR="00C7739C" w:rsidRPr="007C4133">
              <w:rPr>
                <w:rFonts w:cs="Arial"/>
                <w:sz w:val="22"/>
                <w:szCs w:val="22"/>
              </w:rPr>
              <w:t>wnętrzna sieć ciepłownicz</w:t>
            </w:r>
            <w:r w:rsidRPr="007C4133">
              <w:rPr>
                <w:rFonts w:cs="Arial"/>
                <w:sz w:val="22"/>
                <w:szCs w:val="22"/>
              </w:rPr>
              <w:t>a</w:t>
            </w:r>
          </w:p>
        </w:tc>
        <w:tc>
          <w:tcPr>
            <w:tcW w:w="4076" w:type="dxa"/>
            <w:tcBorders>
              <w:top w:val="single" w:sz="6" w:space="0" w:color="auto"/>
              <w:left w:val="single" w:sz="6" w:space="0" w:color="auto"/>
              <w:bottom w:val="single" w:sz="6" w:space="0" w:color="auto"/>
              <w:right w:val="single" w:sz="12" w:space="0" w:color="auto"/>
            </w:tcBorders>
            <w:shd w:val="clear" w:color="auto" w:fill="auto"/>
          </w:tcPr>
          <w:p w:rsidR="00AE32C1" w:rsidRPr="007C4133" w:rsidRDefault="00AE32C1" w:rsidP="007C4133">
            <w:pPr>
              <w:pStyle w:val="tabela2"/>
              <w:widowControl w:val="0"/>
              <w:suppressLineNumbers/>
              <w:suppressAutoHyphens/>
              <w:spacing w:before="0" w:after="0" w:line="276" w:lineRule="auto"/>
              <w:jc w:val="both"/>
              <w:rPr>
                <w:rFonts w:cs="Arial"/>
                <w:color w:val="FF0000"/>
                <w:sz w:val="22"/>
                <w:szCs w:val="22"/>
              </w:rPr>
            </w:pPr>
          </w:p>
        </w:tc>
      </w:tr>
    </w:tbl>
    <w:p w:rsidR="00AE32C1" w:rsidRPr="007C4133" w:rsidRDefault="00AE32C1" w:rsidP="007C4133">
      <w:pPr>
        <w:pStyle w:val="P1Wcity"/>
        <w:spacing w:after="0" w:line="276" w:lineRule="auto"/>
        <w:rPr>
          <w:rFonts w:cs="Arial"/>
          <w:szCs w:val="22"/>
        </w:rPr>
      </w:pPr>
    </w:p>
    <w:p w:rsidR="00AE32C1" w:rsidRPr="007C4133" w:rsidRDefault="00AE32C1" w:rsidP="007C4133">
      <w:pPr>
        <w:pStyle w:val="P1Wcity"/>
        <w:spacing w:after="0" w:line="276" w:lineRule="auto"/>
        <w:ind w:firstLine="708"/>
        <w:rPr>
          <w:rFonts w:cs="Arial"/>
          <w:szCs w:val="22"/>
        </w:rPr>
      </w:pPr>
      <w:r w:rsidRPr="007C4133">
        <w:rPr>
          <w:rFonts w:cs="Arial"/>
          <w:szCs w:val="22"/>
        </w:rPr>
        <w:t>W fazie eksploatacji, tak jak obecnie, teren użytkowany będzie zgodnie z funkcją obiektów i budowli, które na nim są lub powstaną, tj. na potrzeby</w:t>
      </w:r>
      <w:r w:rsidR="00C7739C" w:rsidRPr="007C4133">
        <w:rPr>
          <w:rFonts w:cs="Arial"/>
          <w:szCs w:val="22"/>
        </w:rPr>
        <w:t xml:space="preserve"> zabudowy mieszkaniowej wielorodzinnej.</w:t>
      </w:r>
    </w:p>
    <w:p w:rsidR="00C7739C" w:rsidRPr="007C4133" w:rsidRDefault="00C7739C" w:rsidP="007C4133">
      <w:pPr>
        <w:pStyle w:val="P1Wcity"/>
        <w:spacing w:after="0" w:line="276" w:lineRule="auto"/>
        <w:rPr>
          <w:rFonts w:cs="Arial"/>
          <w:szCs w:val="22"/>
        </w:rPr>
      </w:pPr>
    </w:p>
    <w:p w:rsidR="00AE32C1" w:rsidRPr="007C4133" w:rsidRDefault="00AE32C1" w:rsidP="007C4133">
      <w:pPr>
        <w:pStyle w:val="P1Wcity"/>
        <w:spacing w:after="0" w:line="276" w:lineRule="auto"/>
        <w:rPr>
          <w:rFonts w:cs="Arial"/>
          <w:color w:val="0033CC"/>
          <w:szCs w:val="22"/>
        </w:rPr>
      </w:pPr>
    </w:p>
    <w:p w:rsidR="00DE5667" w:rsidRDefault="00DE5667" w:rsidP="007C4133">
      <w:pPr>
        <w:pStyle w:val="P1Wcity"/>
        <w:spacing w:after="0" w:line="276" w:lineRule="auto"/>
        <w:rPr>
          <w:rFonts w:cs="Arial"/>
          <w:color w:val="0033CC"/>
          <w:szCs w:val="22"/>
        </w:rPr>
      </w:pPr>
    </w:p>
    <w:p w:rsidR="007C4133" w:rsidRDefault="007C4133" w:rsidP="007C4133">
      <w:pPr>
        <w:pStyle w:val="P1Wcity"/>
        <w:spacing w:after="0" w:line="276" w:lineRule="auto"/>
        <w:rPr>
          <w:rFonts w:cs="Arial"/>
          <w:color w:val="0033CC"/>
          <w:szCs w:val="22"/>
        </w:rPr>
      </w:pPr>
    </w:p>
    <w:p w:rsidR="007C4133" w:rsidRDefault="007C4133" w:rsidP="007C4133">
      <w:pPr>
        <w:pStyle w:val="P1Wcity"/>
        <w:spacing w:after="0" w:line="276" w:lineRule="auto"/>
        <w:rPr>
          <w:rFonts w:cs="Arial"/>
          <w:color w:val="0033CC"/>
          <w:szCs w:val="22"/>
        </w:rPr>
      </w:pPr>
    </w:p>
    <w:p w:rsidR="007C4133" w:rsidRDefault="007C4133" w:rsidP="007C4133">
      <w:pPr>
        <w:pStyle w:val="P1Wcity"/>
        <w:spacing w:after="0" w:line="276" w:lineRule="auto"/>
        <w:rPr>
          <w:rFonts w:cs="Arial"/>
          <w:color w:val="0033CC"/>
          <w:szCs w:val="22"/>
        </w:rPr>
      </w:pPr>
    </w:p>
    <w:p w:rsidR="007C4133" w:rsidRDefault="007C4133" w:rsidP="007C4133">
      <w:pPr>
        <w:pStyle w:val="P1Wcity"/>
        <w:spacing w:after="0" w:line="276" w:lineRule="auto"/>
        <w:rPr>
          <w:rFonts w:cs="Arial"/>
          <w:color w:val="0033CC"/>
          <w:szCs w:val="22"/>
        </w:rPr>
      </w:pPr>
    </w:p>
    <w:p w:rsidR="007C4133" w:rsidRDefault="007C4133" w:rsidP="007C4133">
      <w:pPr>
        <w:pStyle w:val="P1Wcity"/>
        <w:spacing w:after="0" w:line="276" w:lineRule="auto"/>
        <w:rPr>
          <w:rFonts w:cs="Arial"/>
          <w:color w:val="0033CC"/>
          <w:szCs w:val="22"/>
        </w:rPr>
      </w:pPr>
    </w:p>
    <w:p w:rsidR="007C4133" w:rsidRDefault="007C4133" w:rsidP="007C4133">
      <w:pPr>
        <w:pStyle w:val="P1Wcity"/>
        <w:spacing w:after="0" w:line="276" w:lineRule="auto"/>
        <w:rPr>
          <w:rFonts w:cs="Arial"/>
          <w:color w:val="0033CC"/>
          <w:szCs w:val="22"/>
        </w:rPr>
      </w:pPr>
    </w:p>
    <w:p w:rsidR="007C4133" w:rsidRDefault="007C4133" w:rsidP="007C4133">
      <w:pPr>
        <w:pStyle w:val="P1Wcity"/>
        <w:spacing w:after="0" w:line="276" w:lineRule="auto"/>
        <w:rPr>
          <w:rFonts w:cs="Arial"/>
          <w:color w:val="0033CC"/>
          <w:szCs w:val="22"/>
        </w:rPr>
      </w:pPr>
    </w:p>
    <w:p w:rsidR="007C4133" w:rsidRPr="007C4133" w:rsidRDefault="007C4133" w:rsidP="007C4133">
      <w:pPr>
        <w:pStyle w:val="P1Wcity"/>
        <w:spacing w:after="0" w:line="276" w:lineRule="auto"/>
        <w:rPr>
          <w:rFonts w:cs="Arial"/>
          <w:color w:val="0033CC"/>
          <w:szCs w:val="22"/>
        </w:rPr>
      </w:pPr>
    </w:p>
    <w:p w:rsidR="00DE5667" w:rsidRDefault="00DE5667" w:rsidP="007C4133">
      <w:pPr>
        <w:pStyle w:val="P1Wcity"/>
        <w:spacing w:after="0" w:line="276" w:lineRule="auto"/>
        <w:rPr>
          <w:rFonts w:cs="Arial"/>
          <w:color w:val="0033CC"/>
          <w:szCs w:val="22"/>
        </w:rPr>
      </w:pPr>
    </w:p>
    <w:p w:rsidR="00647D2D" w:rsidRDefault="00647D2D" w:rsidP="007C4133">
      <w:pPr>
        <w:pStyle w:val="P1Wcity"/>
        <w:spacing w:after="0" w:line="276" w:lineRule="auto"/>
        <w:rPr>
          <w:rFonts w:cs="Arial"/>
          <w:color w:val="0033CC"/>
          <w:szCs w:val="22"/>
        </w:rPr>
      </w:pPr>
    </w:p>
    <w:p w:rsidR="00647D2D" w:rsidRDefault="00647D2D" w:rsidP="007C4133">
      <w:pPr>
        <w:pStyle w:val="P1Wcity"/>
        <w:spacing w:after="0" w:line="276" w:lineRule="auto"/>
        <w:rPr>
          <w:rFonts w:cs="Arial"/>
          <w:color w:val="0033CC"/>
          <w:szCs w:val="22"/>
        </w:rPr>
      </w:pPr>
    </w:p>
    <w:p w:rsidR="00647D2D" w:rsidRDefault="00647D2D" w:rsidP="007C4133">
      <w:pPr>
        <w:pStyle w:val="P1Wcity"/>
        <w:spacing w:after="0" w:line="276" w:lineRule="auto"/>
        <w:rPr>
          <w:rFonts w:cs="Arial"/>
          <w:color w:val="0033CC"/>
          <w:szCs w:val="22"/>
        </w:rPr>
      </w:pPr>
    </w:p>
    <w:p w:rsidR="00101676" w:rsidRDefault="00101676" w:rsidP="007C4133">
      <w:pPr>
        <w:pStyle w:val="P1Wcity"/>
        <w:spacing w:after="0" w:line="276" w:lineRule="auto"/>
        <w:rPr>
          <w:rFonts w:cs="Arial"/>
          <w:color w:val="0033CC"/>
          <w:szCs w:val="22"/>
        </w:rPr>
      </w:pPr>
    </w:p>
    <w:p w:rsidR="00647D2D" w:rsidRDefault="00647D2D" w:rsidP="007C4133">
      <w:pPr>
        <w:pStyle w:val="P1Wcity"/>
        <w:spacing w:after="0" w:line="276" w:lineRule="auto"/>
        <w:rPr>
          <w:rFonts w:cs="Arial"/>
          <w:color w:val="0033CC"/>
          <w:szCs w:val="22"/>
        </w:rPr>
      </w:pPr>
    </w:p>
    <w:p w:rsidR="0000554B" w:rsidRDefault="0000554B" w:rsidP="007C4133">
      <w:pPr>
        <w:pStyle w:val="P1Wcity"/>
        <w:spacing w:after="0" w:line="276" w:lineRule="auto"/>
        <w:rPr>
          <w:rFonts w:cs="Arial"/>
          <w:color w:val="0033CC"/>
          <w:szCs w:val="22"/>
        </w:rPr>
      </w:pPr>
    </w:p>
    <w:p w:rsidR="005B4608" w:rsidRPr="007C4133" w:rsidRDefault="005B4608" w:rsidP="007C4133">
      <w:pPr>
        <w:pStyle w:val="P1Wcity"/>
        <w:spacing w:after="0" w:line="276" w:lineRule="auto"/>
        <w:rPr>
          <w:rFonts w:cs="Arial"/>
          <w:color w:val="0033CC"/>
          <w:szCs w:val="22"/>
        </w:rPr>
      </w:pPr>
    </w:p>
    <w:p w:rsidR="00AE32C1" w:rsidRPr="007C4133" w:rsidRDefault="00AE32C1" w:rsidP="007C4133">
      <w:pPr>
        <w:pStyle w:val="P1"/>
        <w:spacing w:after="0" w:line="276" w:lineRule="auto"/>
        <w:rPr>
          <w:rFonts w:cs="Arial"/>
          <w:b/>
          <w:bCs/>
          <w:caps/>
          <w:szCs w:val="22"/>
        </w:rPr>
      </w:pPr>
      <w:r w:rsidRPr="007C4133">
        <w:rPr>
          <w:rFonts w:cs="Arial"/>
          <w:b/>
          <w:bCs/>
          <w:caps/>
          <w:szCs w:val="22"/>
        </w:rPr>
        <w:lastRenderedPageBreak/>
        <w:t>OD</w:t>
      </w:r>
      <w:r w:rsidR="001603A0" w:rsidRPr="007C4133">
        <w:rPr>
          <w:rFonts w:cs="Arial"/>
          <w:b/>
          <w:bCs/>
          <w:caps/>
          <w:szCs w:val="22"/>
        </w:rPr>
        <w:t>DZIAŁYWANIE PRZEDSIĘWZIĘCIA NA Ś</w:t>
      </w:r>
      <w:r w:rsidRPr="007C4133">
        <w:rPr>
          <w:rFonts w:cs="Arial"/>
          <w:b/>
          <w:bCs/>
          <w:caps/>
          <w:szCs w:val="22"/>
        </w:rPr>
        <w:t>RODOWISKO NA ETAPIE BUDOWY</w:t>
      </w:r>
      <w:r w:rsidR="00647D2D">
        <w:rPr>
          <w:rFonts w:cs="Arial"/>
          <w:b/>
          <w:bCs/>
          <w:caps/>
          <w:szCs w:val="22"/>
        </w:rPr>
        <w:t>.</w:t>
      </w:r>
    </w:p>
    <w:p w:rsidR="009D57BE" w:rsidRPr="007C4133" w:rsidRDefault="009D57BE" w:rsidP="007C4133">
      <w:pPr>
        <w:pStyle w:val="P1Wcity"/>
        <w:spacing w:after="0" w:line="276" w:lineRule="auto"/>
        <w:rPr>
          <w:rFonts w:cs="Arial"/>
          <w:szCs w:val="22"/>
        </w:rPr>
      </w:pPr>
    </w:p>
    <w:p w:rsidR="00AE32C1" w:rsidRPr="007C4133" w:rsidRDefault="00AE32C1" w:rsidP="007C4133">
      <w:pPr>
        <w:pStyle w:val="P1Wcity"/>
        <w:spacing w:after="0" w:line="276" w:lineRule="auto"/>
        <w:ind w:firstLine="708"/>
        <w:rPr>
          <w:rFonts w:cs="Arial"/>
          <w:szCs w:val="22"/>
        </w:rPr>
      </w:pPr>
      <w:r w:rsidRPr="007C4133">
        <w:rPr>
          <w:rFonts w:cs="Arial"/>
          <w:szCs w:val="22"/>
        </w:rPr>
        <w:t>W przypadku przedmiotowych przedsięwzięć zakres prac budowl</w:t>
      </w:r>
      <w:r w:rsidR="006343BE" w:rsidRPr="007C4133">
        <w:rPr>
          <w:rFonts w:cs="Arial"/>
          <w:szCs w:val="22"/>
        </w:rPr>
        <w:t>a</w:t>
      </w:r>
      <w:r w:rsidRPr="007C4133">
        <w:rPr>
          <w:rFonts w:cs="Arial"/>
          <w:szCs w:val="22"/>
        </w:rPr>
        <w:t>nych będzie obejmował budowę</w:t>
      </w:r>
      <w:r w:rsidR="00C7739C" w:rsidRPr="007C4133">
        <w:rPr>
          <w:rFonts w:cs="Arial"/>
          <w:szCs w:val="22"/>
        </w:rPr>
        <w:t xml:space="preserve"> budy</w:t>
      </w:r>
      <w:r w:rsidR="0000554B">
        <w:rPr>
          <w:rFonts w:cs="Arial"/>
          <w:szCs w:val="22"/>
        </w:rPr>
        <w:t xml:space="preserve">nków mieszkalnych  w trzech </w:t>
      </w:r>
      <w:r w:rsidR="00C7739C" w:rsidRPr="007C4133">
        <w:rPr>
          <w:rFonts w:cs="Arial"/>
          <w:szCs w:val="22"/>
        </w:rPr>
        <w:t>etapach.</w:t>
      </w:r>
    </w:p>
    <w:p w:rsidR="00AE32C1" w:rsidRPr="007C4133" w:rsidRDefault="00AE32C1" w:rsidP="007C4133">
      <w:pPr>
        <w:pStyle w:val="Poziom1"/>
        <w:spacing w:after="0" w:line="276" w:lineRule="auto"/>
        <w:ind w:firstLine="708"/>
        <w:rPr>
          <w:rFonts w:cs="Arial"/>
          <w:szCs w:val="22"/>
        </w:rPr>
      </w:pPr>
      <w:r w:rsidRPr="007C4133">
        <w:rPr>
          <w:rFonts w:cs="Arial"/>
          <w:szCs w:val="22"/>
        </w:rPr>
        <w:t>Nie przewiduje się istotnych oddziaływań na etapie budowy, które wymagałyby określania szczególnych wymagań na tym etapie realizacji przedsięwzięcia.</w:t>
      </w:r>
    </w:p>
    <w:p w:rsidR="00AE32C1" w:rsidRPr="007C4133" w:rsidRDefault="00AE32C1" w:rsidP="007C4133">
      <w:pPr>
        <w:pStyle w:val="P1Wcity"/>
        <w:spacing w:after="0" w:line="276" w:lineRule="auto"/>
        <w:rPr>
          <w:rFonts w:cs="Arial"/>
          <w:szCs w:val="22"/>
        </w:rPr>
      </w:pPr>
    </w:p>
    <w:p w:rsidR="00AE32C1" w:rsidRPr="007C4133" w:rsidRDefault="00C7739C" w:rsidP="007C4133">
      <w:pPr>
        <w:pStyle w:val="P1Wcity"/>
        <w:spacing w:after="0" w:line="276" w:lineRule="auto"/>
        <w:ind w:firstLine="567"/>
        <w:rPr>
          <w:rFonts w:cs="Arial"/>
          <w:szCs w:val="22"/>
        </w:rPr>
      </w:pPr>
      <w:r w:rsidRPr="007C4133">
        <w:rPr>
          <w:rFonts w:cs="Arial"/>
          <w:szCs w:val="22"/>
        </w:rPr>
        <w:t>W zakresie realizacji przedsięwzięcia powstawać będą typowe odpady budowlane, dla których zostaną zastosowane metody</w:t>
      </w:r>
      <w:r w:rsidR="00AE32C1" w:rsidRPr="007C4133">
        <w:rPr>
          <w:rFonts w:cs="Arial"/>
          <w:szCs w:val="22"/>
        </w:rPr>
        <w:t xml:space="preserve"> zapobiegania powstawaniu odpadów:</w:t>
      </w:r>
    </w:p>
    <w:p w:rsidR="00F6687B" w:rsidRPr="007C4133" w:rsidRDefault="00F6687B" w:rsidP="007C4133">
      <w:pPr>
        <w:pStyle w:val="P1Wcity"/>
        <w:spacing w:after="0" w:line="276" w:lineRule="auto"/>
        <w:rPr>
          <w:rFonts w:cs="Arial"/>
          <w:szCs w:val="22"/>
        </w:rPr>
      </w:pPr>
    </w:p>
    <w:p w:rsidR="00AE32C1" w:rsidRPr="007C4133" w:rsidRDefault="00AE32C1" w:rsidP="007C4133">
      <w:pPr>
        <w:pStyle w:val="W2"/>
        <w:spacing w:after="0" w:line="276" w:lineRule="auto"/>
        <w:rPr>
          <w:rFonts w:cs="Arial"/>
          <w:szCs w:val="22"/>
        </w:rPr>
      </w:pPr>
      <w:r w:rsidRPr="007C4133">
        <w:rPr>
          <w:rFonts w:cs="Arial"/>
          <w:szCs w:val="22"/>
        </w:rPr>
        <w:t>będzie prowadzony bieżący nadzór  przestrz</w:t>
      </w:r>
      <w:r w:rsidR="00F6687B" w:rsidRPr="007C4133">
        <w:rPr>
          <w:rFonts w:cs="Arial"/>
          <w:szCs w:val="22"/>
        </w:rPr>
        <w:t xml:space="preserve">egania reżimu technologicznego </w:t>
      </w:r>
      <w:r w:rsidRPr="007C4133">
        <w:rPr>
          <w:rFonts w:cs="Arial"/>
          <w:szCs w:val="22"/>
        </w:rPr>
        <w:t xml:space="preserve"> ora</w:t>
      </w:r>
      <w:r w:rsidR="00F6687B" w:rsidRPr="007C4133">
        <w:rPr>
          <w:rFonts w:cs="Arial"/>
          <w:szCs w:val="22"/>
        </w:rPr>
        <w:t>z kontrola prawidłowości prac budowlanych, w tym</w:t>
      </w:r>
      <w:r w:rsidRPr="007C4133">
        <w:rPr>
          <w:rFonts w:cs="Arial"/>
          <w:szCs w:val="22"/>
        </w:rPr>
        <w:t xml:space="preserve"> urządzeń pomocniczych,</w:t>
      </w:r>
    </w:p>
    <w:p w:rsidR="00AE32C1" w:rsidRPr="007C4133" w:rsidRDefault="00F6687B" w:rsidP="007C4133">
      <w:pPr>
        <w:pStyle w:val="W2"/>
        <w:spacing w:after="0" w:line="276" w:lineRule="auto"/>
        <w:rPr>
          <w:rFonts w:cs="Arial"/>
          <w:szCs w:val="22"/>
        </w:rPr>
      </w:pPr>
      <w:r w:rsidRPr="007C4133">
        <w:rPr>
          <w:rFonts w:cs="Arial"/>
          <w:szCs w:val="22"/>
        </w:rPr>
        <w:t xml:space="preserve">eksploatowane maszyny i </w:t>
      </w:r>
      <w:r w:rsidR="00AE32C1" w:rsidRPr="007C4133">
        <w:rPr>
          <w:rFonts w:cs="Arial"/>
          <w:szCs w:val="22"/>
        </w:rPr>
        <w:t>urządzenia utrzymywane będą w pełnej sprawności technicznej a przeglądy techniczne i konserwacje wykonywane będą zgodnie z DTR i instrukcjami,</w:t>
      </w:r>
    </w:p>
    <w:p w:rsidR="00AE32C1" w:rsidRPr="007C4133" w:rsidRDefault="00AE32C1" w:rsidP="007C4133">
      <w:pPr>
        <w:pStyle w:val="W2"/>
        <w:spacing w:after="0" w:line="276" w:lineRule="auto"/>
        <w:rPr>
          <w:rFonts w:cs="Arial"/>
          <w:szCs w:val="22"/>
        </w:rPr>
      </w:pPr>
      <w:r w:rsidRPr="007C4133">
        <w:rPr>
          <w:rFonts w:cs="Arial"/>
          <w:szCs w:val="22"/>
        </w:rPr>
        <w:t>będzie prowadzona racjonalna gospodarka materiałami, surowcami oraz kontrola zapasów. Zakupy materiałów i środków dokonywane będą z uwzględnieniem wybo</w:t>
      </w:r>
      <w:r w:rsidR="00F6687B" w:rsidRPr="007C4133">
        <w:rPr>
          <w:rFonts w:cs="Arial"/>
          <w:szCs w:val="22"/>
        </w:rPr>
        <w:t>ru wyrobów dobr</w:t>
      </w:r>
      <w:r w:rsidRPr="007C4133">
        <w:rPr>
          <w:rFonts w:cs="Arial"/>
          <w:szCs w:val="22"/>
        </w:rPr>
        <w:t>ej jakości, wydłużonego czasu ich eksploatacji i jak najmniejszej uciążliwości potencjalnego odpadu dla środowiska,</w:t>
      </w:r>
    </w:p>
    <w:p w:rsidR="00AE32C1" w:rsidRPr="007C4133" w:rsidRDefault="00AE32C1" w:rsidP="007C4133">
      <w:pPr>
        <w:pStyle w:val="W2"/>
        <w:spacing w:after="0" w:line="276" w:lineRule="auto"/>
        <w:rPr>
          <w:rFonts w:cs="Arial"/>
          <w:szCs w:val="22"/>
        </w:rPr>
      </w:pPr>
      <w:r w:rsidRPr="007C4133">
        <w:rPr>
          <w:rFonts w:cs="Arial"/>
          <w:szCs w:val="22"/>
        </w:rPr>
        <w:t xml:space="preserve">materiały i surowce będą zakupywane wg planów </w:t>
      </w:r>
      <w:r w:rsidR="00F6687B" w:rsidRPr="007C4133">
        <w:rPr>
          <w:rFonts w:cs="Arial"/>
          <w:szCs w:val="22"/>
        </w:rPr>
        <w:t>budowla</w:t>
      </w:r>
      <w:r w:rsidRPr="007C4133">
        <w:rPr>
          <w:rFonts w:cs="Arial"/>
          <w:szCs w:val="22"/>
        </w:rPr>
        <w:t>nych i sprzedażowych w ilościach pokrywających się z tymi planami, w celu wyeliminowania magazynowania nie wykorzystanych materiałów i surowców i powstawaniu odpadów z powodu utraty przydatności,</w:t>
      </w:r>
    </w:p>
    <w:p w:rsidR="00F6687B" w:rsidRPr="007C4133" w:rsidRDefault="00AE32C1" w:rsidP="007C4133">
      <w:pPr>
        <w:pStyle w:val="W2"/>
        <w:spacing w:after="0" w:line="276" w:lineRule="auto"/>
        <w:rPr>
          <w:rFonts w:cs="Arial"/>
          <w:szCs w:val="22"/>
        </w:rPr>
      </w:pPr>
      <w:r w:rsidRPr="007C4133">
        <w:rPr>
          <w:rFonts w:cs="Arial"/>
          <w:szCs w:val="22"/>
        </w:rPr>
        <w:t>tam gdzie jest to możliwe, będzie preferowany zakupy surowców i materiałów z zastosowaniem opakowań zwrotnych wielokrotnego użytku.</w:t>
      </w:r>
    </w:p>
    <w:p w:rsidR="00AE32C1" w:rsidRPr="007C4133" w:rsidRDefault="00AE32C1" w:rsidP="005D0ED2">
      <w:pPr>
        <w:pStyle w:val="P1Wcity"/>
        <w:spacing w:after="0" w:line="276" w:lineRule="auto"/>
        <w:ind w:firstLine="0"/>
        <w:rPr>
          <w:rFonts w:cs="Arial"/>
          <w:szCs w:val="22"/>
        </w:rPr>
      </w:pPr>
      <w:r w:rsidRPr="007C4133">
        <w:rPr>
          <w:rFonts w:cs="Arial"/>
          <w:szCs w:val="22"/>
        </w:rPr>
        <w:t>Sposoby ograniczania negatywnego oddziaływania na środowisko wytwarzanych odpadów:</w:t>
      </w:r>
    </w:p>
    <w:p w:rsidR="00AE32C1" w:rsidRPr="007C4133" w:rsidRDefault="00AE32C1" w:rsidP="007C4133">
      <w:pPr>
        <w:pStyle w:val="W2"/>
        <w:spacing w:after="0" w:line="276" w:lineRule="auto"/>
        <w:rPr>
          <w:rFonts w:cs="Arial"/>
          <w:szCs w:val="22"/>
        </w:rPr>
      </w:pPr>
      <w:r w:rsidRPr="007C4133">
        <w:rPr>
          <w:rFonts w:cs="Arial"/>
          <w:szCs w:val="22"/>
        </w:rPr>
        <w:t>selektywne magazynowanie,</w:t>
      </w:r>
    </w:p>
    <w:p w:rsidR="00AE32C1" w:rsidRPr="007C4133" w:rsidRDefault="00AE32C1" w:rsidP="007C4133">
      <w:pPr>
        <w:pStyle w:val="W2"/>
        <w:spacing w:after="0" w:line="276" w:lineRule="auto"/>
        <w:rPr>
          <w:rFonts w:cs="Arial"/>
          <w:szCs w:val="22"/>
        </w:rPr>
      </w:pPr>
      <w:r w:rsidRPr="007C4133">
        <w:rPr>
          <w:rFonts w:cs="Arial"/>
          <w:szCs w:val="22"/>
        </w:rPr>
        <w:t>magazynowanie w wyznaczonych, opisanych i oznakowanych miejscach,</w:t>
      </w:r>
    </w:p>
    <w:p w:rsidR="00AE32C1" w:rsidRPr="007C4133" w:rsidRDefault="00AE32C1" w:rsidP="007C4133">
      <w:pPr>
        <w:pStyle w:val="W2"/>
        <w:spacing w:after="0" w:line="276" w:lineRule="auto"/>
        <w:rPr>
          <w:rFonts w:cs="Arial"/>
          <w:szCs w:val="22"/>
        </w:rPr>
      </w:pPr>
      <w:r w:rsidRPr="007C4133">
        <w:rPr>
          <w:rFonts w:cs="Arial"/>
          <w:szCs w:val="22"/>
        </w:rPr>
        <w:t>magazynowanie w sposób zapobiegający roznoszeniu odpa</w:t>
      </w:r>
      <w:r w:rsidR="001603A0" w:rsidRPr="007C4133">
        <w:rPr>
          <w:rFonts w:cs="Arial"/>
          <w:szCs w:val="22"/>
        </w:rPr>
        <w:t>dów po terenie</w:t>
      </w:r>
      <w:r w:rsidRPr="007C4133">
        <w:rPr>
          <w:rFonts w:cs="Arial"/>
          <w:szCs w:val="22"/>
        </w:rPr>
        <w:t>, przenikan</w:t>
      </w:r>
      <w:r w:rsidR="00406FE2" w:rsidRPr="007C4133">
        <w:rPr>
          <w:rFonts w:cs="Arial"/>
          <w:szCs w:val="22"/>
        </w:rPr>
        <w:t>iu do gruntu lub wód gruntowych,</w:t>
      </w:r>
    </w:p>
    <w:p w:rsidR="00AE32C1" w:rsidRPr="007C4133" w:rsidRDefault="00AE32C1" w:rsidP="007C4133">
      <w:pPr>
        <w:pStyle w:val="W2"/>
        <w:spacing w:after="0" w:line="276" w:lineRule="auto"/>
        <w:rPr>
          <w:rFonts w:cs="Arial"/>
          <w:szCs w:val="22"/>
        </w:rPr>
      </w:pPr>
      <w:r w:rsidRPr="007C4133">
        <w:rPr>
          <w:rFonts w:cs="Arial"/>
          <w:szCs w:val="22"/>
        </w:rPr>
        <w:t>n</w:t>
      </w:r>
      <w:r w:rsidR="00F6687B" w:rsidRPr="007C4133">
        <w:rPr>
          <w:rFonts w:cs="Arial"/>
          <w:szCs w:val="22"/>
        </w:rPr>
        <w:t>a zewnątrz budynków</w:t>
      </w:r>
      <w:r w:rsidRPr="007C4133">
        <w:rPr>
          <w:rFonts w:cs="Arial"/>
          <w:szCs w:val="22"/>
        </w:rPr>
        <w:t xml:space="preserve"> będą magazynowane wyłącznie odpady inne niż niebezpieczne, które nie stwarzają zagrożenia dla środowiska gruntowo-wodnego, nawet w przypadku ich niekontrolowanego uwolnien</w:t>
      </w:r>
      <w:r w:rsidR="001603A0" w:rsidRPr="007C4133">
        <w:rPr>
          <w:rFonts w:cs="Arial"/>
          <w:szCs w:val="22"/>
        </w:rPr>
        <w:t>ia.</w:t>
      </w:r>
    </w:p>
    <w:p w:rsidR="00AE32C1" w:rsidRPr="007C4133" w:rsidRDefault="00AE32C1" w:rsidP="007C4133">
      <w:pPr>
        <w:pStyle w:val="P1Wcity"/>
        <w:spacing w:after="0" w:line="276" w:lineRule="auto"/>
        <w:rPr>
          <w:rFonts w:cs="Arial"/>
          <w:color w:val="0033CC"/>
          <w:szCs w:val="22"/>
        </w:rPr>
      </w:pPr>
    </w:p>
    <w:p w:rsidR="00B5373A" w:rsidRPr="007C4133" w:rsidRDefault="00AE32C1" w:rsidP="007C4133">
      <w:pPr>
        <w:pStyle w:val="P1Wcity"/>
        <w:spacing w:after="0" w:line="276" w:lineRule="auto"/>
        <w:ind w:firstLine="709"/>
        <w:rPr>
          <w:rFonts w:cs="Arial"/>
          <w:szCs w:val="22"/>
        </w:rPr>
      </w:pPr>
      <w:r w:rsidRPr="007C4133">
        <w:rPr>
          <w:rFonts w:cs="Arial"/>
          <w:szCs w:val="22"/>
        </w:rPr>
        <w:t xml:space="preserve">Eksploatacja przedsięwzięcia nie będzie w sposób bezpośredni oddziaływać na stan powierzchni ziemi i gleby. </w:t>
      </w:r>
      <w:r w:rsidR="00F6687B" w:rsidRPr="007C4133">
        <w:rPr>
          <w:rFonts w:cs="Arial"/>
          <w:szCs w:val="22"/>
        </w:rPr>
        <w:t>N</w:t>
      </w:r>
      <w:r w:rsidRPr="007C4133">
        <w:rPr>
          <w:rFonts w:cs="Arial"/>
          <w:szCs w:val="22"/>
        </w:rPr>
        <w:t xml:space="preserve">ie będą </w:t>
      </w:r>
      <w:r w:rsidR="00F6687B" w:rsidRPr="007C4133">
        <w:rPr>
          <w:rFonts w:cs="Arial"/>
          <w:szCs w:val="22"/>
        </w:rPr>
        <w:t xml:space="preserve">także </w:t>
      </w:r>
      <w:r w:rsidRPr="007C4133">
        <w:rPr>
          <w:rFonts w:cs="Arial"/>
          <w:szCs w:val="22"/>
        </w:rPr>
        <w:t xml:space="preserve">zmieniać stanu gruntu ani nie będą powodować jego przemieszczania. </w:t>
      </w:r>
    </w:p>
    <w:p w:rsidR="00B5373A" w:rsidRPr="007C4133" w:rsidRDefault="00B5373A" w:rsidP="007C4133">
      <w:pPr>
        <w:spacing w:line="276" w:lineRule="auto"/>
        <w:ind w:firstLine="709"/>
        <w:jc w:val="both"/>
        <w:rPr>
          <w:rFonts w:cs="Arial"/>
          <w:sz w:val="22"/>
          <w:szCs w:val="22"/>
        </w:rPr>
      </w:pPr>
      <w:r w:rsidRPr="007C4133">
        <w:rPr>
          <w:rFonts w:cs="Arial"/>
          <w:sz w:val="22"/>
          <w:szCs w:val="22"/>
        </w:rPr>
        <w:t>Analiza rozmieszczenia form ochrony przyrody</w:t>
      </w:r>
      <w:r w:rsidR="007770FE" w:rsidRPr="007C4133">
        <w:rPr>
          <w:rFonts w:cs="Arial"/>
          <w:sz w:val="22"/>
          <w:szCs w:val="22"/>
        </w:rPr>
        <w:t xml:space="preserve"> </w:t>
      </w:r>
      <w:r w:rsidRPr="007C4133">
        <w:rPr>
          <w:rFonts w:cs="Arial"/>
          <w:sz w:val="22"/>
          <w:szCs w:val="22"/>
        </w:rPr>
        <w:t>jak również sposób zagospodarowania sąsiednich nieruchomości, nie wskazuje na możliwość występowania negatywnego wpływu.</w:t>
      </w:r>
    </w:p>
    <w:p w:rsidR="00B5373A" w:rsidRPr="007C4133" w:rsidRDefault="00B5373A" w:rsidP="007C4133">
      <w:pPr>
        <w:tabs>
          <w:tab w:val="left" w:pos="5895"/>
        </w:tabs>
        <w:spacing w:line="276" w:lineRule="auto"/>
        <w:jc w:val="both"/>
        <w:rPr>
          <w:rFonts w:cs="Arial"/>
          <w:sz w:val="22"/>
          <w:szCs w:val="22"/>
        </w:rPr>
      </w:pPr>
      <w:r w:rsidRPr="007C4133">
        <w:rPr>
          <w:rFonts w:cs="Arial"/>
          <w:sz w:val="22"/>
          <w:szCs w:val="22"/>
        </w:rPr>
        <w:t>Działka ewidencyjna Nr  108/97, obręb 27 przy ul. Nowogródzkiej w Elblągu zgodnie</w:t>
      </w:r>
      <w:r w:rsidR="00DE5667" w:rsidRPr="007C4133">
        <w:rPr>
          <w:rFonts w:cs="Arial"/>
          <w:sz w:val="22"/>
          <w:szCs w:val="22"/>
        </w:rPr>
        <w:t xml:space="preserve"> </w:t>
      </w:r>
      <w:r w:rsidRPr="007C4133">
        <w:rPr>
          <w:rFonts w:cs="Arial"/>
          <w:sz w:val="22"/>
          <w:szCs w:val="22"/>
        </w:rPr>
        <w:t>z ustaleniami zawartymi w Dzienniku Urzędowym Wojewody Warmińsko-Mazurskiego /Dz. Urz. Z 2008 r. Nr 176, poz. 2580 znajduje  się w granicach Obszaru Chronionego</w:t>
      </w:r>
      <w:r w:rsidR="00DE5667" w:rsidRPr="007C4133">
        <w:rPr>
          <w:rFonts w:cs="Arial"/>
          <w:sz w:val="22"/>
          <w:szCs w:val="22"/>
        </w:rPr>
        <w:t xml:space="preserve"> </w:t>
      </w:r>
      <w:r w:rsidRPr="007C4133">
        <w:rPr>
          <w:rFonts w:cs="Arial"/>
          <w:sz w:val="22"/>
          <w:szCs w:val="22"/>
        </w:rPr>
        <w:t>Krajobrazu Wysoczyzny Elbląskiej – Zachód, w odległości ok. 400</w:t>
      </w:r>
      <w:r w:rsidR="00647D2D">
        <w:rPr>
          <w:rFonts w:cs="Arial"/>
          <w:sz w:val="22"/>
          <w:szCs w:val="22"/>
        </w:rPr>
        <w:t xml:space="preserve"> </w:t>
      </w:r>
      <w:r w:rsidRPr="007C4133">
        <w:rPr>
          <w:rFonts w:cs="Arial"/>
          <w:sz w:val="22"/>
          <w:szCs w:val="22"/>
        </w:rPr>
        <w:t>m od zachodniej granicy Parku Krajobrazowego Wysoczyzny Elbląskiej.</w:t>
      </w:r>
    </w:p>
    <w:p w:rsidR="00B5373A" w:rsidRPr="007C4133" w:rsidRDefault="00B5373A" w:rsidP="007C4133">
      <w:pPr>
        <w:shd w:val="clear" w:color="auto" w:fill="FFFFFF"/>
        <w:tabs>
          <w:tab w:val="num" w:pos="567"/>
        </w:tabs>
        <w:spacing w:line="276" w:lineRule="auto"/>
        <w:jc w:val="both"/>
        <w:rPr>
          <w:rFonts w:cs="Arial"/>
          <w:sz w:val="22"/>
          <w:szCs w:val="22"/>
        </w:rPr>
      </w:pPr>
      <w:r w:rsidRPr="007C4133">
        <w:rPr>
          <w:rFonts w:cs="Arial"/>
          <w:sz w:val="22"/>
          <w:szCs w:val="22"/>
        </w:rPr>
        <w:t>Obszary Specjalnej Ochrony Ptaków: Zalew Wiślany w odległości ok. 2,94 km (PLB280010) oraz Jezioro Drużno w odległości 5,73 km (PLB280013).</w:t>
      </w:r>
    </w:p>
    <w:p w:rsidR="00B5373A" w:rsidRPr="007C4133" w:rsidRDefault="00B5373A" w:rsidP="007C4133">
      <w:pPr>
        <w:shd w:val="clear" w:color="auto" w:fill="FFFFFF"/>
        <w:tabs>
          <w:tab w:val="num" w:pos="567"/>
        </w:tabs>
        <w:spacing w:line="276" w:lineRule="auto"/>
        <w:jc w:val="both"/>
        <w:rPr>
          <w:rFonts w:cs="Arial"/>
          <w:sz w:val="22"/>
          <w:szCs w:val="22"/>
        </w:rPr>
      </w:pPr>
      <w:r w:rsidRPr="007C4133">
        <w:rPr>
          <w:rFonts w:cs="Arial"/>
          <w:sz w:val="22"/>
          <w:szCs w:val="22"/>
        </w:rPr>
        <w:t xml:space="preserve">Obszary mające znaczenie dla Wspólnoty: Zalew Wiślany i Mierzeja Wiślana w odległości </w:t>
      </w:r>
      <w:r w:rsidR="00406FE2" w:rsidRPr="007C4133">
        <w:rPr>
          <w:rFonts w:cs="Arial"/>
          <w:sz w:val="22"/>
          <w:szCs w:val="22"/>
        </w:rPr>
        <w:br/>
      </w:r>
      <w:r w:rsidRPr="007C4133">
        <w:rPr>
          <w:rFonts w:cs="Arial"/>
          <w:sz w:val="22"/>
          <w:szCs w:val="22"/>
        </w:rPr>
        <w:t>ok. 2,94 km (PLH280007) oraz Ostoja Drużno w odległości ok. 6,29 km (PLH280028).</w:t>
      </w:r>
    </w:p>
    <w:p w:rsidR="00B5373A" w:rsidRDefault="00B5373A" w:rsidP="007C4133">
      <w:pPr>
        <w:tabs>
          <w:tab w:val="left" w:pos="5895"/>
        </w:tabs>
        <w:spacing w:line="276" w:lineRule="auto"/>
        <w:jc w:val="both"/>
        <w:rPr>
          <w:rFonts w:cs="Arial"/>
          <w:sz w:val="22"/>
          <w:szCs w:val="22"/>
        </w:rPr>
      </w:pPr>
      <w:r w:rsidRPr="007C4133">
        <w:rPr>
          <w:rFonts w:cs="Arial"/>
          <w:sz w:val="22"/>
          <w:szCs w:val="22"/>
        </w:rPr>
        <w:t>W świetle w/w informacji należy przyjąć, że inwestycja realizowana na działce</w:t>
      </w:r>
      <w:r w:rsidR="00DE5667" w:rsidRPr="007C4133">
        <w:rPr>
          <w:rFonts w:cs="Arial"/>
          <w:sz w:val="22"/>
          <w:szCs w:val="22"/>
        </w:rPr>
        <w:t xml:space="preserve"> </w:t>
      </w:r>
      <w:r w:rsidRPr="007C4133">
        <w:rPr>
          <w:rFonts w:cs="Arial"/>
          <w:sz w:val="22"/>
          <w:szCs w:val="22"/>
        </w:rPr>
        <w:t xml:space="preserve">ewidencyjnej </w:t>
      </w:r>
      <w:r w:rsidR="00406FE2" w:rsidRPr="007C4133">
        <w:rPr>
          <w:rFonts w:cs="Arial"/>
          <w:sz w:val="22"/>
          <w:szCs w:val="22"/>
        </w:rPr>
        <w:br/>
      </w:r>
      <w:r w:rsidRPr="007C4133">
        <w:rPr>
          <w:rFonts w:cs="Arial"/>
          <w:sz w:val="22"/>
          <w:szCs w:val="22"/>
        </w:rPr>
        <w:t>Nr  108/97, obręb 27 przy ul. Nowogródzkiej w Elblągu, o pow. 1,4433 ha, nie będzie powodowała negatywnego wpływu na wymienione formy ochrony przyrody. Wskazuje na to jej charakter, niewielki rozmiar i krótki okres realizacji inwestycji oraz znaczne oddalenie w/w form ochrony przyrody od działki ewidencyjnej Nr  108/97, obręb 27.</w:t>
      </w:r>
    </w:p>
    <w:p w:rsidR="007E3650" w:rsidRDefault="007E3650" w:rsidP="007E3650">
      <w:pPr>
        <w:tabs>
          <w:tab w:val="left" w:pos="567"/>
          <w:tab w:val="left" w:pos="5895"/>
        </w:tabs>
        <w:spacing w:line="276" w:lineRule="auto"/>
        <w:jc w:val="both"/>
        <w:rPr>
          <w:rFonts w:eastAsiaTheme="minorHAnsi" w:cs="Arial"/>
          <w:sz w:val="22"/>
          <w:szCs w:val="22"/>
          <w:lang w:eastAsia="en-US"/>
        </w:rPr>
      </w:pPr>
      <w:r>
        <w:rPr>
          <w:rFonts w:eastAsiaTheme="minorHAnsi" w:cs="Arial"/>
          <w:sz w:val="22"/>
          <w:szCs w:val="22"/>
          <w:lang w:eastAsia="en-US"/>
        </w:rPr>
        <w:lastRenderedPageBreak/>
        <w:tab/>
      </w:r>
      <w:r w:rsidRPr="007E3650">
        <w:rPr>
          <w:rFonts w:eastAsiaTheme="minorHAnsi" w:cs="Arial"/>
          <w:sz w:val="22"/>
          <w:szCs w:val="22"/>
          <w:lang w:eastAsia="en-US"/>
        </w:rPr>
        <w:t xml:space="preserve">Planowane przedsięwzięcie  </w:t>
      </w:r>
      <w:r w:rsidRPr="007E3650">
        <w:rPr>
          <w:rFonts w:cs="Arial"/>
          <w:sz w:val="22"/>
          <w:szCs w:val="22"/>
        </w:rPr>
        <w:t xml:space="preserve">wykonywane będzie na terenie Obszaru Chronionego Krajobrazu </w:t>
      </w:r>
      <w:r w:rsidRPr="007E3650">
        <w:rPr>
          <w:rFonts w:eastAsiaTheme="minorHAnsi" w:cs="Arial"/>
          <w:sz w:val="22"/>
          <w:szCs w:val="22"/>
          <w:lang w:eastAsia="en-US"/>
        </w:rPr>
        <w:t>Wysoczyzny Elbląskiej – Zachód</w:t>
      </w:r>
      <w:r w:rsidRPr="007E3650">
        <w:rPr>
          <w:rFonts w:cs="Arial"/>
          <w:sz w:val="22"/>
          <w:szCs w:val="22"/>
        </w:rPr>
        <w:t xml:space="preserve">, gdzie obowiązują zapisy Rozporządzenia Nr 122 Wojewody Warmińsko – Mazurskiego z dnia 3 listopada 2008 r. w sprawie Obszaru Chronionego Krajobrazu </w:t>
      </w:r>
      <w:r w:rsidRPr="007E3650">
        <w:rPr>
          <w:rFonts w:eastAsiaTheme="minorHAnsi" w:cs="Arial"/>
          <w:sz w:val="22"/>
          <w:szCs w:val="22"/>
          <w:lang w:eastAsia="en-US"/>
        </w:rPr>
        <w:t xml:space="preserve">Wysoczyzny Elbląskiej – Zachód </w:t>
      </w:r>
      <w:r w:rsidRPr="007E3650">
        <w:rPr>
          <w:rFonts w:cs="Arial"/>
          <w:sz w:val="22"/>
          <w:szCs w:val="22"/>
        </w:rPr>
        <w:t xml:space="preserve">(Dziennik Urzędowy Województwa Warmińsko – Mazurskiego </w:t>
      </w:r>
      <w:r w:rsidRPr="007E3650">
        <w:rPr>
          <w:rFonts w:cs="Arial"/>
          <w:sz w:val="22"/>
          <w:szCs w:val="22"/>
        </w:rPr>
        <w:br/>
        <w:t xml:space="preserve">z dnia 17 listopada 2008 r. Nr 176, poz. 2580). </w:t>
      </w:r>
      <w:r w:rsidRPr="007E3650">
        <w:rPr>
          <w:rStyle w:val="FontStyle49"/>
          <w:rFonts w:ascii="Arial" w:hAnsi="Arial" w:cs="Arial"/>
        </w:rPr>
        <w:t xml:space="preserve">Zgodnie z zapisami § 4 ust. 1 pkt 2 ww. rozporządzenia, na terenie obszaru chronionego krajobrazu obowiązuje zakaz realizacji przedsięwzięć mogących znacząco oddziaływać na środowisko w rozumieniu art. 51 ustawy z dnia 27 kwietnia 2001 r. – Prawo ochrony środowiska (tj. Dz. U. z 2008 r. Nr 25, poz. 150, z późn. zm.). Stosownie do § 4 ust. 3 pkt 1 ww. rozporządzenia powyższy zakaz nie dotyczy realizacji przedsięwzięć mogących znacząco oddziaływać na środowisko, które mogą wymagać sporządzenia raportu o oddziaływaniu przedsięwzięcia na środowisko w rozumieniu § 3 rozporządzenia Rady Ministrów z dnia 9 listopada 2004 r. w sprawie określenia rodzajów przedsięwzięć mogących znacząco oddziaływać na środowisko oraz szczegółowych uwarunkowań związanych </w:t>
      </w:r>
      <w:r w:rsidRPr="007E3650">
        <w:rPr>
          <w:rStyle w:val="FontStyle49"/>
          <w:rFonts w:ascii="Arial" w:hAnsi="Arial" w:cs="Arial"/>
        </w:rPr>
        <w:br/>
        <w:t xml:space="preserve">z kwalifikowaniem przedsięwzięcia do sporządzenia raportu o oddziaływaniu na środowisko (Dz. U. Nr 257, poz. 2573, z późn. zm.) po uzgodnieniu z wojewodą. </w:t>
      </w:r>
      <w:r w:rsidRPr="007E3650">
        <w:rPr>
          <w:rFonts w:cs="Arial"/>
          <w:sz w:val="22"/>
          <w:szCs w:val="22"/>
        </w:rPr>
        <w:t xml:space="preserve">Przeprowadzona w raporcie ocena oddziaływania na poszczególne elementy środowiska,  wykazała brak znacząco negatywnego wpływu planowanego przedsięwzięcia na ochronę przyrody Obszaru Chronionego Krajobrazu </w:t>
      </w:r>
      <w:r w:rsidRPr="007E3650">
        <w:rPr>
          <w:rFonts w:eastAsiaTheme="minorHAnsi" w:cs="Arial"/>
          <w:sz w:val="22"/>
          <w:szCs w:val="22"/>
          <w:lang w:eastAsia="en-US"/>
        </w:rPr>
        <w:t>Wysoczyzny Elbląskiej – Zachód</w:t>
      </w:r>
      <w:bookmarkStart w:id="2" w:name="_GoBack"/>
      <w:bookmarkEnd w:id="2"/>
      <w:r w:rsidRPr="007E3650">
        <w:rPr>
          <w:rFonts w:eastAsiaTheme="minorHAnsi" w:cs="Arial"/>
          <w:sz w:val="22"/>
          <w:szCs w:val="22"/>
          <w:lang w:eastAsia="en-US"/>
        </w:rPr>
        <w:t>.</w:t>
      </w:r>
    </w:p>
    <w:p w:rsidR="007E3650" w:rsidRPr="007C4133" w:rsidRDefault="007E3650" w:rsidP="007E3650">
      <w:pPr>
        <w:tabs>
          <w:tab w:val="left" w:pos="567"/>
          <w:tab w:val="left" w:pos="5895"/>
        </w:tabs>
        <w:spacing w:line="276" w:lineRule="auto"/>
        <w:jc w:val="both"/>
        <w:rPr>
          <w:rFonts w:cs="Arial"/>
          <w:sz w:val="22"/>
          <w:szCs w:val="22"/>
        </w:rPr>
      </w:pPr>
    </w:p>
    <w:p w:rsidR="00B5373A" w:rsidRPr="007C4133" w:rsidRDefault="00406FE2" w:rsidP="007C4133">
      <w:pPr>
        <w:tabs>
          <w:tab w:val="left" w:pos="709"/>
        </w:tabs>
        <w:spacing w:line="276" w:lineRule="auto"/>
        <w:contextualSpacing/>
        <w:jc w:val="both"/>
        <w:rPr>
          <w:rFonts w:cs="Arial"/>
          <w:sz w:val="22"/>
          <w:szCs w:val="22"/>
        </w:rPr>
      </w:pPr>
      <w:r w:rsidRPr="007C4133">
        <w:rPr>
          <w:rFonts w:cs="Arial"/>
          <w:sz w:val="22"/>
          <w:szCs w:val="22"/>
        </w:rPr>
        <w:tab/>
      </w:r>
      <w:r w:rsidR="00B5373A" w:rsidRPr="007C4133">
        <w:rPr>
          <w:rFonts w:cs="Arial"/>
          <w:sz w:val="22"/>
          <w:szCs w:val="22"/>
        </w:rPr>
        <w:t xml:space="preserve">Przedmiotowa nieruchomość pozbawiona jest zieleni wysokiej i średniej co pozbawia jej cech przydatności dla bytowania, gniazdowania, rozrodu czy żerowania organizmów zwierzęcych /w tym chronionych/, jak również bytowania roślin i grzybów, w tym roślin i grzybów chronionych. </w:t>
      </w:r>
    </w:p>
    <w:p w:rsidR="00B5373A" w:rsidRPr="007C4133" w:rsidRDefault="00B5373A" w:rsidP="007C4133">
      <w:pPr>
        <w:tabs>
          <w:tab w:val="left" w:pos="426"/>
        </w:tabs>
        <w:spacing w:line="276" w:lineRule="auto"/>
        <w:contextualSpacing/>
        <w:jc w:val="both"/>
        <w:rPr>
          <w:rFonts w:cs="Arial"/>
          <w:sz w:val="22"/>
          <w:szCs w:val="22"/>
        </w:rPr>
      </w:pPr>
    </w:p>
    <w:p w:rsidR="00B5373A" w:rsidRPr="007C4133" w:rsidRDefault="00406FE2" w:rsidP="007C4133">
      <w:pPr>
        <w:tabs>
          <w:tab w:val="left" w:pos="709"/>
          <w:tab w:val="left" w:pos="5895"/>
        </w:tabs>
        <w:spacing w:line="276" w:lineRule="auto"/>
        <w:jc w:val="both"/>
        <w:rPr>
          <w:rFonts w:cs="Arial"/>
          <w:sz w:val="22"/>
          <w:szCs w:val="22"/>
        </w:rPr>
      </w:pPr>
      <w:r w:rsidRPr="007C4133">
        <w:rPr>
          <w:rFonts w:cs="Arial"/>
          <w:sz w:val="22"/>
          <w:szCs w:val="22"/>
        </w:rPr>
        <w:tab/>
      </w:r>
      <w:r w:rsidR="00B5373A" w:rsidRPr="007C4133">
        <w:rPr>
          <w:rFonts w:cs="Arial"/>
          <w:sz w:val="22"/>
          <w:szCs w:val="22"/>
        </w:rPr>
        <w:t>Oddziaływanie inwestycji na lokalne populacje grzybów, roślin i zwierząt chronionych bytujących  na terenach przyległych do działki ewidencyjnej Nr  108/97, obręb 27, w granicach Obszaru Chronionego Krajobrazu Wysoczyzny Elbląskiej – Zachód.</w:t>
      </w:r>
    </w:p>
    <w:p w:rsidR="00B5373A" w:rsidRPr="007C4133" w:rsidRDefault="00B5373A" w:rsidP="007C4133">
      <w:pPr>
        <w:tabs>
          <w:tab w:val="left" w:pos="426"/>
        </w:tabs>
        <w:spacing w:line="276" w:lineRule="auto"/>
        <w:contextualSpacing/>
        <w:jc w:val="both"/>
        <w:rPr>
          <w:rFonts w:cs="Arial"/>
          <w:sz w:val="22"/>
          <w:szCs w:val="22"/>
        </w:rPr>
      </w:pPr>
    </w:p>
    <w:p w:rsidR="00B5373A" w:rsidRPr="007C4133" w:rsidRDefault="00406FE2" w:rsidP="007C4133">
      <w:pPr>
        <w:tabs>
          <w:tab w:val="left" w:pos="426"/>
        </w:tabs>
        <w:spacing w:line="276" w:lineRule="auto"/>
        <w:contextualSpacing/>
        <w:jc w:val="both"/>
        <w:rPr>
          <w:rFonts w:cs="Arial"/>
          <w:sz w:val="22"/>
          <w:szCs w:val="22"/>
        </w:rPr>
      </w:pPr>
      <w:r w:rsidRPr="007C4133">
        <w:rPr>
          <w:rFonts w:cs="Arial"/>
          <w:sz w:val="22"/>
          <w:szCs w:val="22"/>
        </w:rPr>
        <w:tab/>
      </w:r>
      <w:r w:rsidRPr="007C4133">
        <w:rPr>
          <w:rFonts w:cs="Arial"/>
          <w:sz w:val="22"/>
          <w:szCs w:val="22"/>
        </w:rPr>
        <w:tab/>
      </w:r>
      <w:r w:rsidR="00B5373A" w:rsidRPr="007C4133">
        <w:rPr>
          <w:rFonts w:cs="Arial"/>
          <w:sz w:val="22"/>
          <w:szCs w:val="22"/>
        </w:rPr>
        <w:t>Zieleń istniejąca mogąca stanowić potencjalne miejsce bytowania, gniazdowania i rozrodu organizmów chronionych znajduje się poza granicami przedmiotowego opracowania, na tere</w:t>
      </w:r>
      <w:r w:rsidR="0000554B">
        <w:rPr>
          <w:rFonts w:cs="Arial"/>
          <w:sz w:val="22"/>
          <w:szCs w:val="22"/>
        </w:rPr>
        <w:t>nie położonym pomiędzy zachodnią</w:t>
      </w:r>
      <w:r w:rsidR="00B5373A" w:rsidRPr="007C4133">
        <w:rPr>
          <w:rFonts w:cs="Arial"/>
          <w:sz w:val="22"/>
          <w:szCs w:val="22"/>
        </w:rPr>
        <w:t xml:space="preserve"> granicą przedmiotowej działki ewidenc</w:t>
      </w:r>
      <w:r w:rsidR="0000554B">
        <w:rPr>
          <w:rFonts w:cs="Arial"/>
          <w:sz w:val="22"/>
          <w:szCs w:val="22"/>
        </w:rPr>
        <w:t>yjnej i ul. Fromborską</w:t>
      </w:r>
      <w:r w:rsidR="00B5373A" w:rsidRPr="007C4133">
        <w:rPr>
          <w:rFonts w:cs="Arial"/>
          <w:sz w:val="22"/>
          <w:szCs w:val="22"/>
        </w:rPr>
        <w:t xml:space="preserve"> oraz</w:t>
      </w:r>
      <w:r w:rsidR="0000554B">
        <w:rPr>
          <w:rFonts w:cs="Arial"/>
          <w:sz w:val="22"/>
          <w:szCs w:val="22"/>
        </w:rPr>
        <w:t xml:space="preserve"> na</w:t>
      </w:r>
      <w:r w:rsidR="00B5373A" w:rsidRPr="007C4133">
        <w:rPr>
          <w:rFonts w:cs="Arial"/>
          <w:sz w:val="22"/>
          <w:szCs w:val="22"/>
        </w:rPr>
        <w:t xml:space="preserve"> terenie przyległym do wschodniej granicy pasa drogowego ul. Fromborskiej. Teren ten porośnięty jest ruderalną r</w:t>
      </w:r>
      <w:r w:rsidR="00647D2D">
        <w:rPr>
          <w:rFonts w:cs="Arial"/>
          <w:sz w:val="22"/>
          <w:szCs w:val="22"/>
        </w:rPr>
        <w:t>oślinnością zielną przystosowaną</w:t>
      </w:r>
      <w:r w:rsidR="00B5373A" w:rsidRPr="007C4133">
        <w:rPr>
          <w:rFonts w:cs="Arial"/>
          <w:sz w:val="22"/>
          <w:szCs w:val="22"/>
        </w:rPr>
        <w:t xml:space="preserve"> do panujących warunków siedliskowych.  </w:t>
      </w:r>
    </w:p>
    <w:p w:rsidR="00B5373A" w:rsidRPr="007C4133" w:rsidRDefault="00B5373A" w:rsidP="007C4133">
      <w:pPr>
        <w:tabs>
          <w:tab w:val="left" w:pos="426"/>
        </w:tabs>
        <w:spacing w:line="276" w:lineRule="auto"/>
        <w:contextualSpacing/>
        <w:jc w:val="both"/>
        <w:rPr>
          <w:rFonts w:cs="Arial"/>
          <w:sz w:val="22"/>
          <w:szCs w:val="22"/>
        </w:rPr>
      </w:pPr>
      <w:r w:rsidRPr="007C4133">
        <w:rPr>
          <w:rFonts w:cs="Arial"/>
          <w:sz w:val="22"/>
          <w:szCs w:val="22"/>
        </w:rPr>
        <w:t xml:space="preserve">Po zachodniej stronie pasa drogowego ul. Fromborskiej znajdują się rozległe tereny atrakcyjne dla bytowania, gniazdowania, żerowania i rozrodu zwierząt, w tym ptaków. Są to zadrzewione </w:t>
      </w:r>
      <w:r w:rsidR="00406FE2" w:rsidRPr="007C4133">
        <w:rPr>
          <w:rFonts w:cs="Arial"/>
          <w:sz w:val="22"/>
          <w:szCs w:val="22"/>
        </w:rPr>
        <w:br/>
      </w:r>
      <w:r w:rsidRPr="007C4133">
        <w:rPr>
          <w:rFonts w:cs="Arial"/>
          <w:sz w:val="22"/>
          <w:szCs w:val="22"/>
        </w:rPr>
        <w:t>i zakrzewione ogrody przydomowe</w:t>
      </w:r>
      <w:r w:rsidR="0000554B">
        <w:rPr>
          <w:rFonts w:cs="Arial"/>
          <w:sz w:val="22"/>
          <w:szCs w:val="22"/>
        </w:rPr>
        <w:t>,</w:t>
      </w:r>
      <w:r w:rsidRPr="007C4133">
        <w:rPr>
          <w:rFonts w:cs="Arial"/>
          <w:sz w:val="22"/>
          <w:szCs w:val="22"/>
        </w:rPr>
        <w:t xml:space="preserve"> jak również tereny stanowiące własność Gminy Miasto Elbląg położone wzdłuż istniejącego powierzchniowego cieku wodnego, porośnięte bujną roślinnością zielną, krzewami i młodymi krzewami – obecnie nieużytki.</w:t>
      </w:r>
    </w:p>
    <w:p w:rsidR="00B5373A" w:rsidRPr="007C4133" w:rsidRDefault="00B5373A" w:rsidP="007C4133">
      <w:pPr>
        <w:spacing w:line="276" w:lineRule="auto"/>
        <w:ind w:firstLine="708"/>
        <w:jc w:val="both"/>
        <w:rPr>
          <w:rFonts w:cs="Arial"/>
          <w:sz w:val="22"/>
          <w:szCs w:val="22"/>
        </w:rPr>
      </w:pPr>
      <w:r w:rsidRPr="007C4133">
        <w:rPr>
          <w:rFonts w:cs="Arial"/>
          <w:sz w:val="22"/>
          <w:szCs w:val="22"/>
        </w:rPr>
        <w:t>Teren ten pocięty jest istniejącymi ciągami komunikacyjnymi oraz infrastrukturą techniczną związaną z funkcjonowaniem sąsiadujących istniejących osiedli mieszkaniowych.</w:t>
      </w:r>
    </w:p>
    <w:p w:rsidR="00B5373A" w:rsidRPr="007C4133" w:rsidRDefault="00B5373A" w:rsidP="007C4133">
      <w:pPr>
        <w:pStyle w:val="P1Wcity"/>
        <w:spacing w:after="0" w:line="276" w:lineRule="auto"/>
        <w:ind w:firstLine="708"/>
        <w:rPr>
          <w:rFonts w:cs="Arial"/>
          <w:szCs w:val="22"/>
        </w:rPr>
      </w:pPr>
      <w:r w:rsidRPr="007C4133">
        <w:rPr>
          <w:rFonts w:cs="Arial"/>
          <w:szCs w:val="22"/>
        </w:rPr>
        <w:t>W trakcie prac terenowych związanych z opracowaniem inwentaryzacji przyrodniczej dla przedmiotowej inwestycji na te</w:t>
      </w:r>
      <w:r w:rsidR="00406FE2" w:rsidRPr="007C4133">
        <w:rPr>
          <w:rFonts w:cs="Arial"/>
          <w:szCs w:val="22"/>
        </w:rPr>
        <w:t xml:space="preserve">renie  działki ewidencyjnej Nr </w:t>
      </w:r>
      <w:r w:rsidRPr="007C4133">
        <w:rPr>
          <w:rFonts w:cs="Arial"/>
          <w:szCs w:val="22"/>
        </w:rPr>
        <w:t>108/97, obręb 27</w:t>
      </w:r>
      <w:r w:rsidR="00647D2D">
        <w:rPr>
          <w:rFonts w:cs="Arial"/>
          <w:szCs w:val="22"/>
        </w:rPr>
        <w:t>,</w:t>
      </w:r>
      <w:r w:rsidRPr="007C4133">
        <w:rPr>
          <w:rFonts w:cs="Arial"/>
          <w:szCs w:val="22"/>
        </w:rPr>
        <w:t xml:space="preserve"> jak również na terenie przyległym nie stwierdzono bytowania, gniazdowania, rozrodu ani trwałego pobytu chronionych organizmów zwierzęcych</w:t>
      </w:r>
      <w:r w:rsidR="0000554B">
        <w:rPr>
          <w:rFonts w:cs="Arial"/>
          <w:szCs w:val="22"/>
        </w:rPr>
        <w:t>,</w:t>
      </w:r>
      <w:r w:rsidRPr="007C4133">
        <w:rPr>
          <w:rFonts w:cs="Arial"/>
          <w:szCs w:val="22"/>
        </w:rPr>
        <w:t xml:space="preserve"> jak również nie stwierdzono występowania roślin i grzybów chronionych. </w:t>
      </w:r>
      <w:r w:rsidR="00406FE2" w:rsidRPr="007C4133">
        <w:rPr>
          <w:rFonts w:cs="Arial"/>
          <w:szCs w:val="22"/>
        </w:rPr>
        <w:br/>
      </w:r>
      <w:r w:rsidRPr="007C4133">
        <w:rPr>
          <w:rFonts w:cs="Arial"/>
          <w:szCs w:val="22"/>
        </w:rPr>
        <w:t>W tym stanie planowana inwestycja nie spowoduje negatywnego wpływu na warunki bytowania, gniazdowania, rozrodu chronionych organizmów zwierzęcych jak również roślin i grzybów chronio</w:t>
      </w:r>
      <w:r w:rsidR="00406FE2" w:rsidRPr="007C4133">
        <w:rPr>
          <w:rFonts w:cs="Arial"/>
          <w:szCs w:val="22"/>
        </w:rPr>
        <w:t>nych.</w:t>
      </w:r>
    </w:p>
    <w:p w:rsidR="00B5373A" w:rsidRPr="007C4133" w:rsidRDefault="00B5373A" w:rsidP="007C4133">
      <w:pPr>
        <w:pStyle w:val="P1Wcity"/>
        <w:spacing w:after="0" w:line="276" w:lineRule="auto"/>
        <w:ind w:firstLine="0"/>
        <w:rPr>
          <w:rFonts w:cs="Arial"/>
          <w:color w:val="0070C0"/>
          <w:szCs w:val="22"/>
        </w:rPr>
      </w:pPr>
    </w:p>
    <w:p w:rsidR="00AE32C1" w:rsidRPr="007C4133" w:rsidRDefault="0000554B" w:rsidP="007C4133">
      <w:pPr>
        <w:pStyle w:val="P1Wcity"/>
        <w:spacing w:after="0" w:line="276" w:lineRule="auto"/>
        <w:ind w:firstLine="0"/>
        <w:rPr>
          <w:rFonts w:cs="Arial"/>
          <w:color w:val="0033CC"/>
          <w:szCs w:val="22"/>
        </w:rPr>
      </w:pPr>
      <w:r>
        <w:rPr>
          <w:rFonts w:cs="Arial"/>
          <w:szCs w:val="22"/>
        </w:rPr>
        <w:t>Planowane przedsięwzięcie nie jest</w:t>
      </w:r>
      <w:r w:rsidR="00AE32C1" w:rsidRPr="007C4133">
        <w:rPr>
          <w:rFonts w:cs="Arial"/>
          <w:szCs w:val="22"/>
        </w:rPr>
        <w:t xml:space="preserve"> wrażliwe na zmiany klimatyczne, nie występuje ekspozycja na istotne zmienne klimatyczne i nie są podatne na przewidywane zmiany klimatyczne.</w:t>
      </w:r>
    </w:p>
    <w:p w:rsidR="00AE32C1" w:rsidRPr="007C4133" w:rsidRDefault="00AE32C1" w:rsidP="007C4133">
      <w:pPr>
        <w:pStyle w:val="P1Wcity"/>
        <w:spacing w:after="0" w:line="276" w:lineRule="auto"/>
        <w:ind w:firstLine="0"/>
        <w:rPr>
          <w:rFonts w:cs="Arial"/>
          <w:szCs w:val="22"/>
        </w:rPr>
      </w:pPr>
      <w:r w:rsidRPr="007C4133">
        <w:rPr>
          <w:rFonts w:cs="Arial"/>
          <w:bCs/>
          <w:szCs w:val="22"/>
        </w:rPr>
        <w:t xml:space="preserve">Przedsięwzięcia nie wpływają </w:t>
      </w:r>
      <w:r w:rsidR="00F6687B" w:rsidRPr="007C4133">
        <w:rPr>
          <w:rFonts w:cs="Arial"/>
          <w:bCs/>
          <w:szCs w:val="22"/>
        </w:rPr>
        <w:t xml:space="preserve">też w sposób znaczący </w:t>
      </w:r>
      <w:r w:rsidRPr="007C4133">
        <w:rPr>
          <w:rFonts w:cs="Arial"/>
          <w:bCs/>
          <w:szCs w:val="22"/>
        </w:rPr>
        <w:t>na krajobraz.</w:t>
      </w:r>
    </w:p>
    <w:p w:rsidR="00AE32C1" w:rsidRPr="007C4133" w:rsidRDefault="00AE32C1" w:rsidP="007C4133">
      <w:pPr>
        <w:pStyle w:val="P1Wcity"/>
        <w:spacing w:after="0" w:line="276" w:lineRule="auto"/>
        <w:ind w:firstLine="0"/>
        <w:rPr>
          <w:rFonts w:cs="Arial"/>
          <w:szCs w:val="22"/>
        </w:rPr>
      </w:pPr>
      <w:r w:rsidRPr="007C4133">
        <w:rPr>
          <w:rFonts w:cs="Arial"/>
          <w:szCs w:val="22"/>
        </w:rPr>
        <w:lastRenderedPageBreak/>
        <w:t>Brak oddziaływań na dobra materialne oraz zabytki.</w:t>
      </w:r>
    </w:p>
    <w:p w:rsidR="00AE32C1" w:rsidRPr="007C4133" w:rsidRDefault="00AE32C1" w:rsidP="007C4133">
      <w:pPr>
        <w:pStyle w:val="P1Wcity"/>
        <w:spacing w:after="0" w:line="276" w:lineRule="auto"/>
        <w:ind w:firstLine="0"/>
        <w:rPr>
          <w:rFonts w:cs="Arial"/>
          <w:szCs w:val="22"/>
        </w:rPr>
      </w:pPr>
      <w:r w:rsidRPr="007C4133">
        <w:rPr>
          <w:rFonts w:cs="Arial"/>
          <w:szCs w:val="22"/>
        </w:rPr>
        <w:t>Nie przewiduje się istotnych oddziaływań skumulowanych</w:t>
      </w:r>
      <w:r w:rsidR="00F6687B" w:rsidRPr="007C4133">
        <w:rPr>
          <w:rFonts w:cs="Arial"/>
          <w:szCs w:val="22"/>
        </w:rPr>
        <w:t>.</w:t>
      </w:r>
    </w:p>
    <w:p w:rsidR="00AE32C1" w:rsidRPr="007C4133" w:rsidRDefault="00AE32C1" w:rsidP="007C4133">
      <w:pPr>
        <w:pStyle w:val="P1Wcity"/>
        <w:spacing w:after="0" w:line="276" w:lineRule="auto"/>
        <w:rPr>
          <w:rFonts w:cs="Arial"/>
          <w:color w:val="0033CC"/>
          <w:szCs w:val="22"/>
        </w:rPr>
      </w:pPr>
    </w:p>
    <w:p w:rsidR="00AE32C1" w:rsidRPr="007C4133" w:rsidRDefault="00AE32C1" w:rsidP="007C4133">
      <w:pPr>
        <w:pStyle w:val="P1Wcity"/>
        <w:spacing w:after="0" w:line="276" w:lineRule="auto"/>
        <w:ind w:firstLine="708"/>
        <w:rPr>
          <w:rFonts w:cs="Arial"/>
          <w:szCs w:val="22"/>
        </w:rPr>
      </w:pPr>
      <w:r w:rsidRPr="007C4133">
        <w:rPr>
          <w:rFonts w:cs="Arial"/>
          <w:szCs w:val="22"/>
        </w:rPr>
        <w:t xml:space="preserve">Planowane przedsięwzięcie nie będzie powodować przenoszenia obciążeń pomiędzy poszczególnymi komponentami środowiska. Nie przewiduje się ograniczania oddziaływań na jeden komponent środowiska kosztem zwiększenia poziomu oddziaływań na komponent inny. </w:t>
      </w:r>
    </w:p>
    <w:p w:rsidR="00AE32C1" w:rsidRPr="007C4133" w:rsidRDefault="00AE32C1" w:rsidP="007C4133">
      <w:pPr>
        <w:pStyle w:val="P1Wcity"/>
        <w:spacing w:after="0" w:line="276" w:lineRule="auto"/>
        <w:ind w:firstLine="708"/>
        <w:rPr>
          <w:rFonts w:cs="Arial"/>
          <w:szCs w:val="22"/>
        </w:rPr>
      </w:pPr>
      <w:r w:rsidRPr="007C4133">
        <w:rPr>
          <w:rFonts w:cs="Arial"/>
          <w:szCs w:val="22"/>
        </w:rPr>
        <w:t xml:space="preserve">Nie stwierdzono takich oddziaływań związanych z planowanym przedsięwzięciem, które mogłyby w znacząco negatywny sposób wpływać na jakikolwiek element </w:t>
      </w:r>
      <w:r w:rsidR="00647D2D">
        <w:rPr>
          <w:rFonts w:cs="Arial"/>
          <w:szCs w:val="22"/>
        </w:rPr>
        <w:t>środowiska w otoczeniu osiedla</w:t>
      </w:r>
      <w:r w:rsidRPr="007C4133">
        <w:rPr>
          <w:rFonts w:cs="Arial"/>
          <w:szCs w:val="22"/>
        </w:rPr>
        <w:t xml:space="preserve"> lub powodując istotne zmiany w jakimkolwiek elemenci</w:t>
      </w:r>
      <w:r w:rsidR="00647D2D">
        <w:rPr>
          <w:rFonts w:cs="Arial"/>
          <w:szCs w:val="22"/>
        </w:rPr>
        <w:t>e środowiska w otoczeniu osiedla</w:t>
      </w:r>
      <w:r w:rsidRPr="007C4133">
        <w:rPr>
          <w:rFonts w:cs="Arial"/>
          <w:szCs w:val="22"/>
        </w:rPr>
        <w:t>, które to zmiany mogłyby przyczynić się do naruszenia równowagi lub szkód w lokalnym ekosystemie.</w:t>
      </w:r>
    </w:p>
    <w:p w:rsidR="00AE32C1" w:rsidRPr="007C4133" w:rsidRDefault="00AE32C1" w:rsidP="007C4133">
      <w:pPr>
        <w:pStyle w:val="P1Wcity"/>
        <w:spacing w:after="0" w:line="276" w:lineRule="auto"/>
        <w:ind w:firstLine="708"/>
        <w:rPr>
          <w:rFonts w:cs="Arial"/>
          <w:szCs w:val="22"/>
        </w:rPr>
      </w:pPr>
      <w:r w:rsidRPr="007C4133">
        <w:rPr>
          <w:rFonts w:cs="Arial"/>
          <w:szCs w:val="22"/>
        </w:rPr>
        <w:t>Planowane przedsięwzięcie nie będzie negatywnie wpływać na wzajemne oddziaływania pomiędzy poszczególnymi elementami środowiska.</w:t>
      </w:r>
    </w:p>
    <w:p w:rsidR="009951DA" w:rsidRPr="00647D2D" w:rsidRDefault="00AE32C1" w:rsidP="00647D2D">
      <w:pPr>
        <w:pStyle w:val="P1Wcity"/>
        <w:spacing w:after="0" w:line="276" w:lineRule="auto"/>
        <w:ind w:firstLine="708"/>
        <w:rPr>
          <w:rFonts w:cs="Arial"/>
          <w:color w:val="0033CC"/>
          <w:szCs w:val="22"/>
        </w:rPr>
      </w:pPr>
      <w:r w:rsidRPr="007C4133">
        <w:rPr>
          <w:rFonts w:cs="Arial"/>
          <w:szCs w:val="22"/>
        </w:rPr>
        <w:t>Ze względu na znaczną odległość od granicy Państwa oddziaływania transgraniczne nie występują.</w:t>
      </w:r>
    </w:p>
    <w:p w:rsidR="00AE32C1" w:rsidRPr="007C4133" w:rsidRDefault="00AE32C1" w:rsidP="007C4133">
      <w:pPr>
        <w:pStyle w:val="P1Wcity"/>
        <w:spacing w:after="0" w:line="276" w:lineRule="auto"/>
        <w:ind w:firstLine="708"/>
        <w:rPr>
          <w:rFonts w:cs="Arial"/>
          <w:szCs w:val="22"/>
        </w:rPr>
      </w:pPr>
      <w:r w:rsidRPr="007C4133">
        <w:rPr>
          <w:rFonts w:cs="Arial"/>
          <w:szCs w:val="22"/>
        </w:rPr>
        <w:t xml:space="preserve">Do budowy przedmiotowego przedsięwzięcia nie będą używane materiały lub substancje stwarzające zagrożenia dla środowiska i których rozbiórka wymagałaby zastosowania specjalistycznych procesów technologicznych. </w:t>
      </w:r>
      <w:r w:rsidR="00F6687B" w:rsidRPr="007C4133">
        <w:rPr>
          <w:rFonts w:cs="Arial"/>
          <w:szCs w:val="22"/>
        </w:rPr>
        <w:t>W p</w:t>
      </w:r>
      <w:r w:rsidR="00406FE2" w:rsidRPr="007C4133">
        <w:rPr>
          <w:rFonts w:cs="Arial"/>
          <w:szCs w:val="22"/>
        </w:rPr>
        <w:t>rzypadku konieczności rozbiórki</w:t>
      </w:r>
      <w:r w:rsidR="00F6687B" w:rsidRPr="007C4133">
        <w:rPr>
          <w:rFonts w:cs="Arial"/>
          <w:szCs w:val="22"/>
        </w:rPr>
        <w:t>, p</w:t>
      </w:r>
      <w:r w:rsidRPr="007C4133">
        <w:rPr>
          <w:rFonts w:cs="Arial"/>
          <w:szCs w:val="22"/>
        </w:rPr>
        <w:t>odczas prac rozbiórkowyc</w:t>
      </w:r>
      <w:r w:rsidR="009D57BE" w:rsidRPr="007C4133">
        <w:rPr>
          <w:rFonts w:cs="Arial"/>
          <w:szCs w:val="22"/>
        </w:rPr>
        <w:t>h będą stosowane typowe procesy</w:t>
      </w:r>
      <w:r w:rsidR="007770FE" w:rsidRPr="007C4133">
        <w:rPr>
          <w:rFonts w:cs="Arial"/>
          <w:szCs w:val="22"/>
        </w:rPr>
        <w:t xml:space="preserve"> </w:t>
      </w:r>
      <w:r w:rsidR="009D57BE" w:rsidRPr="007C4133">
        <w:rPr>
          <w:rFonts w:cs="Arial"/>
          <w:szCs w:val="22"/>
        </w:rPr>
        <w:t>budowlane</w:t>
      </w:r>
      <w:r w:rsidRPr="007C4133">
        <w:rPr>
          <w:rFonts w:cs="Arial"/>
          <w:szCs w:val="22"/>
        </w:rPr>
        <w:t>.</w:t>
      </w:r>
    </w:p>
    <w:p w:rsidR="00AE32C1" w:rsidRPr="007C4133" w:rsidRDefault="00AE32C1" w:rsidP="007C4133">
      <w:pPr>
        <w:pStyle w:val="P1Wcity"/>
        <w:spacing w:after="0" w:line="276" w:lineRule="auto"/>
        <w:ind w:firstLine="708"/>
        <w:rPr>
          <w:rFonts w:cs="Arial"/>
          <w:szCs w:val="22"/>
        </w:rPr>
      </w:pPr>
      <w:r w:rsidRPr="007C4133">
        <w:rPr>
          <w:rFonts w:cs="Arial"/>
          <w:szCs w:val="22"/>
        </w:rPr>
        <w:t xml:space="preserve">Również przedmiot </w:t>
      </w:r>
      <w:r w:rsidR="00F6687B" w:rsidRPr="007C4133">
        <w:rPr>
          <w:rFonts w:cs="Arial"/>
          <w:szCs w:val="22"/>
        </w:rPr>
        <w:t>inwestycji</w:t>
      </w:r>
      <w:r w:rsidRPr="007C4133">
        <w:rPr>
          <w:rFonts w:cs="Arial"/>
          <w:szCs w:val="22"/>
        </w:rPr>
        <w:t xml:space="preserve"> nie jest związany ze stosowaniem materiałów lub substancji charakteryzujących się szczególnym zagrożeniem dla zdrowia ludzi lub środowiska, które mogłyby przenikać do materiałów budowlanych i powodować ich zanieczyszczenie. Nie występuje więc konieczność uwzględniania na etapie projektowania szczególnych rozwiązań technicznych i technologicznych związanych z rozbiórką instalacji i obiektów oraz ze szczególnym sposobem zagospodarowania odpadów, innym niż wynika z zasad dobrej praktyki i ogólnych przepisów prawnych w tym zakresie.</w:t>
      </w:r>
    </w:p>
    <w:p w:rsidR="00AE32C1" w:rsidRPr="007C4133" w:rsidRDefault="00AE32C1" w:rsidP="007C4133">
      <w:pPr>
        <w:pStyle w:val="P1Wcity"/>
        <w:spacing w:after="0" w:line="276" w:lineRule="auto"/>
        <w:ind w:firstLine="0"/>
        <w:rPr>
          <w:rFonts w:cs="Arial"/>
          <w:szCs w:val="22"/>
        </w:rPr>
      </w:pPr>
    </w:p>
    <w:p w:rsidR="00AE32C1" w:rsidRPr="007C4133" w:rsidRDefault="00AE32C1" w:rsidP="007C4133">
      <w:pPr>
        <w:pStyle w:val="P1Wcity"/>
        <w:spacing w:after="0" w:line="276" w:lineRule="auto"/>
        <w:ind w:firstLine="708"/>
        <w:rPr>
          <w:rFonts w:cs="Arial"/>
          <w:szCs w:val="22"/>
        </w:rPr>
      </w:pPr>
      <w:r w:rsidRPr="007C4133">
        <w:rPr>
          <w:rFonts w:cs="Arial"/>
          <w:szCs w:val="22"/>
        </w:rPr>
        <w:t xml:space="preserve">Zgodnie z projektem budowlanym przewidziano odpowiednie rozwiązania projektowe mające na celu zapobieżenie lub niwelację czynników niekorzystnych mogących wywołać katastrofę budowlaną związaną z czynnikiem ludzkim lub naturalnym, zarówno na etapie budowy jak </w:t>
      </w:r>
      <w:r w:rsidR="00406FE2" w:rsidRPr="007C4133">
        <w:rPr>
          <w:rFonts w:cs="Arial"/>
          <w:szCs w:val="22"/>
        </w:rPr>
        <w:br/>
      </w:r>
      <w:r w:rsidRPr="007C4133">
        <w:rPr>
          <w:rFonts w:cs="Arial"/>
          <w:szCs w:val="22"/>
        </w:rPr>
        <w:t>i eksploatacji.</w:t>
      </w:r>
    </w:p>
    <w:p w:rsidR="00AE32C1" w:rsidRPr="007C4133" w:rsidRDefault="00AE32C1" w:rsidP="007C4133">
      <w:pPr>
        <w:pStyle w:val="P1Wcity"/>
        <w:spacing w:after="0" w:line="276" w:lineRule="auto"/>
        <w:ind w:firstLine="0"/>
        <w:rPr>
          <w:rFonts w:cs="Arial"/>
          <w:color w:val="0033CC"/>
          <w:szCs w:val="22"/>
        </w:rPr>
      </w:pPr>
      <w:r w:rsidRPr="007C4133">
        <w:rPr>
          <w:rFonts w:cs="Arial"/>
          <w:szCs w:val="22"/>
        </w:rPr>
        <w:t>Nie stwierdzono konieczności ustanowienia obszaru ograniczonego użytkowania.</w:t>
      </w:r>
    </w:p>
    <w:p w:rsidR="00AE32C1" w:rsidRPr="007C4133" w:rsidRDefault="0007276E" w:rsidP="007C4133">
      <w:pPr>
        <w:pStyle w:val="P1Wcity"/>
        <w:spacing w:after="0" w:line="276" w:lineRule="auto"/>
        <w:ind w:firstLine="0"/>
        <w:rPr>
          <w:rFonts w:cs="Arial"/>
          <w:szCs w:val="22"/>
        </w:rPr>
      </w:pPr>
      <w:r w:rsidRPr="007C4133">
        <w:rPr>
          <w:rFonts w:cs="Arial"/>
          <w:szCs w:val="22"/>
        </w:rPr>
        <w:t xml:space="preserve">Nie zidentyfikowano </w:t>
      </w:r>
      <w:r w:rsidR="00AE32C1" w:rsidRPr="007C4133">
        <w:rPr>
          <w:rFonts w:cs="Arial"/>
          <w:szCs w:val="22"/>
        </w:rPr>
        <w:t xml:space="preserve"> oddziaływań, kt</w:t>
      </w:r>
      <w:r w:rsidR="009951DA" w:rsidRPr="007C4133">
        <w:rPr>
          <w:rFonts w:cs="Arial"/>
          <w:szCs w:val="22"/>
        </w:rPr>
        <w:t>óre mogłyby</w:t>
      </w:r>
      <w:r w:rsidR="00AE32C1" w:rsidRPr="007C4133">
        <w:rPr>
          <w:rFonts w:cs="Arial"/>
          <w:szCs w:val="22"/>
        </w:rPr>
        <w:t xml:space="preserve"> naruszyć interesy lokalnej społeczności i stanowić podstawę do konfliktu społecznego.</w:t>
      </w:r>
    </w:p>
    <w:p w:rsidR="00AE32C1" w:rsidRPr="007C4133" w:rsidRDefault="00AE32C1" w:rsidP="007C4133">
      <w:pPr>
        <w:pStyle w:val="P1Wcity"/>
        <w:spacing w:after="0" w:line="276" w:lineRule="auto"/>
        <w:rPr>
          <w:rFonts w:cs="Arial"/>
          <w:szCs w:val="22"/>
        </w:rPr>
      </w:pPr>
    </w:p>
    <w:p w:rsidR="007770FE" w:rsidRPr="007C4133" w:rsidRDefault="007770FE" w:rsidP="007C4133">
      <w:pPr>
        <w:spacing w:line="276" w:lineRule="auto"/>
        <w:ind w:firstLine="708"/>
        <w:jc w:val="both"/>
        <w:rPr>
          <w:rFonts w:cs="Arial"/>
          <w:sz w:val="22"/>
          <w:szCs w:val="22"/>
        </w:rPr>
      </w:pPr>
      <w:r w:rsidRPr="007C4133">
        <w:rPr>
          <w:rFonts w:cs="Arial"/>
          <w:sz w:val="22"/>
          <w:szCs w:val="22"/>
        </w:rPr>
        <w:t>Ze względu na ubogość świata roślinnego i zwierzęcego nie przewiduje się potrzeby prowadzenia monitoringu przyrodniczego na etapie budowy. W odniesieniu do pozostałych komponentów środowiska również nie stwierdzono konieczności monitoringu na etapie realizacji przedsięwzięcia.</w:t>
      </w:r>
    </w:p>
    <w:p w:rsidR="007770FE" w:rsidRPr="007C4133" w:rsidRDefault="007770FE" w:rsidP="007C4133">
      <w:pPr>
        <w:spacing w:line="276" w:lineRule="auto"/>
        <w:jc w:val="both"/>
        <w:rPr>
          <w:rFonts w:cs="Arial"/>
          <w:sz w:val="22"/>
          <w:szCs w:val="22"/>
        </w:rPr>
      </w:pPr>
      <w:r w:rsidRPr="007C4133">
        <w:rPr>
          <w:rFonts w:cs="Arial"/>
          <w:sz w:val="22"/>
          <w:szCs w:val="22"/>
        </w:rPr>
        <w:t xml:space="preserve">Cały teren działki ewidencyjnej Nr  108/97, obręb 27 przy ul. Nowogródzkiej w Elblągu pozbawiony jest zieleni wysokiej i średniej. </w:t>
      </w:r>
    </w:p>
    <w:p w:rsidR="007770FE" w:rsidRPr="007C4133" w:rsidRDefault="007770FE" w:rsidP="007C4133">
      <w:pPr>
        <w:tabs>
          <w:tab w:val="left" w:pos="426"/>
        </w:tabs>
        <w:spacing w:line="276" w:lineRule="auto"/>
        <w:contextualSpacing/>
        <w:jc w:val="both"/>
        <w:rPr>
          <w:rFonts w:cs="Arial"/>
          <w:sz w:val="22"/>
          <w:szCs w:val="22"/>
        </w:rPr>
      </w:pPr>
      <w:r w:rsidRPr="007C4133">
        <w:rPr>
          <w:rFonts w:cs="Arial"/>
          <w:sz w:val="22"/>
          <w:szCs w:val="22"/>
        </w:rPr>
        <w:t xml:space="preserve">Zieleń istniejąca mogąca stanowić potencjalne miejsce bytowania, gniazdowania i rozrodu organizmów chronionych znajduje się poza granicami przedmiotowego opracowania, na terenie położonym pomiędzy zachodnia granicą przedmiotowej działki i jezdnią ul. Fromborskiej oraz na terenie przyległym do wschodniej granicy pasa drogowego ul. Fromborskiej. </w:t>
      </w:r>
    </w:p>
    <w:p w:rsidR="007770FE" w:rsidRPr="007C4133" w:rsidRDefault="007770FE" w:rsidP="007C4133">
      <w:pPr>
        <w:tabs>
          <w:tab w:val="left" w:pos="426"/>
        </w:tabs>
        <w:spacing w:line="276" w:lineRule="auto"/>
        <w:contextualSpacing/>
        <w:jc w:val="both"/>
        <w:rPr>
          <w:rFonts w:cs="Arial"/>
          <w:sz w:val="22"/>
          <w:szCs w:val="22"/>
        </w:rPr>
      </w:pPr>
      <w:r w:rsidRPr="007C4133">
        <w:rPr>
          <w:rFonts w:cs="Arial"/>
          <w:sz w:val="22"/>
          <w:szCs w:val="22"/>
        </w:rPr>
        <w:t xml:space="preserve">Po zachodniej stronie pasa drogowego ul. Fromborskiej znajdują się rozległe tereny atrakcyjne dla bytowania, gniazdowania, żerowania i rozrodu zwierząt, w tym ptaków. </w:t>
      </w:r>
    </w:p>
    <w:p w:rsidR="007770FE" w:rsidRPr="007C4133" w:rsidRDefault="007770FE" w:rsidP="007C4133">
      <w:pPr>
        <w:spacing w:line="276" w:lineRule="auto"/>
        <w:jc w:val="both"/>
        <w:rPr>
          <w:rFonts w:cs="Arial"/>
          <w:sz w:val="22"/>
          <w:szCs w:val="22"/>
        </w:rPr>
      </w:pPr>
      <w:r w:rsidRPr="007C4133">
        <w:rPr>
          <w:rFonts w:cs="Arial"/>
          <w:sz w:val="22"/>
          <w:szCs w:val="22"/>
        </w:rPr>
        <w:t>Obecność ptaków z gatunków podlegającej ochronie ścisłej /przelot, żerowanie/ stwierdzono w trakcie prac terenowych prowadzonych na potrzeby inwentaryzacji przyrodniczej na terenie położonym poza gra</w:t>
      </w:r>
      <w:r w:rsidR="00647D2D">
        <w:rPr>
          <w:rFonts w:cs="Arial"/>
          <w:sz w:val="22"/>
          <w:szCs w:val="22"/>
        </w:rPr>
        <w:t xml:space="preserve">nicami działki ewidencyjnej Nr </w:t>
      </w:r>
      <w:r w:rsidRPr="007C4133">
        <w:rPr>
          <w:rFonts w:cs="Arial"/>
          <w:sz w:val="22"/>
          <w:szCs w:val="22"/>
        </w:rPr>
        <w:t xml:space="preserve">108/97, obręb 27.  </w:t>
      </w:r>
      <w:r w:rsidRPr="007C4133">
        <w:rPr>
          <w:rFonts w:cs="Arial"/>
          <w:bCs/>
          <w:kern w:val="36"/>
          <w:sz w:val="22"/>
          <w:szCs w:val="22"/>
        </w:rPr>
        <w:t xml:space="preserve">Nie stwierdzono gniazd, aktywność godowa (śpiew) dotyczył głównie terenu po zachodniej stronie ul. Fromborskiej, gdzie znajdują się </w:t>
      </w:r>
      <w:r w:rsidRPr="007C4133">
        <w:rPr>
          <w:rFonts w:cs="Arial"/>
          <w:bCs/>
          <w:kern w:val="36"/>
          <w:sz w:val="22"/>
          <w:szCs w:val="22"/>
        </w:rPr>
        <w:lastRenderedPageBreak/>
        <w:t>przydomowe ogrody (wiele drzew iglastych i owocowych), krzewów oraz starych dość wysokich kasztanowców rosnących wzdłuż jezdni. Na terenie objętym inwentaryzacją nie stwierdzono zwierząt objętych ochroną gatunkową. </w:t>
      </w:r>
    </w:p>
    <w:p w:rsidR="00AE32C1" w:rsidRPr="007C4133" w:rsidRDefault="00AE32C1" w:rsidP="007C4133">
      <w:pPr>
        <w:pStyle w:val="P1Wcity"/>
        <w:spacing w:after="0" w:line="276" w:lineRule="auto"/>
        <w:ind w:firstLine="0"/>
        <w:rPr>
          <w:rFonts w:cs="Arial"/>
          <w:szCs w:val="22"/>
        </w:rPr>
      </w:pPr>
    </w:p>
    <w:p w:rsidR="00AE32C1" w:rsidRPr="007C4133" w:rsidRDefault="00AE32C1" w:rsidP="00101676">
      <w:pPr>
        <w:pStyle w:val="P1Wcity"/>
        <w:spacing w:after="0" w:line="276" w:lineRule="auto"/>
        <w:ind w:firstLine="558"/>
        <w:rPr>
          <w:rFonts w:cs="Arial"/>
          <w:szCs w:val="22"/>
        </w:rPr>
      </w:pPr>
      <w:r w:rsidRPr="007C4133">
        <w:rPr>
          <w:rFonts w:cs="Arial"/>
          <w:szCs w:val="22"/>
        </w:rPr>
        <w:t>Podczas opracowywani</w:t>
      </w:r>
      <w:r w:rsidR="009951DA" w:rsidRPr="007C4133">
        <w:rPr>
          <w:rFonts w:cs="Arial"/>
          <w:szCs w:val="22"/>
        </w:rPr>
        <w:t>a raportu nie napotkano na</w:t>
      </w:r>
      <w:r w:rsidRPr="007C4133">
        <w:rPr>
          <w:rFonts w:cs="Arial"/>
          <w:szCs w:val="22"/>
        </w:rPr>
        <w:t xml:space="preserve"> trudności uniemożliwiające ocenę oddziaływania przedsięwzięcia na środowisko oraz wskazanie wymagań organizacyjnych i technicznych wymaganych do zastosowania.</w:t>
      </w:r>
    </w:p>
    <w:p w:rsidR="00AE32C1" w:rsidRDefault="00AE32C1" w:rsidP="007C4133">
      <w:pPr>
        <w:pStyle w:val="Nagwek1"/>
        <w:spacing w:after="0" w:line="276" w:lineRule="auto"/>
        <w:jc w:val="both"/>
        <w:rPr>
          <w:rFonts w:cs="Arial"/>
          <w:sz w:val="22"/>
          <w:szCs w:val="22"/>
        </w:rPr>
      </w:pPr>
      <w:bookmarkStart w:id="3" w:name="_Toc478628119"/>
      <w:r w:rsidRPr="007C4133">
        <w:rPr>
          <w:rFonts w:cs="Arial"/>
          <w:sz w:val="22"/>
          <w:szCs w:val="22"/>
        </w:rPr>
        <w:lastRenderedPageBreak/>
        <w:t>Wprowadzenie</w:t>
      </w:r>
      <w:bookmarkEnd w:id="3"/>
      <w:r w:rsidR="00647D2D">
        <w:rPr>
          <w:rFonts w:cs="Arial"/>
          <w:sz w:val="22"/>
          <w:szCs w:val="22"/>
        </w:rPr>
        <w:t>.</w:t>
      </w:r>
    </w:p>
    <w:p w:rsidR="007C4133" w:rsidRPr="007C4133" w:rsidRDefault="007C4133" w:rsidP="00D55646">
      <w:pPr>
        <w:pStyle w:val="P1Wcity"/>
        <w:spacing w:after="0" w:line="276" w:lineRule="auto"/>
      </w:pPr>
    </w:p>
    <w:p w:rsidR="00AE32C1" w:rsidRPr="007C4133" w:rsidRDefault="00AE32C1" w:rsidP="00D55646">
      <w:pPr>
        <w:pStyle w:val="Nagwek2"/>
        <w:spacing w:before="0" w:after="0" w:line="276" w:lineRule="auto"/>
        <w:ind w:hanging="284"/>
        <w:jc w:val="both"/>
        <w:rPr>
          <w:rFonts w:cs="Arial"/>
          <w:sz w:val="22"/>
          <w:szCs w:val="22"/>
        </w:rPr>
      </w:pPr>
      <w:bookmarkStart w:id="4" w:name="_Toc323247062"/>
      <w:bookmarkStart w:id="5" w:name="_Toc434334079"/>
      <w:bookmarkStart w:id="6" w:name="_Toc478628120"/>
      <w:bookmarkStart w:id="7" w:name="_Toc223669998"/>
      <w:r w:rsidRPr="007C4133">
        <w:rPr>
          <w:rFonts w:cs="Arial"/>
          <w:sz w:val="22"/>
          <w:szCs w:val="22"/>
        </w:rPr>
        <w:t>Inwestor</w:t>
      </w:r>
      <w:bookmarkEnd w:id="4"/>
      <w:bookmarkEnd w:id="5"/>
      <w:bookmarkEnd w:id="6"/>
      <w:r w:rsidR="00647D2D">
        <w:rPr>
          <w:rFonts w:cs="Arial"/>
          <w:sz w:val="22"/>
          <w:szCs w:val="22"/>
        </w:rPr>
        <w:t>.</w:t>
      </w:r>
    </w:p>
    <w:p w:rsidR="00756338" w:rsidRPr="007C4133" w:rsidRDefault="00756338" w:rsidP="007C4133">
      <w:pPr>
        <w:pStyle w:val="P1Wcity"/>
        <w:spacing w:after="0" w:line="276" w:lineRule="auto"/>
        <w:rPr>
          <w:rFonts w:cs="Arial"/>
          <w:szCs w:val="22"/>
        </w:rPr>
      </w:pPr>
    </w:p>
    <w:p w:rsidR="00AE32C1" w:rsidRPr="007C4133" w:rsidRDefault="00AE32C1" w:rsidP="00D55646">
      <w:pPr>
        <w:pStyle w:val="P1Wcity"/>
        <w:spacing w:after="0" w:line="276" w:lineRule="auto"/>
        <w:ind w:firstLine="567"/>
        <w:rPr>
          <w:rFonts w:cs="Arial"/>
          <w:szCs w:val="22"/>
        </w:rPr>
      </w:pPr>
      <w:bookmarkStart w:id="8" w:name="_Toc227471121"/>
      <w:bookmarkStart w:id="9" w:name="_Toc312241491"/>
      <w:r w:rsidRPr="007C4133">
        <w:rPr>
          <w:rFonts w:cs="Arial"/>
          <w:szCs w:val="22"/>
        </w:rPr>
        <w:t>Z wnioskiem o wydanie decyzji o środowiskowych uwarunkowaniach zgody na realizację przedsięwzięcia występuje:</w:t>
      </w:r>
    </w:p>
    <w:p w:rsidR="00827C52" w:rsidRPr="007C4133" w:rsidRDefault="00827C52" w:rsidP="007C4133">
      <w:pPr>
        <w:pStyle w:val="P1Wcity"/>
        <w:spacing w:after="0" w:line="276" w:lineRule="auto"/>
        <w:ind w:firstLine="0"/>
        <w:rPr>
          <w:rFonts w:cs="Arial"/>
          <w:szCs w:val="22"/>
        </w:rPr>
      </w:pPr>
    </w:p>
    <w:p w:rsidR="0007276E" w:rsidRPr="007C4133" w:rsidRDefault="0007276E" w:rsidP="007C4133">
      <w:pPr>
        <w:spacing w:line="276" w:lineRule="auto"/>
        <w:rPr>
          <w:rFonts w:cs="Arial"/>
          <w:b/>
          <w:sz w:val="22"/>
          <w:szCs w:val="22"/>
        </w:rPr>
      </w:pPr>
      <w:bookmarkStart w:id="10" w:name="_Toc478628121"/>
      <w:r w:rsidRPr="007C4133">
        <w:rPr>
          <w:rFonts w:cs="Arial"/>
          <w:b/>
          <w:bCs/>
          <w:sz w:val="22"/>
          <w:szCs w:val="22"/>
        </w:rPr>
        <w:t>ELZAMBUD  Sp. z o.o.</w:t>
      </w:r>
      <w:r w:rsidRPr="007C4133">
        <w:rPr>
          <w:rFonts w:cs="Arial"/>
          <w:b/>
          <w:bCs/>
          <w:sz w:val="22"/>
          <w:szCs w:val="22"/>
        </w:rPr>
        <w:br/>
      </w:r>
      <w:r w:rsidRPr="007C4133">
        <w:rPr>
          <w:rFonts w:cs="Arial"/>
          <w:b/>
          <w:sz w:val="22"/>
          <w:szCs w:val="22"/>
        </w:rPr>
        <w:t>ul. Warszawska 135</w:t>
      </w:r>
    </w:p>
    <w:p w:rsidR="0007276E" w:rsidRDefault="00D55646" w:rsidP="007C4133">
      <w:pPr>
        <w:spacing w:line="276" w:lineRule="auto"/>
        <w:jc w:val="both"/>
        <w:rPr>
          <w:rFonts w:cs="Arial"/>
          <w:b/>
          <w:sz w:val="22"/>
          <w:szCs w:val="22"/>
        </w:rPr>
      </w:pPr>
      <w:r>
        <w:rPr>
          <w:rFonts w:cs="Arial"/>
          <w:b/>
          <w:sz w:val="22"/>
          <w:szCs w:val="22"/>
        </w:rPr>
        <w:t xml:space="preserve">82 – </w:t>
      </w:r>
      <w:r w:rsidR="00756338" w:rsidRPr="007C4133">
        <w:rPr>
          <w:rFonts w:cs="Arial"/>
          <w:b/>
          <w:sz w:val="22"/>
          <w:szCs w:val="22"/>
        </w:rPr>
        <w:t>300 Elblą</w:t>
      </w:r>
      <w:r w:rsidR="0007276E" w:rsidRPr="007C4133">
        <w:rPr>
          <w:rFonts w:cs="Arial"/>
          <w:b/>
          <w:sz w:val="22"/>
          <w:szCs w:val="22"/>
        </w:rPr>
        <w:t>g</w:t>
      </w:r>
    </w:p>
    <w:p w:rsidR="007C4133" w:rsidRPr="007C4133" w:rsidRDefault="007C4133" w:rsidP="007C4133">
      <w:pPr>
        <w:spacing w:line="276" w:lineRule="auto"/>
        <w:jc w:val="both"/>
        <w:rPr>
          <w:rFonts w:cs="Arial"/>
          <w:b/>
          <w:sz w:val="22"/>
          <w:szCs w:val="22"/>
        </w:rPr>
      </w:pPr>
    </w:p>
    <w:p w:rsidR="00AE32C1" w:rsidRPr="007C4133" w:rsidRDefault="00AE32C1" w:rsidP="00D55646">
      <w:pPr>
        <w:pStyle w:val="Nagwek2"/>
        <w:spacing w:before="0" w:after="0" w:line="276" w:lineRule="auto"/>
        <w:ind w:hanging="284"/>
        <w:jc w:val="both"/>
        <w:rPr>
          <w:rFonts w:cs="Arial"/>
          <w:sz w:val="22"/>
          <w:szCs w:val="22"/>
        </w:rPr>
      </w:pPr>
      <w:r w:rsidRPr="007C4133">
        <w:rPr>
          <w:rFonts w:cs="Arial"/>
          <w:sz w:val="22"/>
          <w:szCs w:val="22"/>
        </w:rPr>
        <w:t>Przedmiot opracowania</w:t>
      </w:r>
      <w:bookmarkEnd w:id="7"/>
      <w:bookmarkEnd w:id="8"/>
      <w:bookmarkEnd w:id="9"/>
      <w:bookmarkEnd w:id="10"/>
      <w:r w:rsidR="00D55646">
        <w:rPr>
          <w:rFonts w:cs="Arial"/>
          <w:sz w:val="22"/>
          <w:szCs w:val="22"/>
        </w:rPr>
        <w:t>.</w:t>
      </w:r>
    </w:p>
    <w:p w:rsidR="00756338" w:rsidRPr="007C4133" w:rsidRDefault="00756338" w:rsidP="007C4133">
      <w:pPr>
        <w:pStyle w:val="P1Wcity"/>
        <w:spacing w:after="0" w:line="276" w:lineRule="auto"/>
        <w:ind w:firstLine="0"/>
        <w:rPr>
          <w:rFonts w:cs="Arial"/>
          <w:szCs w:val="22"/>
          <w:u w:val="single"/>
        </w:rPr>
      </w:pPr>
      <w:bookmarkStart w:id="11" w:name="_Ref382320753"/>
    </w:p>
    <w:p w:rsidR="00AE32C1" w:rsidRPr="007C4133" w:rsidRDefault="00AE32C1" w:rsidP="007C4133">
      <w:pPr>
        <w:pStyle w:val="P1Wcity"/>
        <w:spacing w:after="0" w:line="276" w:lineRule="auto"/>
        <w:ind w:firstLine="0"/>
        <w:rPr>
          <w:rFonts w:cs="Arial"/>
          <w:szCs w:val="22"/>
          <w:u w:val="single"/>
        </w:rPr>
      </w:pPr>
      <w:r w:rsidRPr="007C4133">
        <w:rPr>
          <w:rFonts w:cs="Arial"/>
          <w:szCs w:val="22"/>
          <w:u w:val="single"/>
        </w:rPr>
        <w:t>Przedmiotem opracowania jest przedsięwzięcie pn.:</w:t>
      </w:r>
    </w:p>
    <w:p w:rsidR="004A2687" w:rsidRPr="007C4133" w:rsidRDefault="004A2687" w:rsidP="007C4133">
      <w:pPr>
        <w:pStyle w:val="P1Wcity"/>
        <w:spacing w:after="0" w:line="276" w:lineRule="auto"/>
        <w:rPr>
          <w:rFonts w:cs="Arial"/>
          <w:szCs w:val="22"/>
          <w:u w:val="single"/>
        </w:rPr>
      </w:pPr>
    </w:p>
    <w:p w:rsidR="004A2687" w:rsidRPr="007C4133" w:rsidRDefault="004A2687" w:rsidP="007C4133">
      <w:pPr>
        <w:pStyle w:val="P1Wcity"/>
        <w:spacing w:after="0" w:line="276" w:lineRule="auto"/>
        <w:ind w:firstLine="0"/>
        <w:rPr>
          <w:rFonts w:cs="Arial"/>
          <w:b/>
          <w:bCs/>
          <w:szCs w:val="22"/>
        </w:rPr>
      </w:pPr>
      <w:r w:rsidRPr="007C4133">
        <w:rPr>
          <w:rFonts w:cs="Arial"/>
          <w:b/>
          <w:bCs/>
          <w:szCs w:val="22"/>
        </w:rPr>
        <w:t>„Zespół budynkó</w:t>
      </w:r>
      <w:r w:rsidR="00DE5667" w:rsidRPr="007C4133">
        <w:rPr>
          <w:rFonts w:cs="Arial"/>
          <w:b/>
          <w:bCs/>
          <w:szCs w:val="22"/>
        </w:rPr>
        <w:t xml:space="preserve">w mieszkalnych wielorodzinnych </w:t>
      </w:r>
      <w:r w:rsidR="0000554B">
        <w:rPr>
          <w:rFonts w:cs="Arial"/>
          <w:b/>
          <w:bCs/>
          <w:szCs w:val="22"/>
        </w:rPr>
        <w:t>wraz z infrastrukturą</w:t>
      </w:r>
      <w:r w:rsidRPr="007C4133">
        <w:rPr>
          <w:rFonts w:cs="Arial"/>
          <w:b/>
          <w:bCs/>
          <w:szCs w:val="22"/>
        </w:rPr>
        <w:t xml:space="preserve"> techniczną </w:t>
      </w:r>
      <w:r w:rsidR="00DE5667" w:rsidRPr="007C4133">
        <w:rPr>
          <w:rFonts w:cs="Arial"/>
          <w:b/>
          <w:bCs/>
          <w:szCs w:val="22"/>
        </w:rPr>
        <w:br/>
      </w:r>
      <w:r w:rsidRPr="007C4133">
        <w:rPr>
          <w:rFonts w:cs="Arial"/>
          <w:b/>
          <w:bCs/>
          <w:szCs w:val="22"/>
        </w:rPr>
        <w:t>i zagospodarowaniem</w:t>
      </w:r>
      <w:r w:rsidR="00101676">
        <w:rPr>
          <w:rFonts w:cs="Arial"/>
          <w:b/>
          <w:bCs/>
          <w:szCs w:val="22"/>
        </w:rPr>
        <w:t xml:space="preserve"> terenu realizowanego w Elblągu</w:t>
      </w:r>
      <w:r w:rsidRPr="007C4133">
        <w:rPr>
          <w:rFonts w:cs="Arial"/>
          <w:b/>
          <w:bCs/>
          <w:szCs w:val="22"/>
        </w:rPr>
        <w:t xml:space="preserve">, ul. </w:t>
      </w:r>
      <w:r w:rsidR="00D55646">
        <w:rPr>
          <w:rFonts w:cs="Arial"/>
          <w:b/>
          <w:bCs/>
          <w:szCs w:val="22"/>
        </w:rPr>
        <w:t>Nowogródzka</w:t>
      </w:r>
      <w:r w:rsidR="00DE5667" w:rsidRPr="007C4133">
        <w:rPr>
          <w:rFonts w:cs="Arial"/>
          <w:b/>
          <w:bCs/>
          <w:szCs w:val="22"/>
        </w:rPr>
        <w:t>, działka nr 108/97</w:t>
      </w:r>
      <w:r w:rsidRPr="007C4133">
        <w:rPr>
          <w:rFonts w:cs="Arial"/>
          <w:b/>
          <w:bCs/>
          <w:szCs w:val="22"/>
        </w:rPr>
        <w:t>, obręb 27”</w:t>
      </w:r>
      <w:r w:rsidR="00D55646">
        <w:rPr>
          <w:rFonts w:cs="Arial"/>
          <w:b/>
          <w:bCs/>
          <w:szCs w:val="22"/>
        </w:rPr>
        <w:t>.</w:t>
      </w:r>
    </w:p>
    <w:p w:rsidR="00AE32C1" w:rsidRPr="007C4133" w:rsidRDefault="00AE32C1" w:rsidP="007C4133">
      <w:pPr>
        <w:pStyle w:val="P1Wcity"/>
        <w:spacing w:after="0" w:line="276" w:lineRule="auto"/>
        <w:ind w:firstLine="0"/>
        <w:rPr>
          <w:rFonts w:cs="Arial"/>
          <w:szCs w:val="22"/>
        </w:rPr>
      </w:pPr>
    </w:p>
    <w:p w:rsidR="00AE32C1" w:rsidRDefault="00AE32C1" w:rsidP="007C4133">
      <w:pPr>
        <w:pStyle w:val="P1Wcity"/>
        <w:spacing w:after="0" w:line="276" w:lineRule="auto"/>
        <w:ind w:firstLine="0"/>
        <w:rPr>
          <w:rFonts w:cs="Arial"/>
          <w:szCs w:val="22"/>
        </w:rPr>
      </w:pPr>
      <w:r w:rsidRPr="007C4133">
        <w:rPr>
          <w:rFonts w:cs="Arial"/>
          <w:szCs w:val="22"/>
        </w:rPr>
        <w:t xml:space="preserve">Lokalizację przedsięwzięcia </w:t>
      </w:r>
      <w:r w:rsidR="009D57BE" w:rsidRPr="007C4133">
        <w:rPr>
          <w:rFonts w:cs="Arial"/>
          <w:szCs w:val="22"/>
        </w:rPr>
        <w:t>w załączeniu</w:t>
      </w:r>
      <w:r w:rsidRPr="007C4133">
        <w:rPr>
          <w:rFonts w:cs="Arial"/>
          <w:szCs w:val="22"/>
        </w:rPr>
        <w:t>.</w:t>
      </w:r>
    </w:p>
    <w:p w:rsidR="007C4133" w:rsidRPr="007C4133" w:rsidRDefault="007C4133" w:rsidP="007C4133">
      <w:pPr>
        <w:pStyle w:val="P1Wcity"/>
        <w:spacing w:after="0" w:line="276" w:lineRule="auto"/>
        <w:ind w:firstLine="0"/>
        <w:rPr>
          <w:rFonts w:cs="Arial"/>
          <w:szCs w:val="22"/>
        </w:rPr>
      </w:pPr>
    </w:p>
    <w:p w:rsidR="00AE32C1" w:rsidRPr="007C4133" w:rsidRDefault="00AE32C1" w:rsidP="00D55646">
      <w:pPr>
        <w:pStyle w:val="Nagwek2"/>
        <w:spacing w:before="0" w:after="0" w:line="276" w:lineRule="auto"/>
        <w:ind w:hanging="284"/>
        <w:jc w:val="both"/>
        <w:rPr>
          <w:rFonts w:cs="Arial"/>
          <w:sz w:val="22"/>
          <w:szCs w:val="22"/>
        </w:rPr>
      </w:pPr>
      <w:bookmarkStart w:id="12" w:name="_Toc478628122"/>
      <w:r w:rsidRPr="007C4133">
        <w:rPr>
          <w:rFonts w:cs="Arial"/>
          <w:sz w:val="22"/>
          <w:szCs w:val="22"/>
        </w:rPr>
        <w:t>Skala planowanego przedsięwzięcia</w:t>
      </w:r>
      <w:bookmarkEnd w:id="11"/>
      <w:bookmarkEnd w:id="12"/>
      <w:r w:rsidR="00D55646">
        <w:rPr>
          <w:rFonts w:cs="Arial"/>
          <w:sz w:val="22"/>
          <w:szCs w:val="22"/>
        </w:rPr>
        <w:t>.</w:t>
      </w:r>
    </w:p>
    <w:p w:rsidR="00AE32C1" w:rsidRPr="007C4133" w:rsidRDefault="00AE32C1" w:rsidP="007C4133">
      <w:pPr>
        <w:pStyle w:val="P1Wcity"/>
        <w:spacing w:after="0" w:line="276" w:lineRule="auto"/>
        <w:rPr>
          <w:rFonts w:cs="Arial"/>
          <w:b/>
          <w:szCs w:val="22"/>
        </w:rPr>
      </w:pPr>
    </w:p>
    <w:p w:rsidR="00AE32C1" w:rsidRDefault="004A2687" w:rsidP="005D0ED2">
      <w:pPr>
        <w:pStyle w:val="P1Wcity"/>
        <w:spacing w:after="0" w:line="276" w:lineRule="auto"/>
        <w:ind w:firstLine="708"/>
        <w:rPr>
          <w:rFonts w:cs="Arial"/>
          <w:b/>
          <w:bCs/>
          <w:szCs w:val="22"/>
        </w:rPr>
      </w:pPr>
      <w:r w:rsidRPr="007C4133">
        <w:rPr>
          <w:rFonts w:cs="Arial"/>
          <w:szCs w:val="22"/>
        </w:rPr>
        <w:t>Przedsiębiorstwo Budowlano – Montażowe  Elzambud Sp. z o.</w:t>
      </w:r>
      <w:r w:rsidR="00D55646">
        <w:rPr>
          <w:rFonts w:cs="Arial"/>
          <w:szCs w:val="22"/>
        </w:rPr>
        <w:t xml:space="preserve"> </w:t>
      </w:r>
      <w:r w:rsidRPr="007C4133">
        <w:rPr>
          <w:rFonts w:cs="Arial"/>
          <w:szCs w:val="22"/>
        </w:rPr>
        <w:t>o., występujące prawnie pod nazwą skróconą Elzambud Sp. z o.</w:t>
      </w:r>
      <w:r w:rsidR="00D55646">
        <w:rPr>
          <w:rFonts w:cs="Arial"/>
          <w:szCs w:val="22"/>
        </w:rPr>
        <w:t xml:space="preserve"> </w:t>
      </w:r>
      <w:r w:rsidRPr="007C4133">
        <w:rPr>
          <w:rFonts w:cs="Arial"/>
          <w:szCs w:val="22"/>
        </w:rPr>
        <w:t>o., zlokalizowane pod adresem ul</w:t>
      </w:r>
      <w:r w:rsidR="009D57BE" w:rsidRPr="007C4133">
        <w:rPr>
          <w:rFonts w:cs="Arial"/>
          <w:szCs w:val="22"/>
        </w:rPr>
        <w:t xml:space="preserve">. </w:t>
      </w:r>
      <w:r w:rsidR="00DE5667" w:rsidRPr="007C4133">
        <w:rPr>
          <w:rFonts w:cs="Arial"/>
          <w:szCs w:val="22"/>
        </w:rPr>
        <w:t>Warszawska  135</w:t>
      </w:r>
      <w:r w:rsidR="005D0ED2">
        <w:rPr>
          <w:rFonts w:cs="Arial"/>
          <w:szCs w:val="22"/>
        </w:rPr>
        <w:t xml:space="preserve">, 82-300 Elbląg </w:t>
      </w:r>
      <w:r w:rsidR="009D57BE" w:rsidRPr="007C4133">
        <w:rPr>
          <w:rFonts w:cs="Arial"/>
          <w:szCs w:val="22"/>
        </w:rPr>
        <w:t xml:space="preserve">i </w:t>
      </w:r>
      <w:r w:rsidRPr="007C4133">
        <w:rPr>
          <w:rFonts w:cs="Arial"/>
          <w:szCs w:val="22"/>
        </w:rPr>
        <w:t xml:space="preserve"> realizuje inwestycję pod wyżej opisaną nazwą w Elblągu </w:t>
      </w:r>
      <w:r w:rsidR="00756338" w:rsidRPr="007C4133">
        <w:rPr>
          <w:rFonts w:cs="Arial"/>
          <w:b/>
          <w:bCs/>
          <w:szCs w:val="22"/>
        </w:rPr>
        <w:t>ul. Nowogródzka, działka nr 108/97</w:t>
      </w:r>
      <w:r w:rsidRPr="007C4133">
        <w:rPr>
          <w:rFonts w:cs="Arial"/>
          <w:b/>
          <w:bCs/>
          <w:szCs w:val="22"/>
        </w:rPr>
        <w:t>, obręb 27”.</w:t>
      </w:r>
    </w:p>
    <w:p w:rsidR="007C4133" w:rsidRPr="007C4133" w:rsidRDefault="007C4133" w:rsidP="007C4133">
      <w:pPr>
        <w:pStyle w:val="P1Wcity"/>
        <w:spacing w:after="0" w:line="276" w:lineRule="auto"/>
        <w:ind w:firstLine="0"/>
        <w:rPr>
          <w:rFonts w:cs="Arial"/>
          <w:b/>
          <w:bCs/>
          <w:szCs w:val="22"/>
        </w:rPr>
      </w:pPr>
    </w:p>
    <w:p w:rsidR="00AE32C1" w:rsidRPr="007C4133" w:rsidRDefault="00AE32C1" w:rsidP="00D55646">
      <w:pPr>
        <w:pStyle w:val="Nagwek2"/>
        <w:spacing w:before="0" w:after="0" w:line="276" w:lineRule="auto"/>
        <w:ind w:hanging="284"/>
        <w:jc w:val="both"/>
        <w:rPr>
          <w:rFonts w:cs="Arial"/>
          <w:sz w:val="22"/>
          <w:szCs w:val="22"/>
        </w:rPr>
      </w:pPr>
      <w:bookmarkStart w:id="13" w:name="_Toc312241494"/>
      <w:bookmarkStart w:id="14" w:name="_Toc478628123"/>
      <w:r w:rsidRPr="007C4133">
        <w:rPr>
          <w:rFonts w:cs="Arial"/>
          <w:sz w:val="22"/>
          <w:szCs w:val="22"/>
        </w:rPr>
        <w:t>Cel i zakres opracowania</w:t>
      </w:r>
      <w:bookmarkEnd w:id="13"/>
      <w:bookmarkEnd w:id="14"/>
      <w:r w:rsidR="00D55646">
        <w:rPr>
          <w:rFonts w:cs="Arial"/>
          <w:sz w:val="22"/>
          <w:szCs w:val="22"/>
        </w:rPr>
        <w:t>.</w:t>
      </w:r>
    </w:p>
    <w:p w:rsidR="007770FE" w:rsidRPr="007C4133" w:rsidRDefault="007770FE" w:rsidP="007C4133">
      <w:pPr>
        <w:pStyle w:val="P1Wcity"/>
        <w:spacing w:after="0" w:line="276" w:lineRule="auto"/>
        <w:ind w:firstLine="0"/>
        <w:rPr>
          <w:rFonts w:cs="Arial"/>
          <w:color w:val="FF0000"/>
          <w:szCs w:val="22"/>
        </w:rPr>
      </w:pPr>
    </w:p>
    <w:p w:rsidR="007E3650" w:rsidRPr="007A2A8D" w:rsidRDefault="007E3650" w:rsidP="007E3650">
      <w:pPr>
        <w:spacing w:line="276" w:lineRule="auto"/>
        <w:ind w:firstLine="567"/>
        <w:jc w:val="both"/>
        <w:rPr>
          <w:rFonts w:cs="Arial"/>
          <w:sz w:val="22"/>
          <w:szCs w:val="22"/>
        </w:rPr>
      </w:pPr>
      <w:r w:rsidRPr="007A2A8D">
        <w:rPr>
          <w:rFonts w:cs="Arial"/>
          <w:sz w:val="22"/>
          <w:szCs w:val="22"/>
        </w:rPr>
        <w:t xml:space="preserve">Celem raportu jest określenie bezpośrednich i pośrednich oddziaływań planowanego przedsięwzięcia na środowisko oraz zdrowie i warunki życia ludzi, oraz przedstawienie możliwości </w:t>
      </w:r>
      <w:r>
        <w:rPr>
          <w:rFonts w:cs="Arial"/>
          <w:sz w:val="22"/>
          <w:szCs w:val="22"/>
        </w:rPr>
        <w:br/>
      </w:r>
      <w:r w:rsidRPr="007A2A8D">
        <w:rPr>
          <w:rFonts w:cs="Arial"/>
          <w:sz w:val="22"/>
          <w:szCs w:val="22"/>
        </w:rPr>
        <w:t>i sposobów zapobiegania bądź zmniejszania oddziaływań negatywnych, a także sformułowanie zaleceń, które powinny zostać uwzględnione w decyzji o środowiskowych uwarunkowaniach.</w:t>
      </w:r>
    </w:p>
    <w:p w:rsidR="007E3650" w:rsidRPr="00E957DA" w:rsidRDefault="007E3650" w:rsidP="007E3650">
      <w:pPr>
        <w:spacing w:line="276" w:lineRule="auto"/>
        <w:jc w:val="both"/>
        <w:rPr>
          <w:rFonts w:cs="Arial"/>
          <w:sz w:val="22"/>
          <w:szCs w:val="22"/>
        </w:rPr>
      </w:pPr>
      <w:r w:rsidRPr="007A2A8D">
        <w:rPr>
          <w:rFonts w:cs="Arial"/>
          <w:sz w:val="22"/>
          <w:szCs w:val="22"/>
        </w:rPr>
        <w:t>Raport nie jest dokumentem rozstrzygającym o słuszności realizacji przedsięwzięcia a jedynie przedstawia prawdopodobne skutki jakie niesie za sobą realizacja przedsięwzięcia na poszczególne komponenty środowiska w</w:t>
      </w:r>
      <w:r>
        <w:rPr>
          <w:rFonts w:cs="Arial"/>
          <w:sz w:val="22"/>
          <w:szCs w:val="22"/>
        </w:rPr>
        <w:t xml:space="preserve"> </w:t>
      </w:r>
      <w:r w:rsidRPr="007A2A8D">
        <w:rPr>
          <w:rFonts w:cs="Arial"/>
          <w:sz w:val="22"/>
          <w:szCs w:val="22"/>
        </w:rPr>
        <w:t xml:space="preserve">ich wzajemnym powiązaniu, krajobraz, a także na ludzi </w:t>
      </w:r>
      <w:r w:rsidRPr="00D31CBD">
        <w:rPr>
          <w:rFonts w:cs="Arial"/>
          <w:sz w:val="22"/>
          <w:szCs w:val="22"/>
        </w:rPr>
        <w:t xml:space="preserve">i </w:t>
      </w:r>
      <w:r w:rsidRPr="00E957DA">
        <w:rPr>
          <w:rFonts w:cs="Arial"/>
          <w:sz w:val="22"/>
          <w:szCs w:val="22"/>
        </w:rPr>
        <w:t>dobra materialne oraz dobra kultury.</w:t>
      </w:r>
    </w:p>
    <w:p w:rsidR="007E3650" w:rsidRPr="00E957DA" w:rsidRDefault="007E3650" w:rsidP="007E3650">
      <w:pPr>
        <w:numPr>
          <w:ilvl w:val="12"/>
          <w:numId w:val="0"/>
        </w:numPr>
        <w:spacing w:line="276" w:lineRule="auto"/>
        <w:ind w:firstLine="567"/>
        <w:jc w:val="both"/>
        <w:rPr>
          <w:sz w:val="22"/>
          <w:szCs w:val="22"/>
        </w:rPr>
      </w:pPr>
      <w:r w:rsidRPr="00E957DA">
        <w:rPr>
          <w:rFonts w:cs="Arial"/>
          <w:sz w:val="22"/>
          <w:szCs w:val="22"/>
        </w:rPr>
        <w:t xml:space="preserve">Niniejsze opracowanie zawiera ocenę wpływu na środowisko planowanego przedsięwzięcia </w:t>
      </w:r>
      <w:r w:rsidRPr="00E957DA">
        <w:rPr>
          <w:rFonts w:cs="Arial"/>
          <w:bCs/>
          <w:sz w:val="22"/>
          <w:szCs w:val="22"/>
        </w:rPr>
        <w:t xml:space="preserve">„Zespół budynków mieszkalnych wielorodzinnych wraz z infrastruktura techniczną </w:t>
      </w:r>
      <w:r w:rsidRPr="00E957DA">
        <w:rPr>
          <w:rFonts w:cs="Arial"/>
          <w:bCs/>
          <w:sz w:val="22"/>
          <w:szCs w:val="22"/>
        </w:rPr>
        <w:br/>
        <w:t>i zagospodarowaniem terenu” w Elblągu, ul. Nowogródzka, działka nr 108/97, obręb 27 miasto Elbląg</w:t>
      </w:r>
      <w:r w:rsidRPr="00E957DA">
        <w:rPr>
          <w:sz w:val="22"/>
          <w:szCs w:val="22"/>
        </w:rPr>
        <w:t>.</w:t>
      </w:r>
    </w:p>
    <w:p w:rsidR="007E3650" w:rsidRPr="00E957DA" w:rsidRDefault="007E3650" w:rsidP="007E3650">
      <w:pPr>
        <w:numPr>
          <w:ilvl w:val="12"/>
          <w:numId w:val="0"/>
        </w:numPr>
        <w:spacing w:line="276" w:lineRule="auto"/>
        <w:jc w:val="both"/>
        <w:rPr>
          <w:sz w:val="22"/>
          <w:szCs w:val="22"/>
        </w:rPr>
      </w:pPr>
      <w:r w:rsidRPr="00E957DA">
        <w:rPr>
          <w:sz w:val="22"/>
          <w:szCs w:val="22"/>
        </w:rPr>
        <w:t xml:space="preserve">Niniejszy raport oddziaływania na środowisko wykonany został na etapie wydania decyzji </w:t>
      </w:r>
      <w:r>
        <w:rPr>
          <w:sz w:val="22"/>
          <w:szCs w:val="22"/>
        </w:rPr>
        <w:br/>
      </w:r>
      <w:r w:rsidRPr="00E957DA">
        <w:rPr>
          <w:sz w:val="22"/>
          <w:szCs w:val="22"/>
        </w:rPr>
        <w:t xml:space="preserve">o środowiskowych uwarunkowaniach realizacji inwestycji i stanowić będzie załącznik do wniosku </w:t>
      </w:r>
      <w:r>
        <w:rPr>
          <w:sz w:val="22"/>
          <w:szCs w:val="22"/>
        </w:rPr>
        <w:br/>
      </w:r>
      <w:r w:rsidRPr="00E957DA">
        <w:rPr>
          <w:sz w:val="22"/>
          <w:szCs w:val="22"/>
        </w:rPr>
        <w:t xml:space="preserve">o wydanie decyzji środowiskowej.  Raport wykonano zgodnie z wymaganiami ustawy z dnia </w:t>
      </w:r>
      <w:r>
        <w:rPr>
          <w:sz w:val="22"/>
          <w:szCs w:val="22"/>
        </w:rPr>
        <w:br/>
      </w:r>
      <w:r w:rsidRPr="00E957DA">
        <w:rPr>
          <w:sz w:val="22"/>
          <w:szCs w:val="22"/>
        </w:rPr>
        <w:t xml:space="preserve">3 października 2008 r. </w:t>
      </w:r>
      <w:r w:rsidRPr="00E957DA">
        <w:rPr>
          <w:rFonts w:cs="Arial"/>
          <w:sz w:val="22"/>
          <w:szCs w:val="22"/>
        </w:rPr>
        <w:t>o</w:t>
      </w:r>
      <w:r>
        <w:rPr>
          <w:rFonts w:cs="Arial"/>
          <w:sz w:val="22"/>
          <w:szCs w:val="22"/>
        </w:rPr>
        <w:t xml:space="preserve"> </w:t>
      </w:r>
      <w:r w:rsidRPr="00E957DA">
        <w:rPr>
          <w:rFonts w:cs="Arial"/>
          <w:sz w:val="22"/>
          <w:szCs w:val="22"/>
        </w:rPr>
        <w:t>udostępnianiu informacji  o środowisku i jego ochronie, udziale społeczeństwa w ochronie środowiska oraz o ocenach oddziaływania na środowisko (Dz. U. z 2016 r. poz. 353 z późn. zm.)</w:t>
      </w:r>
      <w:r w:rsidRPr="00E957DA">
        <w:rPr>
          <w:sz w:val="22"/>
          <w:szCs w:val="22"/>
        </w:rPr>
        <w:t xml:space="preserve">, w zakresie wynikającym z wielkości i charakteru przedsięwzięcia. </w:t>
      </w:r>
    </w:p>
    <w:p w:rsidR="007E3650" w:rsidRPr="007A2A8D" w:rsidRDefault="007E3650" w:rsidP="007E3650">
      <w:pPr>
        <w:numPr>
          <w:ilvl w:val="12"/>
          <w:numId w:val="0"/>
        </w:numPr>
        <w:spacing w:line="276" w:lineRule="auto"/>
        <w:ind w:firstLine="567"/>
        <w:jc w:val="both"/>
        <w:rPr>
          <w:sz w:val="22"/>
          <w:szCs w:val="22"/>
        </w:rPr>
      </w:pPr>
      <w:r w:rsidRPr="00E957DA">
        <w:rPr>
          <w:sz w:val="22"/>
          <w:szCs w:val="22"/>
        </w:rPr>
        <w:t xml:space="preserve">Zgodnie z rozporządzeniem Rady Ministrów z dnia 9 listopada 2010 r. w sprawie przedsięwzięć mogących znacząco oddziaływać na środowisko </w:t>
      </w:r>
      <w:r w:rsidRPr="00E957DA">
        <w:rPr>
          <w:sz w:val="22"/>
          <w:szCs w:val="22"/>
        </w:rPr>
        <w:softHyphen/>
      </w:r>
      <w:r w:rsidRPr="00E957DA">
        <w:rPr>
          <w:sz w:val="22"/>
          <w:szCs w:val="22"/>
        </w:rPr>
        <w:softHyphen/>
        <w:t>(Dz.</w:t>
      </w:r>
      <w:r>
        <w:rPr>
          <w:sz w:val="22"/>
          <w:szCs w:val="22"/>
        </w:rPr>
        <w:t xml:space="preserve"> </w:t>
      </w:r>
      <w:r w:rsidRPr="00E957DA">
        <w:rPr>
          <w:sz w:val="22"/>
          <w:szCs w:val="22"/>
        </w:rPr>
        <w:t xml:space="preserve">U. </w:t>
      </w:r>
      <w:r>
        <w:rPr>
          <w:sz w:val="22"/>
          <w:szCs w:val="22"/>
        </w:rPr>
        <w:t>z 2016 r. poz. 71), przedmiotowe</w:t>
      </w:r>
      <w:r w:rsidRPr="00E957DA">
        <w:rPr>
          <w:sz w:val="22"/>
          <w:szCs w:val="22"/>
        </w:rPr>
        <w:t xml:space="preserve"> przedsięwzięcie – parkingi samochodowe o powierzchni nie mniejszej niż 0,2 ha na obszarach </w:t>
      </w:r>
      <w:r w:rsidRPr="00E957DA">
        <w:rPr>
          <w:sz w:val="22"/>
          <w:szCs w:val="22"/>
        </w:rPr>
        <w:lastRenderedPageBreak/>
        <w:t>objętych formami ochrony przyrody, zalicza się do przedsięwzięć mogących znacząco oddziaływać na środowisko</w:t>
      </w:r>
      <w:r w:rsidRPr="007A2A8D">
        <w:rPr>
          <w:sz w:val="22"/>
          <w:szCs w:val="22"/>
        </w:rPr>
        <w:t>, dla których może być nałożony</w:t>
      </w:r>
      <w:r>
        <w:rPr>
          <w:sz w:val="22"/>
          <w:szCs w:val="22"/>
        </w:rPr>
        <w:t xml:space="preserve"> obowiązek sporządzenia raportu. </w:t>
      </w:r>
    </w:p>
    <w:p w:rsidR="007E3650" w:rsidRPr="007A2A8D" w:rsidRDefault="007E3650" w:rsidP="007E3650">
      <w:pPr>
        <w:numPr>
          <w:ilvl w:val="12"/>
          <w:numId w:val="0"/>
        </w:numPr>
        <w:spacing w:line="276" w:lineRule="auto"/>
        <w:jc w:val="both"/>
        <w:rPr>
          <w:sz w:val="22"/>
          <w:szCs w:val="22"/>
        </w:rPr>
      </w:pPr>
      <w:r w:rsidRPr="007A2A8D">
        <w:rPr>
          <w:sz w:val="22"/>
          <w:szCs w:val="22"/>
        </w:rPr>
        <w:t>Zakres raportu obejmuje:</w:t>
      </w:r>
    </w:p>
    <w:p w:rsidR="007E3650" w:rsidRPr="007A2A8D" w:rsidRDefault="007E3650" w:rsidP="0034262B">
      <w:pPr>
        <w:numPr>
          <w:ilvl w:val="0"/>
          <w:numId w:val="20"/>
        </w:numPr>
        <w:spacing w:line="276" w:lineRule="auto"/>
        <w:ind w:firstLine="143"/>
        <w:jc w:val="both"/>
        <w:rPr>
          <w:sz w:val="22"/>
          <w:szCs w:val="22"/>
        </w:rPr>
      </w:pPr>
      <w:r w:rsidRPr="007A2A8D">
        <w:rPr>
          <w:sz w:val="22"/>
          <w:szCs w:val="22"/>
        </w:rPr>
        <w:t xml:space="preserve">opis projektowanego przedsięwzięcia  </w:t>
      </w:r>
    </w:p>
    <w:p w:rsidR="007E3650" w:rsidRPr="007A2A8D" w:rsidRDefault="007E3650" w:rsidP="0034262B">
      <w:pPr>
        <w:numPr>
          <w:ilvl w:val="0"/>
          <w:numId w:val="20"/>
        </w:numPr>
        <w:spacing w:line="276" w:lineRule="auto"/>
        <w:ind w:firstLine="143"/>
        <w:jc w:val="both"/>
        <w:rPr>
          <w:sz w:val="22"/>
          <w:szCs w:val="22"/>
        </w:rPr>
      </w:pPr>
      <w:r w:rsidRPr="007A2A8D">
        <w:rPr>
          <w:sz w:val="22"/>
          <w:szCs w:val="22"/>
        </w:rPr>
        <w:t>opis stanu środowiska w rejonie oddziaływania przedsięwzięcia</w:t>
      </w:r>
    </w:p>
    <w:p w:rsidR="007E3650" w:rsidRPr="007A2A8D" w:rsidRDefault="007E3650" w:rsidP="0034262B">
      <w:pPr>
        <w:numPr>
          <w:ilvl w:val="0"/>
          <w:numId w:val="20"/>
        </w:numPr>
        <w:spacing w:line="276" w:lineRule="auto"/>
        <w:ind w:firstLine="143"/>
        <w:jc w:val="both"/>
        <w:rPr>
          <w:sz w:val="22"/>
          <w:szCs w:val="22"/>
        </w:rPr>
      </w:pPr>
      <w:r w:rsidRPr="007A2A8D">
        <w:rPr>
          <w:sz w:val="22"/>
          <w:szCs w:val="22"/>
        </w:rPr>
        <w:t>określenie wpływu przedsięwzięcia na środowisko</w:t>
      </w:r>
    </w:p>
    <w:p w:rsidR="007E3650" w:rsidRPr="007A2A8D" w:rsidRDefault="007E3650" w:rsidP="0034262B">
      <w:pPr>
        <w:numPr>
          <w:ilvl w:val="0"/>
          <w:numId w:val="20"/>
        </w:numPr>
        <w:spacing w:line="276" w:lineRule="auto"/>
        <w:ind w:firstLine="143"/>
        <w:jc w:val="both"/>
        <w:rPr>
          <w:sz w:val="22"/>
          <w:szCs w:val="22"/>
        </w:rPr>
      </w:pPr>
      <w:r w:rsidRPr="007A2A8D">
        <w:rPr>
          <w:sz w:val="22"/>
          <w:szCs w:val="22"/>
        </w:rPr>
        <w:t xml:space="preserve">propozycje rozwiązań technicznych ograniczających ujemny wpływ obiektu na środowisko. </w:t>
      </w:r>
    </w:p>
    <w:p w:rsidR="007E3650" w:rsidRPr="007A2A8D" w:rsidRDefault="007E3650" w:rsidP="007E3650">
      <w:pPr>
        <w:numPr>
          <w:ilvl w:val="12"/>
          <w:numId w:val="0"/>
        </w:numPr>
        <w:spacing w:line="276" w:lineRule="auto"/>
        <w:jc w:val="both"/>
        <w:rPr>
          <w:sz w:val="22"/>
          <w:szCs w:val="22"/>
        </w:rPr>
      </w:pPr>
    </w:p>
    <w:p w:rsidR="007E3650" w:rsidRPr="007A2A8D" w:rsidRDefault="007E3650" w:rsidP="007E3650">
      <w:pPr>
        <w:numPr>
          <w:ilvl w:val="12"/>
          <w:numId w:val="0"/>
        </w:numPr>
        <w:spacing w:line="276" w:lineRule="auto"/>
        <w:jc w:val="both"/>
        <w:rPr>
          <w:sz w:val="22"/>
          <w:szCs w:val="22"/>
        </w:rPr>
      </w:pPr>
      <w:r w:rsidRPr="007A2A8D">
        <w:rPr>
          <w:sz w:val="22"/>
          <w:szCs w:val="22"/>
        </w:rPr>
        <w:t>Traktując środowisko jako całość wyróżniono w raporcie następujące elementy:</w:t>
      </w:r>
    </w:p>
    <w:p w:rsidR="007E3650" w:rsidRPr="007A2A8D" w:rsidRDefault="007E3650" w:rsidP="0034262B">
      <w:pPr>
        <w:numPr>
          <w:ilvl w:val="0"/>
          <w:numId w:val="21"/>
        </w:numPr>
        <w:spacing w:line="276" w:lineRule="auto"/>
        <w:jc w:val="both"/>
        <w:rPr>
          <w:sz w:val="22"/>
          <w:szCs w:val="22"/>
        </w:rPr>
      </w:pPr>
      <w:r w:rsidRPr="007A2A8D">
        <w:rPr>
          <w:sz w:val="22"/>
          <w:szCs w:val="22"/>
        </w:rPr>
        <w:t>woda i ścieki</w:t>
      </w:r>
    </w:p>
    <w:p w:rsidR="007E3650" w:rsidRPr="007A2A8D" w:rsidRDefault="007E3650" w:rsidP="0034262B">
      <w:pPr>
        <w:numPr>
          <w:ilvl w:val="0"/>
          <w:numId w:val="21"/>
        </w:numPr>
        <w:spacing w:line="276" w:lineRule="auto"/>
        <w:jc w:val="both"/>
        <w:rPr>
          <w:sz w:val="22"/>
          <w:szCs w:val="22"/>
        </w:rPr>
      </w:pPr>
      <w:r w:rsidRPr="007A2A8D">
        <w:rPr>
          <w:sz w:val="22"/>
          <w:szCs w:val="22"/>
        </w:rPr>
        <w:t>powietrze</w:t>
      </w:r>
    </w:p>
    <w:p w:rsidR="007E3650" w:rsidRPr="007A2A8D" w:rsidRDefault="007E3650" w:rsidP="0034262B">
      <w:pPr>
        <w:numPr>
          <w:ilvl w:val="0"/>
          <w:numId w:val="21"/>
        </w:numPr>
        <w:spacing w:line="276" w:lineRule="auto"/>
        <w:jc w:val="both"/>
        <w:rPr>
          <w:sz w:val="22"/>
          <w:szCs w:val="22"/>
        </w:rPr>
      </w:pPr>
      <w:r w:rsidRPr="007A2A8D">
        <w:rPr>
          <w:sz w:val="22"/>
          <w:szCs w:val="22"/>
        </w:rPr>
        <w:t>hałas</w:t>
      </w:r>
    </w:p>
    <w:p w:rsidR="007E3650" w:rsidRPr="007A2A8D" w:rsidRDefault="007E3650" w:rsidP="0034262B">
      <w:pPr>
        <w:numPr>
          <w:ilvl w:val="0"/>
          <w:numId w:val="21"/>
        </w:numPr>
        <w:spacing w:line="276" w:lineRule="auto"/>
        <w:jc w:val="both"/>
        <w:rPr>
          <w:sz w:val="22"/>
          <w:szCs w:val="22"/>
        </w:rPr>
      </w:pPr>
      <w:r w:rsidRPr="007A2A8D">
        <w:rPr>
          <w:sz w:val="22"/>
          <w:szCs w:val="22"/>
        </w:rPr>
        <w:t>odpady</w:t>
      </w:r>
    </w:p>
    <w:p w:rsidR="007E3650" w:rsidRPr="007A2A8D" w:rsidRDefault="007E3650" w:rsidP="0034262B">
      <w:pPr>
        <w:numPr>
          <w:ilvl w:val="0"/>
          <w:numId w:val="21"/>
        </w:numPr>
        <w:spacing w:line="276" w:lineRule="auto"/>
        <w:jc w:val="both"/>
        <w:rPr>
          <w:sz w:val="22"/>
          <w:szCs w:val="22"/>
        </w:rPr>
      </w:pPr>
      <w:r w:rsidRPr="007A2A8D">
        <w:rPr>
          <w:sz w:val="22"/>
          <w:szCs w:val="22"/>
        </w:rPr>
        <w:t>środowisko przyrodnicze</w:t>
      </w:r>
      <w:r>
        <w:rPr>
          <w:sz w:val="22"/>
          <w:szCs w:val="22"/>
        </w:rPr>
        <w:t>,</w:t>
      </w:r>
      <w:r w:rsidRPr="007A2A8D">
        <w:rPr>
          <w:sz w:val="22"/>
          <w:szCs w:val="22"/>
        </w:rPr>
        <w:t xml:space="preserve"> </w:t>
      </w:r>
    </w:p>
    <w:p w:rsidR="007E3650" w:rsidRPr="007A2A8D" w:rsidRDefault="007E3650" w:rsidP="007E3650">
      <w:pPr>
        <w:numPr>
          <w:ilvl w:val="12"/>
          <w:numId w:val="0"/>
        </w:numPr>
        <w:spacing w:line="276" w:lineRule="auto"/>
        <w:jc w:val="both"/>
        <w:rPr>
          <w:sz w:val="22"/>
          <w:szCs w:val="22"/>
        </w:rPr>
      </w:pPr>
      <w:r w:rsidRPr="007A2A8D">
        <w:rPr>
          <w:sz w:val="22"/>
          <w:szCs w:val="22"/>
        </w:rPr>
        <w:t>których wpływ na środowisko będzie przedmiotem niniejszej oceny.</w:t>
      </w:r>
    </w:p>
    <w:p w:rsidR="007E3650" w:rsidRPr="007A2A8D" w:rsidRDefault="007E3650" w:rsidP="007E3650">
      <w:pPr>
        <w:numPr>
          <w:ilvl w:val="12"/>
          <w:numId w:val="0"/>
        </w:numPr>
        <w:spacing w:line="276" w:lineRule="auto"/>
        <w:ind w:firstLine="567"/>
        <w:jc w:val="both"/>
        <w:rPr>
          <w:sz w:val="22"/>
          <w:szCs w:val="22"/>
        </w:rPr>
      </w:pPr>
      <w:r w:rsidRPr="007A2A8D">
        <w:rPr>
          <w:sz w:val="22"/>
          <w:szCs w:val="22"/>
        </w:rPr>
        <w:t xml:space="preserve">Celem niniejszej oceny jest określenie wzajemnych relacji pomiędzy poszczególnymi elementami środowiska, ocena zachodzących zjawisk kształtujących jego stan, stopień degradacji będący wynikiem działalności obiektu. </w:t>
      </w:r>
    </w:p>
    <w:p w:rsidR="007E3650" w:rsidRDefault="007E3650" w:rsidP="007E3650">
      <w:pPr>
        <w:numPr>
          <w:ilvl w:val="12"/>
          <w:numId w:val="0"/>
        </w:numPr>
        <w:spacing w:line="276" w:lineRule="auto"/>
        <w:jc w:val="both"/>
        <w:rPr>
          <w:sz w:val="22"/>
          <w:szCs w:val="22"/>
        </w:rPr>
      </w:pPr>
      <w:r w:rsidRPr="007A2A8D">
        <w:rPr>
          <w:sz w:val="22"/>
          <w:szCs w:val="22"/>
        </w:rPr>
        <w:t xml:space="preserve">W ocenie określono również możliwości wystąpienia sytuacji awaryjnych, ich skutków oraz sposoby ich zapobiegania i likwidacji. </w:t>
      </w:r>
    </w:p>
    <w:p w:rsidR="007C4133" w:rsidRPr="007C4133" w:rsidRDefault="007C4133" w:rsidP="007C4133">
      <w:pPr>
        <w:pStyle w:val="P1Wcity"/>
        <w:spacing w:after="0" w:line="276" w:lineRule="auto"/>
        <w:ind w:firstLine="0"/>
        <w:rPr>
          <w:rFonts w:cs="Arial"/>
          <w:szCs w:val="22"/>
        </w:rPr>
      </w:pPr>
    </w:p>
    <w:p w:rsidR="00AE32C1" w:rsidRPr="007C4133" w:rsidRDefault="00AE32C1" w:rsidP="00D55646">
      <w:pPr>
        <w:pStyle w:val="Nagwek2"/>
        <w:spacing w:before="0" w:after="0" w:line="276" w:lineRule="auto"/>
        <w:ind w:hanging="284"/>
        <w:jc w:val="both"/>
        <w:rPr>
          <w:rFonts w:cs="Arial"/>
          <w:sz w:val="22"/>
          <w:szCs w:val="22"/>
        </w:rPr>
      </w:pPr>
      <w:bookmarkStart w:id="15" w:name="_Toc227471122"/>
      <w:bookmarkStart w:id="16" w:name="_Toc312241492"/>
      <w:bookmarkStart w:id="17" w:name="_Toc478628124"/>
      <w:bookmarkStart w:id="18" w:name="_Toc223669999"/>
      <w:r w:rsidRPr="007C4133">
        <w:rPr>
          <w:rFonts w:cs="Arial"/>
          <w:sz w:val="22"/>
          <w:szCs w:val="22"/>
        </w:rPr>
        <w:t>Podstawa prawna</w:t>
      </w:r>
      <w:bookmarkEnd w:id="15"/>
      <w:bookmarkEnd w:id="16"/>
      <w:bookmarkEnd w:id="17"/>
      <w:r w:rsidR="00D55646">
        <w:rPr>
          <w:rFonts w:cs="Arial"/>
          <w:sz w:val="22"/>
          <w:szCs w:val="22"/>
        </w:rPr>
        <w:t>.</w:t>
      </w:r>
    </w:p>
    <w:p w:rsidR="00827C52" w:rsidRPr="007C4133" w:rsidRDefault="00827C52" w:rsidP="007C4133">
      <w:pPr>
        <w:pStyle w:val="P1Wcity"/>
        <w:spacing w:after="0" w:line="276" w:lineRule="auto"/>
        <w:ind w:firstLine="0"/>
        <w:rPr>
          <w:rFonts w:cs="Arial"/>
          <w:szCs w:val="22"/>
        </w:rPr>
      </w:pPr>
    </w:p>
    <w:p w:rsidR="00AE32C1" w:rsidRDefault="00AE32C1" w:rsidP="005D0ED2">
      <w:pPr>
        <w:pStyle w:val="P1Wcity"/>
        <w:spacing w:after="0" w:line="276" w:lineRule="auto"/>
        <w:ind w:firstLine="708"/>
        <w:rPr>
          <w:rFonts w:cs="Arial"/>
          <w:szCs w:val="22"/>
        </w:rPr>
      </w:pPr>
      <w:r w:rsidRPr="007C4133">
        <w:rPr>
          <w:rFonts w:cs="Arial"/>
          <w:szCs w:val="22"/>
        </w:rPr>
        <w:t>Podstawę prawną do występowania z wnioskiem o wydanie decyzji o środowiskowych uwarunkowaniach i przeprowadzenie procedury oceny oddziaływ</w:t>
      </w:r>
      <w:r w:rsidR="00756338" w:rsidRPr="007C4133">
        <w:rPr>
          <w:rFonts w:cs="Arial"/>
          <w:szCs w:val="22"/>
        </w:rPr>
        <w:t xml:space="preserve">ania na środowisko stanowi </w:t>
      </w:r>
      <w:r w:rsidRPr="007C4133">
        <w:rPr>
          <w:rFonts w:cs="Arial"/>
          <w:szCs w:val="22"/>
        </w:rPr>
        <w:t xml:space="preserve">art. 71 ust. 2 pkt 2, w powiązaniu z art. 72 ust. 1 pkt. 1 i ust. 1a ustawy o udostępnianiu informacji o środowisku i jego ochronie, udziale społeczeństwa w ochronie środowiska oraz o ocenach oddziaływania na środowisko [1.2] oraz </w:t>
      </w:r>
      <w:r w:rsidR="00AD6242" w:rsidRPr="007C4133">
        <w:rPr>
          <w:rFonts w:cs="Arial"/>
          <w:szCs w:val="22"/>
        </w:rPr>
        <w:t xml:space="preserve"> w/w </w:t>
      </w:r>
      <w:r w:rsidRPr="007C4133">
        <w:rPr>
          <w:rFonts w:cs="Arial"/>
          <w:szCs w:val="22"/>
        </w:rPr>
        <w:t xml:space="preserve">postanowienie Prezydenta Miasta </w:t>
      </w:r>
      <w:r w:rsidR="00AD6242" w:rsidRPr="007C4133">
        <w:rPr>
          <w:rFonts w:cs="Arial"/>
          <w:szCs w:val="22"/>
        </w:rPr>
        <w:t>Elbląga</w:t>
      </w:r>
      <w:r w:rsidRPr="007C4133">
        <w:rPr>
          <w:rFonts w:cs="Arial"/>
          <w:szCs w:val="22"/>
        </w:rPr>
        <w:t>.</w:t>
      </w:r>
    </w:p>
    <w:p w:rsidR="00D55646" w:rsidRPr="007C4133" w:rsidRDefault="00D55646" w:rsidP="007C4133">
      <w:pPr>
        <w:pStyle w:val="P1Wcity"/>
        <w:spacing w:after="0" w:line="276" w:lineRule="auto"/>
        <w:ind w:firstLine="0"/>
        <w:rPr>
          <w:rFonts w:cs="Arial"/>
          <w:color w:val="FF0000"/>
          <w:szCs w:val="22"/>
        </w:rPr>
      </w:pPr>
    </w:p>
    <w:p w:rsidR="00AE32C1" w:rsidRPr="007C4133" w:rsidRDefault="00AE32C1" w:rsidP="00D55646">
      <w:pPr>
        <w:pStyle w:val="Nagwek2"/>
        <w:spacing w:before="0" w:after="0" w:line="276" w:lineRule="auto"/>
        <w:ind w:hanging="284"/>
        <w:jc w:val="both"/>
        <w:rPr>
          <w:rFonts w:cs="Arial"/>
          <w:sz w:val="22"/>
          <w:szCs w:val="22"/>
        </w:rPr>
      </w:pPr>
      <w:bookmarkStart w:id="19" w:name="_Toc223670000"/>
      <w:bookmarkStart w:id="20" w:name="_Toc227471123"/>
      <w:bookmarkStart w:id="21" w:name="_Toc312241493"/>
      <w:bookmarkStart w:id="22" w:name="_Toc478628125"/>
      <w:bookmarkEnd w:id="18"/>
      <w:r w:rsidRPr="007C4133">
        <w:rPr>
          <w:rFonts w:cs="Arial"/>
          <w:sz w:val="22"/>
          <w:szCs w:val="22"/>
        </w:rPr>
        <w:t>Klasyfikacja przedsięwzięcia</w:t>
      </w:r>
      <w:bookmarkEnd w:id="19"/>
      <w:bookmarkEnd w:id="20"/>
      <w:bookmarkEnd w:id="21"/>
      <w:bookmarkEnd w:id="22"/>
      <w:r w:rsidR="00D55646">
        <w:rPr>
          <w:rFonts w:cs="Arial"/>
          <w:sz w:val="22"/>
          <w:szCs w:val="22"/>
        </w:rPr>
        <w:t>.</w:t>
      </w:r>
    </w:p>
    <w:p w:rsidR="00827C52" w:rsidRPr="007C4133" w:rsidRDefault="00827C52" w:rsidP="007C4133">
      <w:pPr>
        <w:pStyle w:val="P1Wcity"/>
        <w:spacing w:after="0" w:line="276" w:lineRule="auto"/>
        <w:ind w:firstLine="0"/>
        <w:rPr>
          <w:rFonts w:cs="Arial"/>
          <w:color w:val="FF0000"/>
          <w:szCs w:val="22"/>
        </w:rPr>
      </w:pPr>
      <w:bookmarkStart w:id="23" w:name="_Toc434334084"/>
      <w:bookmarkStart w:id="24" w:name="_Toc227471125"/>
      <w:bookmarkStart w:id="25" w:name="_Toc312241495"/>
    </w:p>
    <w:p w:rsidR="007770FE" w:rsidRPr="00101676" w:rsidRDefault="007770FE" w:rsidP="00101676">
      <w:pPr>
        <w:pStyle w:val="P1Wcity"/>
        <w:spacing w:after="0" w:line="276" w:lineRule="auto"/>
        <w:ind w:firstLine="708"/>
        <w:rPr>
          <w:rFonts w:cs="Arial"/>
          <w:bCs/>
          <w:szCs w:val="22"/>
        </w:rPr>
      </w:pPr>
      <w:r w:rsidRPr="007C4133">
        <w:rPr>
          <w:rFonts w:cs="Arial"/>
          <w:szCs w:val="22"/>
        </w:rPr>
        <w:t xml:space="preserve">Zgodnie z § 3 ust. 1 pkt 56a rozporządzenia Rady Ministrów </w:t>
      </w:r>
      <w:r w:rsidRPr="007C4133">
        <w:rPr>
          <w:rFonts w:cs="Arial"/>
          <w:iCs/>
          <w:szCs w:val="22"/>
        </w:rPr>
        <w:t>w sprawie przedsięwzięć mogących znacząco oddziaływać na środowisko</w:t>
      </w:r>
      <w:r w:rsidRPr="007C4133">
        <w:rPr>
          <w:rFonts w:cs="Arial"/>
          <w:szCs w:val="22"/>
        </w:rPr>
        <w:t xml:space="preserve"> [1.3] z dnia 9 listopada 2010 r. do przedsięwzięć mogących potencjalnie znacząco oddziaływać na środowisko zalicza się </w:t>
      </w:r>
      <w:r w:rsidRPr="007C4133">
        <w:rPr>
          <w:rFonts w:cs="Arial"/>
          <w:b/>
          <w:szCs w:val="22"/>
        </w:rPr>
        <w:t>garaże, parkingi samochodowe lub zespoły parkingów, wraz z towarzyszącą im infrastrukturą, o powierzchni użytkowej nie mniejszej niż 0,2 ha</w:t>
      </w:r>
      <w:r w:rsidRPr="007C4133">
        <w:rPr>
          <w:rFonts w:cs="Arial"/>
          <w:szCs w:val="22"/>
        </w:rPr>
        <w:t xml:space="preserve"> na obszarach objętych formami ochrony przyrody (...), przy czym przez powierzchnię użytkową rozumie się sumę powierzchni zabudowy i powierzchni zajętej przez pozostałe kondygnacje nadziemne i podziemne mierzone po obrysie zewnętrznym rzutu pionowego obiektu budowlanego,  przedsięwzięcie to  sklasyfikowane jest jako przedsięwzięcie mogące potencjalnie negatywnie  </w:t>
      </w:r>
      <w:r w:rsidRPr="007C4133">
        <w:rPr>
          <w:rFonts w:cs="Arial"/>
          <w:bCs/>
          <w:szCs w:val="22"/>
        </w:rPr>
        <w:t>oddziaływać na środowisko.</w:t>
      </w:r>
    </w:p>
    <w:p w:rsidR="007770FE" w:rsidRPr="007C4133" w:rsidRDefault="007770FE" w:rsidP="005D0ED2">
      <w:pPr>
        <w:pStyle w:val="P1Wcity"/>
        <w:spacing w:after="0" w:line="276" w:lineRule="auto"/>
        <w:ind w:firstLine="708"/>
        <w:rPr>
          <w:rFonts w:cs="Arial"/>
          <w:szCs w:val="22"/>
        </w:rPr>
      </w:pPr>
      <w:r w:rsidRPr="007C4133">
        <w:rPr>
          <w:rFonts w:cs="Arial"/>
          <w:szCs w:val="22"/>
        </w:rPr>
        <w:t xml:space="preserve">Planowane przedsięwzięcie zarówno w trakcie realizacji i eksploatacji nie zalicza się do przedsięwzięć </w:t>
      </w:r>
      <w:r w:rsidRPr="007C4133">
        <w:rPr>
          <w:rFonts w:cs="Arial"/>
          <w:b/>
          <w:szCs w:val="22"/>
        </w:rPr>
        <w:t>o zwiększonym ryzyku albo o dużym ryzyku wystąpienia poważnej awarii przemysłowej</w:t>
      </w:r>
      <w:r w:rsidRPr="007C4133">
        <w:rPr>
          <w:rFonts w:cs="Arial"/>
          <w:szCs w:val="22"/>
        </w:rPr>
        <w:t xml:space="preserve"> zgodnie z rozporządzeniem Ministra Środowiska w sprawie rodzajów i Ilości substancji niebezpiecznych, których znajdowanie się  decyduje o zaliczeniu go do zakładu o zwiększonym ryzyku albo zakładu o dużym ryzyku wystąpienia poważnej awarii przemysłowej.</w:t>
      </w:r>
    </w:p>
    <w:p w:rsidR="009D68C8" w:rsidRPr="007C4133" w:rsidRDefault="009D68C8" w:rsidP="007C4133">
      <w:pPr>
        <w:pStyle w:val="P1Wcity"/>
        <w:spacing w:after="0" w:line="276" w:lineRule="auto"/>
        <w:ind w:firstLine="0"/>
        <w:rPr>
          <w:rFonts w:cs="Arial"/>
          <w:szCs w:val="22"/>
        </w:rPr>
      </w:pPr>
    </w:p>
    <w:p w:rsidR="00AE32C1" w:rsidRPr="007C4133" w:rsidRDefault="00AE32C1" w:rsidP="00D55646">
      <w:pPr>
        <w:pStyle w:val="Nagwek2"/>
        <w:spacing w:before="0" w:after="0" w:line="276" w:lineRule="auto"/>
        <w:ind w:hanging="284"/>
        <w:jc w:val="both"/>
        <w:rPr>
          <w:rFonts w:cs="Arial"/>
          <w:sz w:val="22"/>
          <w:szCs w:val="22"/>
        </w:rPr>
      </w:pPr>
      <w:bookmarkStart w:id="26" w:name="_Toc478628126"/>
      <w:r w:rsidRPr="007C4133">
        <w:rPr>
          <w:rFonts w:cs="Arial"/>
          <w:sz w:val="22"/>
          <w:szCs w:val="22"/>
        </w:rPr>
        <w:t>Informacje o dofinansowaniu projektu</w:t>
      </w:r>
      <w:bookmarkEnd w:id="23"/>
      <w:bookmarkEnd w:id="26"/>
      <w:r w:rsidR="00D55646">
        <w:rPr>
          <w:rFonts w:cs="Arial"/>
          <w:sz w:val="22"/>
          <w:szCs w:val="22"/>
        </w:rPr>
        <w:t>.</w:t>
      </w:r>
    </w:p>
    <w:p w:rsidR="00756338" w:rsidRPr="007C4133" w:rsidRDefault="00756338" w:rsidP="007C4133">
      <w:pPr>
        <w:pStyle w:val="P1Wcity"/>
        <w:spacing w:after="0" w:line="276" w:lineRule="auto"/>
        <w:ind w:firstLine="0"/>
        <w:rPr>
          <w:rFonts w:cs="Arial"/>
          <w:szCs w:val="22"/>
        </w:rPr>
      </w:pPr>
    </w:p>
    <w:p w:rsidR="00AE32C1" w:rsidRPr="007C4133" w:rsidRDefault="00AE32C1" w:rsidP="007C4133">
      <w:pPr>
        <w:pStyle w:val="P1Wcity"/>
        <w:spacing w:after="0" w:line="276" w:lineRule="auto"/>
        <w:ind w:firstLine="0"/>
        <w:rPr>
          <w:rFonts w:cs="Arial"/>
          <w:szCs w:val="22"/>
        </w:rPr>
      </w:pPr>
      <w:r w:rsidRPr="007C4133">
        <w:rPr>
          <w:rFonts w:cs="Arial"/>
          <w:szCs w:val="22"/>
        </w:rPr>
        <w:t xml:space="preserve">Inwestor nie przewiduje dofinansowania projektu z funduszy zewnętrznych. </w:t>
      </w:r>
    </w:p>
    <w:p w:rsidR="00AE32C1" w:rsidRDefault="00AE32C1" w:rsidP="007C4133">
      <w:pPr>
        <w:pStyle w:val="Nagwek1"/>
        <w:spacing w:after="0" w:line="276" w:lineRule="auto"/>
        <w:jc w:val="both"/>
        <w:rPr>
          <w:rFonts w:cs="Arial"/>
          <w:sz w:val="22"/>
          <w:szCs w:val="22"/>
        </w:rPr>
      </w:pPr>
      <w:bookmarkStart w:id="27" w:name="_Toc478628127"/>
      <w:r w:rsidRPr="007C4133">
        <w:rPr>
          <w:rFonts w:cs="Arial"/>
          <w:sz w:val="22"/>
          <w:szCs w:val="22"/>
        </w:rPr>
        <w:lastRenderedPageBreak/>
        <w:t>Opis elementów przyrodniczych i kulturowych środowiska, objętych zakresem przewidywanego oddziaływania planowanego przedsięwzięcia</w:t>
      </w:r>
      <w:bookmarkEnd w:id="24"/>
      <w:bookmarkEnd w:id="25"/>
      <w:r w:rsidRPr="007C4133">
        <w:rPr>
          <w:rFonts w:cs="Arial"/>
          <w:sz w:val="22"/>
          <w:szCs w:val="22"/>
        </w:rPr>
        <w:t>, w tym elementów środowiska objętych ochroną na podstawie ustawy z dn. 16 kwietnia 2004 r. o ochronie przyrody</w:t>
      </w:r>
      <w:bookmarkEnd w:id="27"/>
      <w:r w:rsidR="00D55646">
        <w:rPr>
          <w:rFonts w:cs="Arial"/>
          <w:sz w:val="22"/>
          <w:szCs w:val="22"/>
        </w:rPr>
        <w:t>.</w:t>
      </w:r>
    </w:p>
    <w:p w:rsidR="007C4133" w:rsidRPr="007C4133" w:rsidRDefault="007C4133" w:rsidP="007C4133">
      <w:pPr>
        <w:pStyle w:val="P1Wcity"/>
      </w:pPr>
    </w:p>
    <w:p w:rsidR="00AE32C1" w:rsidRPr="007C4133" w:rsidRDefault="00AE32C1" w:rsidP="00D55646">
      <w:pPr>
        <w:pStyle w:val="Nagwek2"/>
        <w:spacing w:before="0" w:after="0" w:line="276" w:lineRule="auto"/>
        <w:ind w:hanging="284"/>
        <w:jc w:val="both"/>
        <w:rPr>
          <w:rFonts w:cs="Arial"/>
          <w:sz w:val="22"/>
          <w:szCs w:val="22"/>
        </w:rPr>
      </w:pPr>
      <w:bookmarkStart w:id="28" w:name="_Toc332203206"/>
      <w:bookmarkStart w:id="29" w:name="_Toc333487062"/>
      <w:bookmarkStart w:id="30" w:name="_Toc478628128"/>
      <w:bookmarkStart w:id="31" w:name="_Ref328683621"/>
      <w:r w:rsidRPr="007C4133">
        <w:rPr>
          <w:rFonts w:cs="Arial"/>
          <w:sz w:val="22"/>
          <w:szCs w:val="22"/>
        </w:rPr>
        <w:t>Jakość powietrza</w:t>
      </w:r>
      <w:bookmarkEnd w:id="28"/>
      <w:bookmarkEnd w:id="29"/>
      <w:bookmarkEnd w:id="30"/>
      <w:r w:rsidR="00D55646">
        <w:rPr>
          <w:rFonts w:cs="Arial"/>
          <w:sz w:val="22"/>
          <w:szCs w:val="22"/>
        </w:rPr>
        <w:t>.</w:t>
      </w:r>
    </w:p>
    <w:p w:rsidR="00756338" w:rsidRPr="007C4133" w:rsidRDefault="00756338" w:rsidP="007C4133">
      <w:pPr>
        <w:pStyle w:val="P1Wcity"/>
        <w:spacing w:after="0" w:line="276" w:lineRule="auto"/>
        <w:rPr>
          <w:rFonts w:cs="Arial"/>
          <w:szCs w:val="22"/>
        </w:rPr>
      </w:pPr>
    </w:p>
    <w:p w:rsidR="00465238" w:rsidRPr="007C4133" w:rsidRDefault="00465238" w:rsidP="00D55646">
      <w:pPr>
        <w:pStyle w:val="P1Wcity"/>
        <w:spacing w:after="0" w:line="276" w:lineRule="auto"/>
        <w:ind w:firstLine="567"/>
        <w:rPr>
          <w:rFonts w:cs="Arial"/>
          <w:szCs w:val="22"/>
        </w:rPr>
      </w:pPr>
      <w:bookmarkStart w:id="32" w:name="_Ref382823296"/>
      <w:r w:rsidRPr="007C4133">
        <w:rPr>
          <w:rFonts w:cs="Arial"/>
          <w:szCs w:val="22"/>
        </w:rPr>
        <w:t>Zgodnie z załącznikiem nr 4 do Rozporządzenia Ministra Środowiska z dnia 26.01.2010 r. w sprawie wartości odniesienia dla niektórych substancji w powietrzu  poziomy substancji w powietrzu określa właściwy wojewódzki  inspektor ochrony środowiska.</w:t>
      </w:r>
    </w:p>
    <w:p w:rsidR="00AE32C1" w:rsidRDefault="00AE32C1" w:rsidP="007C4133">
      <w:pPr>
        <w:pStyle w:val="P1Wcity"/>
        <w:spacing w:after="0" w:line="276" w:lineRule="auto"/>
        <w:ind w:firstLine="708"/>
        <w:rPr>
          <w:rFonts w:cs="Arial"/>
          <w:szCs w:val="22"/>
        </w:rPr>
      </w:pPr>
      <w:r w:rsidRPr="007C4133">
        <w:rPr>
          <w:rFonts w:cs="Arial"/>
          <w:szCs w:val="22"/>
        </w:rPr>
        <w:t xml:space="preserve">Aktualny stan jakości powietrza dla rejonu lokalizacji inwestycji  charakteryzuje się </w:t>
      </w:r>
      <w:r w:rsidR="00067B78" w:rsidRPr="007C4133">
        <w:rPr>
          <w:rFonts w:cs="Arial"/>
          <w:szCs w:val="22"/>
        </w:rPr>
        <w:t xml:space="preserve">oceną </w:t>
      </w:r>
      <w:r w:rsidRPr="007C4133">
        <w:rPr>
          <w:rFonts w:cs="Arial"/>
          <w:szCs w:val="22"/>
        </w:rPr>
        <w:t>dobr</w:t>
      </w:r>
      <w:r w:rsidR="00067B78" w:rsidRPr="007C4133">
        <w:rPr>
          <w:rFonts w:cs="Arial"/>
          <w:szCs w:val="22"/>
        </w:rPr>
        <w:t>ą l</w:t>
      </w:r>
      <w:r w:rsidRPr="007C4133">
        <w:rPr>
          <w:rFonts w:cs="Arial"/>
          <w:szCs w:val="22"/>
        </w:rPr>
        <w:t>ub bardzo dobr</w:t>
      </w:r>
      <w:r w:rsidR="00067B78" w:rsidRPr="007C4133">
        <w:rPr>
          <w:rFonts w:cs="Arial"/>
          <w:szCs w:val="22"/>
        </w:rPr>
        <w:t>ą</w:t>
      </w:r>
      <w:r w:rsidRPr="007C4133">
        <w:rPr>
          <w:rFonts w:cs="Arial"/>
          <w:szCs w:val="22"/>
        </w:rPr>
        <w:t xml:space="preserve"> i brakiem przekroczeń dopuszczalnych poziomów dla  monitorowanych substancji emitowanych z terenu zakładu.</w:t>
      </w:r>
    </w:p>
    <w:p w:rsidR="007C4133" w:rsidRPr="007C4133" w:rsidRDefault="007C4133" w:rsidP="007C4133">
      <w:pPr>
        <w:pStyle w:val="P1Wcity"/>
        <w:spacing w:after="0" w:line="276" w:lineRule="auto"/>
        <w:ind w:firstLine="708"/>
        <w:rPr>
          <w:rFonts w:cs="Arial"/>
          <w:szCs w:val="22"/>
        </w:rPr>
      </w:pPr>
    </w:p>
    <w:p w:rsidR="00AE32C1" w:rsidRPr="007C4133" w:rsidRDefault="00AE32C1" w:rsidP="00D55646">
      <w:pPr>
        <w:pStyle w:val="Nagwek2"/>
        <w:spacing w:before="0" w:after="0" w:line="276" w:lineRule="auto"/>
        <w:ind w:hanging="284"/>
        <w:jc w:val="both"/>
        <w:rPr>
          <w:rFonts w:cs="Arial"/>
          <w:sz w:val="22"/>
          <w:szCs w:val="22"/>
        </w:rPr>
      </w:pPr>
      <w:bookmarkStart w:id="33" w:name="_Toc478628129"/>
      <w:r w:rsidRPr="007C4133">
        <w:rPr>
          <w:rFonts w:cs="Arial"/>
          <w:sz w:val="22"/>
          <w:szCs w:val="22"/>
        </w:rPr>
        <w:t>Stan klimatu akustycznego</w:t>
      </w:r>
      <w:bookmarkEnd w:id="31"/>
      <w:bookmarkEnd w:id="32"/>
      <w:bookmarkEnd w:id="33"/>
      <w:r w:rsidR="00D55646">
        <w:rPr>
          <w:rFonts w:cs="Arial"/>
          <w:sz w:val="22"/>
          <w:szCs w:val="22"/>
        </w:rPr>
        <w:t>.</w:t>
      </w:r>
    </w:p>
    <w:p w:rsidR="00756338" w:rsidRPr="007C4133" w:rsidRDefault="00756338" w:rsidP="007C4133">
      <w:pPr>
        <w:pStyle w:val="P1Wcity"/>
        <w:spacing w:after="0" w:line="276" w:lineRule="auto"/>
        <w:rPr>
          <w:rFonts w:cs="Arial"/>
          <w:szCs w:val="22"/>
        </w:rPr>
      </w:pPr>
    </w:p>
    <w:p w:rsidR="00AE32C1" w:rsidRPr="007C4133" w:rsidRDefault="00AE32C1" w:rsidP="00D55646">
      <w:pPr>
        <w:pStyle w:val="P1Wcity"/>
        <w:spacing w:after="0" w:line="276" w:lineRule="auto"/>
        <w:ind w:firstLine="567"/>
        <w:rPr>
          <w:rFonts w:cs="Arial"/>
          <w:szCs w:val="22"/>
        </w:rPr>
      </w:pPr>
      <w:bookmarkStart w:id="34" w:name="_Toc227471128"/>
      <w:bookmarkStart w:id="35" w:name="_Toc312241498"/>
      <w:bookmarkStart w:id="36" w:name="_Ref413834675"/>
      <w:r w:rsidRPr="007C4133">
        <w:rPr>
          <w:rFonts w:cs="Arial"/>
          <w:szCs w:val="22"/>
        </w:rPr>
        <w:t xml:space="preserve">W trakcie wizji lokalnej w okolicach </w:t>
      </w:r>
      <w:r w:rsidR="00067B78" w:rsidRPr="007C4133">
        <w:rPr>
          <w:rFonts w:cs="Arial"/>
          <w:szCs w:val="22"/>
        </w:rPr>
        <w:t>realizacji przedsięwzięcia</w:t>
      </w:r>
      <w:r w:rsidRPr="007C4133">
        <w:rPr>
          <w:rFonts w:cs="Arial"/>
          <w:szCs w:val="22"/>
        </w:rPr>
        <w:t xml:space="preserve"> nie stwierdzono źródeł hałasu przemysłowego </w:t>
      </w:r>
      <w:r w:rsidR="00067B78" w:rsidRPr="007C4133">
        <w:rPr>
          <w:rFonts w:cs="Arial"/>
          <w:szCs w:val="22"/>
        </w:rPr>
        <w:t xml:space="preserve">lub innego </w:t>
      </w:r>
      <w:r w:rsidRPr="007C4133">
        <w:rPr>
          <w:rFonts w:cs="Arial"/>
          <w:szCs w:val="22"/>
        </w:rPr>
        <w:t xml:space="preserve">o dużym poziomie w jego otoczeniu. </w:t>
      </w:r>
      <w:r w:rsidR="00067B78" w:rsidRPr="007C4133">
        <w:rPr>
          <w:rFonts w:cs="Arial"/>
          <w:szCs w:val="22"/>
        </w:rPr>
        <w:t>Jedynym źródłem hałasu są samochody poruszaj</w:t>
      </w:r>
      <w:r w:rsidR="00AD6242" w:rsidRPr="007C4133">
        <w:rPr>
          <w:rFonts w:cs="Arial"/>
          <w:szCs w:val="22"/>
        </w:rPr>
        <w:t>ące się wzdłuż ul. Fromborskiej</w:t>
      </w:r>
      <w:r w:rsidR="00067B78" w:rsidRPr="007C4133">
        <w:rPr>
          <w:rFonts w:cs="Arial"/>
          <w:szCs w:val="22"/>
        </w:rPr>
        <w:t>, głównie w porze dziennej</w:t>
      </w:r>
      <w:r w:rsidR="00FC545D" w:rsidRPr="007C4133">
        <w:rPr>
          <w:rFonts w:cs="Arial"/>
          <w:szCs w:val="22"/>
        </w:rPr>
        <w:t>, którymi poruszają się mieszkańcy Elbląga oraz terenów podmiejskich</w:t>
      </w:r>
      <w:r w:rsidR="00067B78" w:rsidRPr="007C4133">
        <w:rPr>
          <w:rFonts w:cs="Arial"/>
          <w:szCs w:val="22"/>
        </w:rPr>
        <w:t>.</w:t>
      </w:r>
    </w:p>
    <w:p w:rsidR="00AE32C1" w:rsidRPr="007C4133" w:rsidRDefault="00AE32C1" w:rsidP="007C4133">
      <w:pPr>
        <w:pStyle w:val="P1Wcity"/>
        <w:spacing w:after="0" w:line="276" w:lineRule="auto"/>
        <w:rPr>
          <w:rFonts w:cs="Arial"/>
          <w:szCs w:val="22"/>
        </w:rPr>
      </w:pPr>
    </w:p>
    <w:p w:rsidR="00AE32C1" w:rsidRDefault="00AE32C1" w:rsidP="00D55646">
      <w:pPr>
        <w:pStyle w:val="P1Wcity"/>
        <w:spacing w:after="0" w:line="276" w:lineRule="auto"/>
        <w:ind w:firstLine="567"/>
        <w:rPr>
          <w:rFonts w:cs="Arial"/>
          <w:szCs w:val="22"/>
        </w:rPr>
      </w:pPr>
      <w:r w:rsidRPr="007C4133">
        <w:rPr>
          <w:rFonts w:cs="Arial"/>
          <w:szCs w:val="22"/>
        </w:rPr>
        <w:t>Nie stwierdzono również możliwości występowania istotnych kumulacji emisji hałasu z projektowanego przedsięwzięcia</w:t>
      </w:r>
      <w:r w:rsidR="00067B78" w:rsidRPr="007C4133">
        <w:rPr>
          <w:rFonts w:cs="Arial"/>
          <w:szCs w:val="22"/>
        </w:rPr>
        <w:t>.</w:t>
      </w:r>
    </w:p>
    <w:p w:rsidR="007C4133" w:rsidRPr="007C4133" w:rsidRDefault="007C4133" w:rsidP="007C4133">
      <w:pPr>
        <w:pStyle w:val="P1Wcity"/>
        <w:spacing w:after="0" w:line="276" w:lineRule="auto"/>
        <w:ind w:firstLine="708"/>
        <w:rPr>
          <w:rFonts w:cs="Arial"/>
          <w:szCs w:val="22"/>
        </w:rPr>
      </w:pPr>
    </w:p>
    <w:p w:rsidR="00AE32C1" w:rsidRPr="007C4133" w:rsidRDefault="00AE32C1" w:rsidP="00D55646">
      <w:pPr>
        <w:pStyle w:val="Nagwek2"/>
        <w:spacing w:before="0" w:after="0" w:line="276" w:lineRule="auto"/>
        <w:ind w:hanging="284"/>
        <w:jc w:val="both"/>
        <w:rPr>
          <w:rFonts w:cs="Arial"/>
          <w:sz w:val="22"/>
          <w:szCs w:val="22"/>
        </w:rPr>
      </w:pPr>
      <w:bookmarkStart w:id="37" w:name="_Toc472951620"/>
      <w:bookmarkStart w:id="38" w:name="_Toc478628130"/>
      <w:r w:rsidRPr="007C4133">
        <w:rPr>
          <w:rFonts w:cs="Arial"/>
          <w:sz w:val="22"/>
          <w:szCs w:val="22"/>
        </w:rPr>
        <w:t>Położenie fizyczno-geograficzne</w:t>
      </w:r>
      <w:bookmarkEnd w:id="37"/>
      <w:bookmarkEnd w:id="38"/>
      <w:r w:rsidR="00D55646">
        <w:rPr>
          <w:rFonts w:cs="Arial"/>
          <w:sz w:val="22"/>
          <w:szCs w:val="22"/>
        </w:rPr>
        <w:t>.</w:t>
      </w:r>
    </w:p>
    <w:p w:rsidR="00756338" w:rsidRPr="007C4133" w:rsidRDefault="00756338" w:rsidP="007C4133">
      <w:pPr>
        <w:pStyle w:val="P1Wcity"/>
        <w:spacing w:after="0" w:line="276" w:lineRule="auto"/>
        <w:ind w:firstLine="0"/>
        <w:rPr>
          <w:rFonts w:cs="Arial"/>
          <w:szCs w:val="22"/>
        </w:rPr>
      </w:pPr>
    </w:p>
    <w:p w:rsidR="00AE32C1" w:rsidRPr="007C4133" w:rsidRDefault="004A7106" w:rsidP="00D55646">
      <w:pPr>
        <w:pStyle w:val="P1Wcity"/>
        <w:spacing w:after="0" w:line="276" w:lineRule="auto"/>
        <w:ind w:firstLine="567"/>
        <w:rPr>
          <w:rFonts w:cs="Arial"/>
          <w:szCs w:val="22"/>
        </w:rPr>
      </w:pPr>
      <w:r w:rsidRPr="007C4133">
        <w:rPr>
          <w:rFonts w:cs="Arial"/>
          <w:szCs w:val="22"/>
        </w:rPr>
        <w:t>Przedsięwzięcie jest</w:t>
      </w:r>
      <w:r w:rsidR="00AE32C1" w:rsidRPr="007C4133">
        <w:rPr>
          <w:rFonts w:cs="Arial"/>
          <w:szCs w:val="22"/>
        </w:rPr>
        <w:t xml:space="preserve"> położon</w:t>
      </w:r>
      <w:r w:rsidRPr="007C4133">
        <w:rPr>
          <w:rFonts w:cs="Arial"/>
          <w:szCs w:val="22"/>
        </w:rPr>
        <w:t>e</w:t>
      </w:r>
      <w:r w:rsidR="00AE32C1" w:rsidRPr="007C4133">
        <w:rPr>
          <w:rFonts w:cs="Arial"/>
          <w:szCs w:val="22"/>
        </w:rPr>
        <w:t xml:space="preserve"> w granicach administracyjnych miasta </w:t>
      </w:r>
      <w:r w:rsidRPr="007C4133">
        <w:rPr>
          <w:rFonts w:cs="Arial"/>
          <w:szCs w:val="22"/>
        </w:rPr>
        <w:t>Elbląga</w:t>
      </w:r>
      <w:r w:rsidR="00AE32C1" w:rsidRPr="007C4133">
        <w:rPr>
          <w:rFonts w:cs="Arial"/>
          <w:szCs w:val="22"/>
        </w:rPr>
        <w:t>.</w:t>
      </w:r>
    </w:p>
    <w:p w:rsidR="004A7106" w:rsidRPr="007C4133" w:rsidRDefault="004A7106" w:rsidP="007C4133">
      <w:pPr>
        <w:pStyle w:val="P1Wcity"/>
        <w:spacing w:after="0" w:line="276" w:lineRule="auto"/>
        <w:ind w:firstLine="0"/>
        <w:rPr>
          <w:rFonts w:cs="Arial"/>
          <w:szCs w:val="22"/>
        </w:rPr>
      </w:pPr>
      <w:bookmarkStart w:id="39" w:name="_Toc472951621"/>
      <w:bookmarkStart w:id="40" w:name="_Toc478628131"/>
      <w:r w:rsidRPr="007C4133">
        <w:rPr>
          <w:rFonts w:cs="Arial"/>
          <w:szCs w:val="22"/>
        </w:rPr>
        <w:t xml:space="preserve">Od strony północnej przedsięwzięcie sąsiaduje  z osiedlem w zabudowie jedno i wielorodzinnej. </w:t>
      </w:r>
    </w:p>
    <w:p w:rsidR="004A7106" w:rsidRPr="007C4133" w:rsidRDefault="004A7106" w:rsidP="007C4133">
      <w:pPr>
        <w:pStyle w:val="P1Wcity"/>
        <w:spacing w:after="0" w:line="276" w:lineRule="auto"/>
        <w:ind w:firstLine="0"/>
        <w:rPr>
          <w:rFonts w:cs="Arial"/>
          <w:szCs w:val="22"/>
        </w:rPr>
      </w:pPr>
      <w:r w:rsidRPr="007C4133">
        <w:rPr>
          <w:rFonts w:cs="Arial"/>
          <w:szCs w:val="22"/>
        </w:rPr>
        <w:t xml:space="preserve">Od strony południowej przedsięwzięcie sąsiaduje  z osiedlem w zabudowie jedno i wielorodzinnej. </w:t>
      </w:r>
    </w:p>
    <w:p w:rsidR="004A7106" w:rsidRPr="007C4133" w:rsidRDefault="004A7106" w:rsidP="007C4133">
      <w:pPr>
        <w:pStyle w:val="P1Wcity"/>
        <w:spacing w:after="0" w:line="276" w:lineRule="auto"/>
        <w:ind w:firstLine="0"/>
        <w:rPr>
          <w:rFonts w:cs="Arial"/>
          <w:szCs w:val="22"/>
        </w:rPr>
      </w:pPr>
      <w:r w:rsidRPr="007C4133">
        <w:rPr>
          <w:rFonts w:cs="Arial"/>
          <w:szCs w:val="22"/>
        </w:rPr>
        <w:t>Od strony wschodniej przedsięwzięcie sąsiaduje  z osiedlem w zabudowie jedno i wielorodzinnej</w:t>
      </w:r>
      <w:r w:rsidR="00FC545D" w:rsidRPr="007C4133">
        <w:rPr>
          <w:rFonts w:cs="Arial"/>
          <w:szCs w:val="22"/>
        </w:rPr>
        <w:t xml:space="preserve"> or</w:t>
      </w:r>
      <w:r w:rsidR="000521C2">
        <w:rPr>
          <w:rFonts w:cs="Arial"/>
          <w:szCs w:val="22"/>
        </w:rPr>
        <w:t>az nowoutworzoną</w:t>
      </w:r>
      <w:r w:rsidR="00FC545D" w:rsidRPr="007C4133">
        <w:rPr>
          <w:rFonts w:cs="Arial"/>
          <w:szCs w:val="22"/>
        </w:rPr>
        <w:t xml:space="preserve"> ul.</w:t>
      </w:r>
      <w:r w:rsidR="00756338" w:rsidRPr="007C4133">
        <w:rPr>
          <w:rFonts w:cs="Arial"/>
          <w:szCs w:val="22"/>
        </w:rPr>
        <w:t xml:space="preserve"> Nowogr</w:t>
      </w:r>
      <w:r w:rsidR="000521C2">
        <w:rPr>
          <w:rFonts w:cs="Arial"/>
          <w:szCs w:val="22"/>
        </w:rPr>
        <w:t>ódzką</w:t>
      </w:r>
      <w:r w:rsidR="00FC545D" w:rsidRPr="007C4133">
        <w:rPr>
          <w:rFonts w:cs="Arial"/>
          <w:szCs w:val="22"/>
        </w:rPr>
        <w:t>.</w:t>
      </w:r>
    </w:p>
    <w:p w:rsidR="004A7106" w:rsidRPr="007C4133" w:rsidRDefault="004A7106" w:rsidP="007C4133">
      <w:pPr>
        <w:pStyle w:val="P1Wcity"/>
        <w:spacing w:after="0" w:line="276" w:lineRule="auto"/>
        <w:ind w:firstLine="0"/>
        <w:rPr>
          <w:rFonts w:cs="Arial"/>
          <w:szCs w:val="22"/>
        </w:rPr>
      </w:pPr>
      <w:r w:rsidRPr="007C4133">
        <w:rPr>
          <w:rFonts w:cs="Arial"/>
          <w:szCs w:val="22"/>
        </w:rPr>
        <w:t>Od strony zachod</w:t>
      </w:r>
      <w:r w:rsidR="000F0CF0">
        <w:rPr>
          <w:rFonts w:cs="Arial"/>
          <w:szCs w:val="22"/>
        </w:rPr>
        <w:t xml:space="preserve">niej przedsięwzięcie sąsiaduje z </w:t>
      </w:r>
      <w:r w:rsidRPr="007C4133">
        <w:rPr>
          <w:rFonts w:cs="Arial"/>
          <w:szCs w:val="22"/>
        </w:rPr>
        <w:t>ulicą Fromborską</w:t>
      </w:r>
      <w:r w:rsidR="000F0CF0">
        <w:rPr>
          <w:rFonts w:cs="Arial"/>
          <w:szCs w:val="22"/>
        </w:rPr>
        <w:t>,</w:t>
      </w:r>
      <w:r w:rsidRPr="007C4133">
        <w:rPr>
          <w:rFonts w:cs="Arial"/>
          <w:szCs w:val="22"/>
        </w:rPr>
        <w:t xml:space="preserve"> a następnie osiedlem </w:t>
      </w:r>
      <w:r w:rsidR="00756338" w:rsidRPr="007C4133">
        <w:rPr>
          <w:rFonts w:cs="Arial"/>
          <w:szCs w:val="22"/>
        </w:rPr>
        <w:br/>
      </w:r>
      <w:r w:rsidRPr="007C4133">
        <w:rPr>
          <w:rFonts w:cs="Arial"/>
          <w:szCs w:val="22"/>
        </w:rPr>
        <w:t xml:space="preserve">w zabudowie jedno i wielorodzinnej. </w:t>
      </w:r>
    </w:p>
    <w:p w:rsidR="004A7106" w:rsidRPr="007C4133" w:rsidRDefault="004A7106" w:rsidP="007C4133">
      <w:pPr>
        <w:pStyle w:val="P1Wcity"/>
        <w:spacing w:after="0" w:line="276" w:lineRule="auto"/>
        <w:rPr>
          <w:rFonts w:cs="Arial"/>
          <w:szCs w:val="22"/>
        </w:rPr>
      </w:pPr>
    </w:p>
    <w:bookmarkEnd w:id="39"/>
    <w:bookmarkEnd w:id="40"/>
    <w:p w:rsidR="004A7106" w:rsidRPr="007C4133" w:rsidRDefault="004A7106" w:rsidP="00D55646">
      <w:pPr>
        <w:pStyle w:val="P1Wcity"/>
        <w:spacing w:after="0" w:line="276" w:lineRule="auto"/>
        <w:ind w:firstLine="708"/>
        <w:rPr>
          <w:rFonts w:cs="Arial"/>
          <w:szCs w:val="22"/>
        </w:rPr>
      </w:pPr>
      <w:r w:rsidRPr="007C4133">
        <w:rPr>
          <w:rFonts w:cs="Arial"/>
          <w:szCs w:val="22"/>
        </w:rPr>
        <w:t>Przedsięwzięcie realizowane jest w Obszarze Chronionego Krajobrazu Wysoczyzny Elbląskiej.</w:t>
      </w:r>
    </w:p>
    <w:p w:rsidR="00E05A3B" w:rsidRPr="007C4133" w:rsidRDefault="004A7106" w:rsidP="007C4133">
      <w:pPr>
        <w:pStyle w:val="P1Wcity"/>
        <w:spacing w:after="0" w:line="276" w:lineRule="auto"/>
        <w:ind w:firstLine="0"/>
        <w:rPr>
          <w:rFonts w:cs="Arial"/>
          <w:szCs w:val="22"/>
        </w:rPr>
      </w:pPr>
      <w:r w:rsidRPr="007C4133">
        <w:rPr>
          <w:rFonts w:cs="Arial"/>
          <w:szCs w:val="22"/>
        </w:rPr>
        <w:t>Obecnie teren działki nr 108/97 jest w części zagospodarowany poprzez realizację etapu I i II budowy, natomiast etap III inwestycji nie został jeszcze rozpoczęty  i stanowią go</w:t>
      </w:r>
      <w:r w:rsidR="00756338" w:rsidRPr="007C4133">
        <w:rPr>
          <w:rFonts w:cs="Arial"/>
          <w:szCs w:val="22"/>
        </w:rPr>
        <w:t xml:space="preserve"> nieużytkowane </w:t>
      </w:r>
      <w:r w:rsidR="00E05A3B" w:rsidRPr="007C4133">
        <w:rPr>
          <w:rFonts w:cs="Arial"/>
          <w:szCs w:val="22"/>
        </w:rPr>
        <w:t>grunty, częściowo porośnięte ubogą roślinnością.</w:t>
      </w:r>
    </w:p>
    <w:p w:rsidR="00E05A3B" w:rsidRPr="007C4133" w:rsidRDefault="00E05A3B" w:rsidP="007C4133">
      <w:pPr>
        <w:pStyle w:val="P1Wcity"/>
        <w:spacing w:after="0" w:line="276" w:lineRule="auto"/>
        <w:rPr>
          <w:rFonts w:cs="Arial"/>
          <w:color w:val="FF0000"/>
          <w:szCs w:val="22"/>
        </w:rPr>
      </w:pPr>
    </w:p>
    <w:p w:rsidR="00AE32C1" w:rsidRPr="007C4133" w:rsidRDefault="00AE32C1" w:rsidP="00D55646">
      <w:pPr>
        <w:pStyle w:val="Nagwek2"/>
        <w:spacing w:before="0" w:after="0" w:line="276" w:lineRule="auto"/>
        <w:ind w:hanging="284"/>
        <w:jc w:val="both"/>
        <w:rPr>
          <w:rFonts w:cs="Arial"/>
          <w:sz w:val="22"/>
          <w:szCs w:val="22"/>
        </w:rPr>
      </w:pPr>
      <w:bookmarkStart w:id="41" w:name="_Ref353345462"/>
      <w:bookmarkStart w:id="42" w:name="_Toc371234060"/>
      <w:bookmarkStart w:id="43" w:name="_Toc478628134"/>
      <w:bookmarkStart w:id="44" w:name="_Toc332203210"/>
      <w:bookmarkStart w:id="45" w:name="_Toc333487066"/>
      <w:bookmarkStart w:id="46" w:name="_Toc119202249"/>
      <w:bookmarkStart w:id="47" w:name="_Toc170895893"/>
      <w:bookmarkStart w:id="48" w:name="_Toc227471129"/>
      <w:bookmarkStart w:id="49" w:name="_Toc312241501"/>
      <w:bookmarkEnd w:id="34"/>
      <w:bookmarkEnd w:id="35"/>
      <w:bookmarkEnd w:id="36"/>
      <w:r w:rsidRPr="007C4133">
        <w:rPr>
          <w:rFonts w:cs="Arial"/>
          <w:sz w:val="22"/>
          <w:szCs w:val="22"/>
        </w:rPr>
        <w:t>Klimat</w:t>
      </w:r>
      <w:bookmarkEnd w:id="41"/>
      <w:bookmarkEnd w:id="42"/>
      <w:bookmarkEnd w:id="43"/>
      <w:r w:rsidR="00A34DE6">
        <w:rPr>
          <w:rFonts w:cs="Arial"/>
          <w:sz w:val="22"/>
          <w:szCs w:val="22"/>
        </w:rPr>
        <w:t>.</w:t>
      </w:r>
    </w:p>
    <w:p w:rsidR="00756338" w:rsidRPr="007C4133" w:rsidRDefault="00756338" w:rsidP="007C4133">
      <w:pPr>
        <w:pStyle w:val="P1Wcity"/>
        <w:spacing w:after="0" w:line="276" w:lineRule="auto"/>
        <w:rPr>
          <w:rFonts w:cs="Arial"/>
          <w:szCs w:val="22"/>
        </w:rPr>
      </w:pPr>
    </w:p>
    <w:p w:rsidR="00AE32C1" w:rsidRPr="007C4133" w:rsidRDefault="00AE32C1" w:rsidP="00D55646">
      <w:pPr>
        <w:pStyle w:val="P1Wcity"/>
        <w:spacing w:after="0" w:line="276" w:lineRule="auto"/>
        <w:ind w:firstLine="567"/>
        <w:rPr>
          <w:rFonts w:cs="Arial"/>
          <w:szCs w:val="22"/>
        </w:rPr>
      </w:pPr>
      <w:bookmarkStart w:id="50" w:name="_Ref382853745"/>
      <w:r w:rsidRPr="007C4133">
        <w:rPr>
          <w:rFonts w:cs="Arial"/>
          <w:szCs w:val="22"/>
        </w:rPr>
        <w:t xml:space="preserve">Miasto </w:t>
      </w:r>
      <w:r w:rsidR="00E05A3B" w:rsidRPr="007C4133">
        <w:rPr>
          <w:rFonts w:cs="Arial"/>
          <w:szCs w:val="22"/>
        </w:rPr>
        <w:t>Elbląg leży w rejonie nizinnym</w:t>
      </w:r>
      <w:r w:rsidRPr="007C4133">
        <w:rPr>
          <w:rFonts w:cs="Arial"/>
          <w:szCs w:val="22"/>
        </w:rPr>
        <w:t xml:space="preserve">. Warunki klimatyczne charakteryzują się upalnym latem, ciepłą zimą i stosunkowo małą ilością opadów. Klimat terenu objętego opracowaniem ekofizjograficznym tworzą masy powietrza polarno-morskiego występującego głownie latem i zimą oraz powietrza polarno-kontynentalnego pojawiającego się najczęściej w sezonie wiosennym </w:t>
      </w:r>
      <w:r w:rsidR="00756338" w:rsidRPr="007C4133">
        <w:rPr>
          <w:rFonts w:cs="Arial"/>
          <w:szCs w:val="22"/>
        </w:rPr>
        <w:br/>
      </w:r>
      <w:r w:rsidRPr="007C4133">
        <w:rPr>
          <w:rFonts w:cs="Arial"/>
          <w:szCs w:val="22"/>
        </w:rPr>
        <w:t xml:space="preserve">i jesiennym. Dominują wiatry o prędkościach 2÷5 m/s głownie południowo-zachodnie, zachodnie </w:t>
      </w:r>
      <w:r w:rsidR="00756338" w:rsidRPr="007C4133">
        <w:rPr>
          <w:rFonts w:cs="Arial"/>
          <w:szCs w:val="22"/>
        </w:rPr>
        <w:br/>
      </w:r>
      <w:r w:rsidRPr="007C4133">
        <w:rPr>
          <w:rFonts w:cs="Arial"/>
          <w:szCs w:val="22"/>
        </w:rPr>
        <w:t>i północno-zachodnie, przy czym w okresie miesięcy letnich, wiatry te występują z częstością pięciokrotnie większą niż wschodnie. Z kolei w sezonie wiosennym oraz jesiennym przewaga wiatrów zachodnich nad wiatrami wschodnimi jest niewielka.</w:t>
      </w:r>
    </w:p>
    <w:p w:rsidR="00AE32C1" w:rsidRPr="007C4133" w:rsidRDefault="00AE32C1" w:rsidP="007C4133">
      <w:pPr>
        <w:pStyle w:val="P1Wcity"/>
        <w:keepNext/>
        <w:spacing w:after="0" w:line="276" w:lineRule="auto"/>
        <w:ind w:firstLine="708"/>
        <w:rPr>
          <w:rFonts w:cs="Arial"/>
          <w:szCs w:val="22"/>
        </w:rPr>
      </w:pPr>
      <w:r w:rsidRPr="007C4133">
        <w:rPr>
          <w:rFonts w:cs="Arial"/>
          <w:szCs w:val="22"/>
        </w:rPr>
        <w:lastRenderedPageBreak/>
        <w:t xml:space="preserve">Na rysunku poniżej przedstawiono mapę występowania tornad na terenie Polski: a) w okresie 1899÷1998; b) w okresie 1999÷2013; c) średnia liczba tornad (słabe znaczące, trąba wodna) </w:t>
      </w:r>
      <w:r w:rsidR="00756338" w:rsidRPr="007C4133">
        <w:rPr>
          <w:rFonts w:cs="Arial"/>
          <w:szCs w:val="22"/>
        </w:rPr>
        <w:br/>
      </w:r>
      <w:r w:rsidRPr="007C4133">
        <w:rPr>
          <w:rFonts w:cs="Arial"/>
          <w:szCs w:val="22"/>
        </w:rPr>
        <w:t>w obszarze 50x50 km</w:t>
      </w:r>
      <w:r w:rsidRPr="007C4133">
        <w:rPr>
          <w:rFonts w:cs="Arial"/>
          <w:szCs w:val="22"/>
          <w:vertAlign w:val="superscript"/>
        </w:rPr>
        <w:t>2</w:t>
      </w:r>
      <w:r w:rsidRPr="007C4133">
        <w:rPr>
          <w:rFonts w:cs="Arial"/>
          <w:szCs w:val="22"/>
        </w:rPr>
        <w:t>; d) tornada w obszarach o wartościach znormalizowanych 10.000 km</w:t>
      </w:r>
      <w:r w:rsidRPr="007C4133">
        <w:rPr>
          <w:rFonts w:cs="Arial"/>
          <w:szCs w:val="22"/>
          <w:vertAlign w:val="superscript"/>
        </w:rPr>
        <w:t>2</w:t>
      </w:r>
      <w:r w:rsidRPr="007C4133">
        <w:rPr>
          <w:rFonts w:cs="Arial"/>
          <w:szCs w:val="22"/>
        </w:rPr>
        <w:t>. (Źródło danych: Taszarek, M. 2015, Tornado Klimatologia Polski, Miesięczny Przegląd Pogody 143(3): 702-717).</w:t>
      </w:r>
    </w:p>
    <w:p w:rsidR="00AE32C1" w:rsidRPr="007C4133" w:rsidRDefault="00AE32C1" w:rsidP="007C4133">
      <w:pPr>
        <w:pStyle w:val="P1Wcity"/>
        <w:spacing w:after="0" w:line="276" w:lineRule="auto"/>
        <w:rPr>
          <w:rFonts w:cs="Arial"/>
          <w:szCs w:val="22"/>
        </w:rPr>
      </w:pPr>
      <w:r w:rsidRPr="007C4133">
        <w:rPr>
          <w:rFonts w:cs="Arial"/>
          <w:noProof/>
          <w:szCs w:val="22"/>
        </w:rPr>
        <w:drawing>
          <wp:inline distT="0" distB="0" distL="0" distR="0">
            <wp:extent cx="6124575" cy="2933700"/>
            <wp:effectExtent l="19050" t="0" r="9525" b="0"/>
            <wp:docPr id="3" name="Obraz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10"/>
                    <pic:cNvPicPr>
                      <a:picLocks noChangeAspect="1" noChangeArrowheads="1"/>
                    </pic:cNvPicPr>
                  </pic:nvPicPr>
                  <pic:blipFill>
                    <a:blip r:embed="rId8" cstate="print"/>
                    <a:srcRect/>
                    <a:stretch>
                      <a:fillRect/>
                    </a:stretch>
                  </pic:blipFill>
                  <pic:spPr bwMode="auto">
                    <a:xfrm>
                      <a:off x="0" y="0"/>
                      <a:ext cx="6124575" cy="2933700"/>
                    </a:xfrm>
                    <a:prstGeom prst="rect">
                      <a:avLst/>
                    </a:prstGeom>
                    <a:noFill/>
                    <a:ln w="9525">
                      <a:noFill/>
                      <a:miter lim="800000"/>
                      <a:headEnd/>
                      <a:tailEnd/>
                    </a:ln>
                  </pic:spPr>
                </pic:pic>
              </a:graphicData>
            </a:graphic>
          </wp:inline>
        </w:drawing>
      </w:r>
    </w:p>
    <w:p w:rsidR="00AE32C1" w:rsidRPr="007C4133" w:rsidRDefault="00AE32C1" w:rsidP="007C4133">
      <w:pPr>
        <w:pStyle w:val="P1Wcity"/>
        <w:spacing w:after="0" w:line="276" w:lineRule="auto"/>
        <w:rPr>
          <w:rFonts w:cs="Arial"/>
          <w:szCs w:val="22"/>
        </w:rPr>
      </w:pPr>
    </w:p>
    <w:p w:rsidR="00AE32C1" w:rsidRPr="007C4133" w:rsidRDefault="00AE32C1" w:rsidP="007C4133">
      <w:pPr>
        <w:pStyle w:val="P1Wcity"/>
        <w:spacing w:after="0" w:line="276" w:lineRule="auto"/>
        <w:rPr>
          <w:rFonts w:cs="Arial"/>
          <w:szCs w:val="22"/>
        </w:rPr>
      </w:pPr>
    </w:p>
    <w:p w:rsidR="00AE32C1" w:rsidRPr="007C4133" w:rsidRDefault="00AE32C1" w:rsidP="007C4133">
      <w:pPr>
        <w:pStyle w:val="P1Wcity"/>
        <w:spacing w:after="0" w:line="276" w:lineRule="auto"/>
        <w:rPr>
          <w:rFonts w:cs="Arial"/>
          <w:szCs w:val="22"/>
        </w:rPr>
      </w:pPr>
      <w:r w:rsidRPr="007C4133">
        <w:rPr>
          <w:rFonts w:cs="Arial"/>
          <w:noProof/>
          <w:szCs w:val="22"/>
        </w:rPr>
        <w:drawing>
          <wp:inline distT="0" distB="0" distL="0" distR="0">
            <wp:extent cx="6124575" cy="2828925"/>
            <wp:effectExtent l="19050" t="0" r="9525" b="0"/>
            <wp:docPr id="4" name="Obraz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11"/>
                    <pic:cNvPicPr>
                      <a:picLocks noChangeAspect="1" noChangeArrowheads="1"/>
                    </pic:cNvPicPr>
                  </pic:nvPicPr>
                  <pic:blipFill>
                    <a:blip r:embed="rId9" cstate="print"/>
                    <a:srcRect/>
                    <a:stretch>
                      <a:fillRect/>
                    </a:stretch>
                  </pic:blipFill>
                  <pic:spPr bwMode="auto">
                    <a:xfrm>
                      <a:off x="0" y="0"/>
                      <a:ext cx="6124575" cy="2828925"/>
                    </a:xfrm>
                    <a:prstGeom prst="rect">
                      <a:avLst/>
                    </a:prstGeom>
                    <a:noFill/>
                    <a:ln w="9525">
                      <a:noFill/>
                      <a:miter lim="800000"/>
                      <a:headEnd/>
                      <a:tailEnd/>
                    </a:ln>
                  </pic:spPr>
                </pic:pic>
              </a:graphicData>
            </a:graphic>
          </wp:inline>
        </w:drawing>
      </w:r>
    </w:p>
    <w:p w:rsidR="00AE32C1" w:rsidRPr="007C4133" w:rsidRDefault="00AE32C1" w:rsidP="007C4133">
      <w:pPr>
        <w:pStyle w:val="P1Wcity"/>
        <w:spacing w:after="0" w:line="276" w:lineRule="auto"/>
        <w:rPr>
          <w:rFonts w:cs="Arial"/>
          <w:szCs w:val="22"/>
        </w:rPr>
      </w:pPr>
    </w:p>
    <w:p w:rsidR="00AE32C1" w:rsidRPr="007C4133" w:rsidRDefault="00AE32C1" w:rsidP="00A34DE6">
      <w:pPr>
        <w:pStyle w:val="P1Wcity"/>
        <w:spacing w:after="0" w:line="276" w:lineRule="auto"/>
        <w:ind w:firstLine="567"/>
        <w:rPr>
          <w:rFonts w:cs="Arial"/>
          <w:szCs w:val="22"/>
        </w:rPr>
      </w:pPr>
      <w:r w:rsidRPr="007C4133">
        <w:rPr>
          <w:rFonts w:cs="Arial"/>
          <w:szCs w:val="22"/>
        </w:rPr>
        <w:t>Ś</w:t>
      </w:r>
      <w:r w:rsidR="00E05A3B" w:rsidRPr="007C4133">
        <w:rPr>
          <w:rFonts w:cs="Arial"/>
          <w:szCs w:val="22"/>
        </w:rPr>
        <w:t>redni opad roczny wynosi około 5</w:t>
      </w:r>
      <w:r w:rsidRPr="007C4133">
        <w:rPr>
          <w:rFonts w:cs="Arial"/>
          <w:szCs w:val="22"/>
        </w:rPr>
        <w:t>00 mm, przy czym na okres od maja do października przypada około 65 % rocznej wielkości opadów. Maksymalna ilość opadów przypada przeważnie na lipiec, zaś minimalna na luty. Deszcze ulewne notuje się przeciętnie około 25 dni w roku. Potencjalny okres występowania opadów śniegu wynosi około 140 dni w roku, a czas trwania zimy termicznej około 80 dni. Ilość dni z pokrywą śnieżną wynosi 60÷90, a przeciętna jej grubość wynosi 5÷15 cm.</w:t>
      </w:r>
    </w:p>
    <w:p w:rsidR="00AE32C1" w:rsidRPr="007C4133" w:rsidRDefault="00AE32C1" w:rsidP="00A34DE6">
      <w:pPr>
        <w:pStyle w:val="P1Wcity"/>
        <w:spacing w:after="0" w:line="276" w:lineRule="auto"/>
        <w:ind w:firstLine="567"/>
        <w:rPr>
          <w:rFonts w:cs="Arial"/>
          <w:szCs w:val="22"/>
        </w:rPr>
      </w:pPr>
      <w:r w:rsidRPr="007C4133">
        <w:rPr>
          <w:rFonts w:cs="Arial"/>
          <w:szCs w:val="22"/>
        </w:rPr>
        <w:t xml:space="preserve">Przeciętna temperatura w ciągu roku wynosi ok. +8°C, natomiast średnia temperatura dnia w ciągu lata kształtuje się w  granicach +18°C, w ciągu zimy obniża się do -3°C.  Okres wegetacyjny jest dłuższy od średniej dla Polski i wynosi 210÷220 dni. Przymrozki wczesne (jesienne) występują w końcu września lub w pierwszej dekadzie października, natomiast szkodliwe przymrozki późne </w:t>
      </w:r>
      <w:r w:rsidRPr="007C4133">
        <w:rPr>
          <w:rFonts w:cs="Arial"/>
          <w:szCs w:val="22"/>
        </w:rPr>
        <w:lastRenderedPageBreak/>
        <w:t>(wiosenne) występują jeszcze w maju, a niekiedy i w czerwcu. Liczba dni mroźnych w ciągu roku wynosi 40÷50, liczba dni z przymrozkami 90÷100 dni.</w:t>
      </w:r>
    </w:p>
    <w:p w:rsidR="00756338" w:rsidRPr="007C4133" w:rsidRDefault="00756338" w:rsidP="007C4133">
      <w:pPr>
        <w:pStyle w:val="P1Wcity"/>
        <w:spacing w:after="0" w:line="276" w:lineRule="auto"/>
        <w:ind w:firstLine="708"/>
        <w:rPr>
          <w:rFonts w:cs="Arial"/>
          <w:szCs w:val="22"/>
        </w:rPr>
      </w:pPr>
    </w:p>
    <w:p w:rsidR="00AE32C1" w:rsidRPr="007C4133" w:rsidRDefault="00AE32C1" w:rsidP="00A34DE6">
      <w:pPr>
        <w:pStyle w:val="Nagwek2"/>
        <w:spacing w:before="0" w:after="0" w:line="276" w:lineRule="auto"/>
        <w:ind w:hanging="284"/>
        <w:jc w:val="both"/>
        <w:rPr>
          <w:rFonts w:cs="Arial"/>
          <w:sz w:val="22"/>
          <w:szCs w:val="22"/>
        </w:rPr>
      </w:pPr>
      <w:bookmarkStart w:id="51" w:name="_Toc478628135"/>
      <w:r w:rsidRPr="007C4133">
        <w:rPr>
          <w:rFonts w:cs="Arial"/>
          <w:sz w:val="22"/>
          <w:szCs w:val="22"/>
        </w:rPr>
        <w:t>Wody powierzchniowe</w:t>
      </w:r>
      <w:bookmarkEnd w:id="44"/>
      <w:bookmarkEnd w:id="45"/>
      <w:bookmarkEnd w:id="50"/>
      <w:bookmarkEnd w:id="51"/>
      <w:r w:rsidR="00993A1C" w:rsidRPr="007C4133">
        <w:rPr>
          <w:rFonts w:cs="Arial"/>
          <w:sz w:val="22"/>
          <w:szCs w:val="22"/>
        </w:rPr>
        <w:t xml:space="preserve"> i podziemne</w:t>
      </w:r>
      <w:r w:rsidR="00A34DE6">
        <w:rPr>
          <w:rFonts w:cs="Arial"/>
          <w:sz w:val="22"/>
          <w:szCs w:val="22"/>
        </w:rPr>
        <w:t>.</w:t>
      </w:r>
    </w:p>
    <w:p w:rsidR="00756338" w:rsidRPr="007C4133" w:rsidRDefault="00756338" w:rsidP="007C4133">
      <w:pPr>
        <w:pStyle w:val="P1Wcity"/>
        <w:spacing w:after="0" w:line="276" w:lineRule="auto"/>
        <w:rPr>
          <w:rFonts w:cs="Arial"/>
          <w:szCs w:val="22"/>
        </w:rPr>
      </w:pPr>
    </w:p>
    <w:p w:rsidR="00465238" w:rsidRPr="007C4133" w:rsidRDefault="00A34DE6" w:rsidP="00A34DE6">
      <w:pPr>
        <w:pStyle w:val="Standard"/>
        <w:tabs>
          <w:tab w:val="left" w:pos="567"/>
          <w:tab w:val="left" w:pos="1074"/>
        </w:tabs>
        <w:spacing w:line="276" w:lineRule="auto"/>
        <w:jc w:val="both"/>
        <w:rPr>
          <w:rFonts w:ascii="Arial" w:hAnsi="Arial" w:cs="Arial"/>
          <w:sz w:val="22"/>
          <w:szCs w:val="22"/>
          <w:u w:val="single"/>
        </w:rPr>
      </w:pPr>
      <w:bookmarkStart w:id="52" w:name="_Toc332203211"/>
      <w:bookmarkStart w:id="53" w:name="_Toc333487067"/>
      <w:bookmarkStart w:id="54" w:name="_Ref382853748"/>
      <w:bookmarkStart w:id="55" w:name="_Toc170895894"/>
      <w:bookmarkStart w:id="56" w:name="_Toc227471130"/>
      <w:bookmarkStart w:id="57" w:name="_Toc312241502"/>
      <w:bookmarkStart w:id="58" w:name="_Toc311555040"/>
      <w:bookmarkStart w:id="59" w:name="_Toc312241503"/>
      <w:bookmarkStart w:id="60" w:name="_Toc478628137"/>
      <w:bookmarkStart w:id="61" w:name="_Ref118099039"/>
      <w:bookmarkStart w:id="62" w:name="_Ref118099071"/>
      <w:bookmarkStart w:id="63" w:name="_Toc170895898"/>
      <w:bookmarkStart w:id="64" w:name="_Toc227471134"/>
      <w:bookmarkEnd w:id="46"/>
      <w:bookmarkEnd w:id="47"/>
      <w:bookmarkEnd w:id="48"/>
      <w:bookmarkEnd w:id="49"/>
      <w:r>
        <w:rPr>
          <w:rFonts w:ascii="Arial" w:hAnsi="Arial" w:cs="Arial"/>
          <w:sz w:val="22"/>
          <w:szCs w:val="22"/>
        </w:rPr>
        <w:tab/>
      </w:r>
      <w:r w:rsidR="00465238" w:rsidRPr="007C4133">
        <w:rPr>
          <w:rFonts w:ascii="Arial" w:hAnsi="Arial" w:cs="Arial"/>
          <w:sz w:val="22"/>
          <w:szCs w:val="22"/>
        </w:rPr>
        <w:t xml:space="preserve">Teren przedsięwzięcia jest położony w granicach Jednolitej Części Wód Powierzchniowych </w:t>
      </w:r>
      <w:bookmarkEnd w:id="52"/>
      <w:bookmarkEnd w:id="53"/>
      <w:bookmarkEnd w:id="54"/>
      <w:bookmarkEnd w:id="55"/>
      <w:bookmarkEnd w:id="56"/>
      <w:bookmarkEnd w:id="57"/>
      <w:r w:rsidR="00465238" w:rsidRPr="007C4133">
        <w:rPr>
          <w:rFonts w:ascii="Arial" w:hAnsi="Arial" w:cs="Arial"/>
          <w:sz w:val="22"/>
          <w:szCs w:val="22"/>
          <w:u w:val="single"/>
        </w:rPr>
        <w:t>Dorzecze Wisły</w:t>
      </w:r>
      <w:r w:rsidR="000521C2">
        <w:rPr>
          <w:rFonts w:ascii="Arial" w:hAnsi="Arial" w:cs="Arial"/>
          <w:sz w:val="22"/>
          <w:szCs w:val="22"/>
          <w:u w:val="single"/>
        </w:rPr>
        <w:t>.</w:t>
      </w:r>
      <w:r w:rsidR="00465238" w:rsidRPr="007C4133">
        <w:rPr>
          <w:rFonts w:ascii="Arial" w:hAnsi="Arial" w:cs="Arial"/>
          <w:sz w:val="22"/>
          <w:szCs w:val="22"/>
          <w:u w:val="single"/>
        </w:rPr>
        <w:t xml:space="preserve"> </w:t>
      </w:r>
    </w:p>
    <w:p w:rsidR="00465238" w:rsidRPr="007C4133" w:rsidRDefault="00465238" w:rsidP="007C4133">
      <w:pPr>
        <w:pStyle w:val="Standard"/>
        <w:tabs>
          <w:tab w:val="left" w:pos="1074"/>
        </w:tabs>
        <w:spacing w:line="276" w:lineRule="auto"/>
        <w:ind w:left="785"/>
        <w:jc w:val="both"/>
        <w:rPr>
          <w:rFonts w:ascii="Arial" w:hAnsi="Arial" w:cs="Arial"/>
          <w:b/>
          <w:sz w:val="22"/>
          <w:szCs w:val="22"/>
          <w:u w:val="single"/>
        </w:rPr>
      </w:pPr>
    </w:p>
    <w:p w:rsidR="00465238" w:rsidRPr="000521C2" w:rsidRDefault="00CD3441" w:rsidP="007C4133">
      <w:pPr>
        <w:spacing w:line="276" w:lineRule="auto"/>
        <w:jc w:val="both"/>
        <w:rPr>
          <w:rFonts w:cs="Arial"/>
          <w:sz w:val="22"/>
          <w:szCs w:val="22"/>
        </w:rPr>
      </w:pPr>
      <w:r>
        <w:rPr>
          <w:rFonts w:cs="Arial"/>
          <w:sz w:val="22"/>
          <w:szCs w:val="22"/>
        </w:rPr>
        <w:t>n</w:t>
      </w:r>
      <w:r w:rsidR="00465238" w:rsidRPr="000521C2">
        <w:rPr>
          <w:rFonts w:cs="Arial"/>
          <w:sz w:val="22"/>
          <w:szCs w:val="22"/>
        </w:rPr>
        <w:t>azwa JCWP:   Kumiela</w:t>
      </w:r>
    </w:p>
    <w:p w:rsidR="00465238" w:rsidRPr="000521C2" w:rsidRDefault="00465238" w:rsidP="007C4133">
      <w:pPr>
        <w:spacing w:line="276" w:lineRule="auto"/>
        <w:jc w:val="both"/>
        <w:rPr>
          <w:rFonts w:cs="Arial"/>
          <w:sz w:val="22"/>
          <w:szCs w:val="22"/>
        </w:rPr>
      </w:pPr>
      <w:r w:rsidRPr="000521C2">
        <w:rPr>
          <w:rFonts w:cs="Arial"/>
          <w:sz w:val="22"/>
          <w:szCs w:val="22"/>
        </w:rPr>
        <w:t xml:space="preserve">kod: RW20001754929 </w:t>
      </w:r>
    </w:p>
    <w:p w:rsidR="00465238" w:rsidRPr="000521C2" w:rsidRDefault="00465238" w:rsidP="007C4133">
      <w:pPr>
        <w:spacing w:line="276" w:lineRule="auto"/>
        <w:jc w:val="both"/>
        <w:rPr>
          <w:rFonts w:cs="Arial"/>
          <w:sz w:val="22"/>
          <w:szCs w:val="22"/>
        </w:rPr>
      </w:pPr>
      <w:r w:rsidRPr="000521C2">
        <w:rPr>
          <w:rFonts w:cs="Arial"/>
          <w:sz w:val="22"/>
          <w:szCs w:val="22"/>
        </w:rPr>
        <w:t>region wodny: rzeczna</w:t>
      </w:r>
    </w:p>
    <w:p w:rsidR="00465238" w:rsidRPr="000521C2" w:rsidRDefault="00465238" w:rsidP="007C4133">
      <w:pPr>
        <w:spacing w:line="276" w:lineRule="auto"/>
        <w:jc w:val="both"/>
        <w:rPr>
          <w:rFonts w:cs="Arial"/>
          <w:sz w:val="22"/>
          <w:szCs w:val="22"/>
        </w:rPr>
      </w:pPr>
      <w:r w:rsidRPr="000521C2">
        <w:rPr>
          <w:rFonts w:cs="Arial"/>
          <w:sz w:val="22"/>
          <w:szCs w:val="22"/>
        </w:rPr>
        <w:t>status: silnie zmieniona część wód</w:t>
      </w:r>
    </w:p>
    <w:p w:rsidR="00465238" w:rsidRPr="000521C2" w:rsidRDefault="00465238" w:rsidP="007C4133">
      <w:pPr>
        <w:spacing w:line="276" w:lineRule="auto"/>
        <w:jc w:val="both"/>
        <w:rPr>
          <w:rFonts w:cs="Arial"/>
          <w:sz w:val="22"/>
          <w:szCs w:val="22"/>
        </w:rPr>
      </w:pPr>
      <w:r w:rsidRPr="000521C2">
        <w:rPr>
          <w:rFonts w:cs="Arial"/>
          <w:sz w:val="22"/>
          <w:szCs w:val="22"/>
        </w:rPr>
        <w:t>stan: zły</w:t>
      </w:r>
    </w:p>
    <w:p w:rsidR="00465238" w:rsidRPr="000521C2" w:rsidRDefault="00465238" w:rsidP="007C4133">
      <w:pPr>
        <w:spacing w:line="276" w:lineRule="auto"/>
        <w:jc w:val="both"/>
        <w:rPr>
          <w:rFonts w:cs="Arial"/>
          <w:sz w:val="22"/>
          <w:szCs w:val="22"/>
        </w:rPr>
      </w:pPr>
      <w:r w:rsidRPr="000521C2">
        <w:rPr>
          <w:rFonts w:cs="Arial"/>
          <w:sz w:val="22"/>
          <w:szCs w:val="22"/>
        </w:rPr>
        <w:t>ocena ryzyka nieosiągnięcia celu środowiskowego:</w:t>
      </w:r>
      <w:r w:rsidR="000521C2" w:rsidRPr="000521C2">
        <w:rPr>
          <w:rFonts w:cs="Arial"/>
          <w:sz w:val="22"/>
          <w:szCs w:val="22"/>
        </w:rPr>
        <w:t xml:space="preserve"> zagrożona</w:t>
      </w:r>
    </w:p>
    <w:p w:rsidR="00CD3441" w:rsidRDefault="00CD3441" w:rsidP="007C4133">
      <w:pPr>
        <w:spacing w:line="276" w:lineRule="auto"/>
        <w:jc w:val="both"/>
        <w:rPr>
          <w:rFonts w:cs="Arial"/>
          <w:sz w:val="22"/>
          <w:szCs w:val="22"/>
        </w:rPr>
      </w:pPr>
    </w:p>
    <w:p w:rsidR="00465238" w:rsidRPr="000521C2" w:rsidRDefault="00465238" w:rsidP="007C4133">
      <w:pPr>
        <w:spacing w:line="276" w:lineRule="auto"/>
        <w:jc w:val="both"/>
        <w:rPr>
          <w:rFonts w:cs="Arial"/>
          <w:sz w:val="22"/>
          <w:szCs w:val="22"/>
        </w:rPr>
      </w:pPr>
      <w:r w:rsidRPr="000521C2">
        <w:rPr>
          <w:rFonts w:cs="Arial"/>
          <w:sz w:val="22"/>
          <w:szCs w:val="22"/>
        </w:rPr>
        <w:t>informacje o derogacjach</w:t>
      </w:r>
      <w:r w:rsidR="000521C2" w:rsidRPr="000521C2">
        <w:rPr>
          <w:rFonts w:cs="Arial"/>
          <w:sz w:val="22"/>
          <w:szCs w:val="22"/>
        </w:rPr>
        <w:t xml:space="preserve">: </w:t>
      </w:r>
    </w:p>
    <w:p w:rsidR="00465238" w:rsidRPr="000521C2" w:rsidRDefault="00CD3441" w:rsidP="007C4133">
      <w:pPr>
        <w:spacing w:line="276" w:lineRule="auto"/>
        <w:jc w:val="both"/>
        <w:rPr>
          <w:rFonts w:cs="Arial"/>
          <w:sz w:val="22"/>
          <w:szCs w:val="22"/>
        </w:rPr>
      </w:pPr>
      <w:r>
        <w:rPr>
          <w:rFonts w:cs="Arial"/>
          <w:sz w:val="22"/>
          <w:szCs w:val="22"/>
        </w:rPr>
        <w:t>n</w:t>
      </w:r>
      <w:r w:rsidR="00465238" w:rsidRPr="000521C2">
        <w:rPr>
          <w:rFonts w:cs="Arial"/>
          <w:sz w:val="22"/>
          <w:szCs w:val="22"/>
        </w:rPr>
        <w:t>azwa JCWPd: PLGW240019</w:t>
      </w:r>
    </w:p>
    <w:p w:rsidR="00465238" w:rsidRPr="000521C2" w:rsidRDefault="00CD3441" w:rsidP="007C4133">
      <w:pPr>
        <w:spacing w:line="276" w:lineRule="auto"/>
        <w:jc w:val="both"/>
        <w:rPr>
          <w:rFonts w:cs="Arial"/>
          <w:sz w:val="22"/>
          <w:szCs w:val="22"/>
        </w:rPr>
      </w:pPr>
      <w:r>
        <w:rPr>
          <w:rFonts w:cs="Arial"/>
          <w:sz w:val="22"/>
          <w:szCs w:val="22"/>
        </w:rPr>
        <w:t>r</w:t>
      </w:r>
      <w:r w:rsidR="00465238" w:rsidRPr="000521C2">
        <w:rPr>
          <w:rFonts w:cs="Arial"/>
          <w:sz w:val="22"/>
          <w:szCs w:val="22"/>
        </w:rPr>
        <w:t>egion wodny: region dolnej Wisły</w:t>
      </w:r>
    </w:p>
    <w:p w:rsidR="00465238" w:rsidRPr="000521C2" w:rsidRDefault="00CD3441" w:rsidP="007C4133">
      <w:pPr>
        <w:spacing w:line="276" w:lineRule="auto"/>
        <w:jc w:val="both"/>
        <w:rPr>
          <w:rFonts w:cs="Arial"/>
          <w:sz w:val="22"/>
          <w:szCs w:val="22"/>
        </w:rPr>
      </w:pPr>
      <w:r>
        <w:rPr>
          <w:rFonts w:cs="Arial"/>
          <w:sz w:val="22"/>
          <w:szCs w:val="22"/>
        </w:rPr>
        <w:t>o</w:t>
      </w:r>
      <w:r w:rsidR="00465238" w:rsidRPr="000521C2">
        <w:rPr>
          <w:rFonts w:cs="Arial"/>
          <w:sz w:val="22"/>
          <w:szCs w:val="22"/>
        </w:rPr>
        <w:t xml:space="preserve">cena stanu: </w:t>
      </w:r>
      <w:r w:rsidR="000521C2" w:rsidRPr="000521C2">
        <w:rPr>
          <w:rFonts w:cs="Arial"/>
          <w:sz w:val="22"/>
          <w:szCs w:val="22"/>
        </w:rPr>
        <w:t>ilościowa – dobry</w:t>
      </w:r>
    </w:p>
    <w:p w:rsidR="00465238" w:rsidRPr="000521C2" w:rsidRDefault="00A34DE6" w:rsidP="007C4133">
      <w:pPr>
        <w:spacing w:line="276" w:lineRule="auto"/>
        <w:jc w:val="both"/>
        <w:rPr>
          <w:rFonts w:cs="Arial"/>
          <w:sz w:val="22"/>
          <w:szCs w:val="22"/>
        </w:rPr>
      </w:pPr>
      <w:r>
        <w:rPr>
          <w:rFonts w:cs="Arial"/>
          <w:sz w:val="22"/>
          <w:szCs w:val="22"/>
        </w:rPr>
        <w:tab/>
        <w:t xml:space="preserve">          </w:t>
      </w:r>
      <w:r w:rsidR="000521C2" w:rsidRPr="000521C2">
        <w:rPr>
          <w:rFonts w:cs="Arial"/>
          <w:sz w:val="22"/>
          <w:szCs w:val="22"/>
        </w:rPr>
        <w:t>chemiczna – dobry</w:t>
      </w:r>
    </w:p>
    <w:p w:rsidR="00465238" w:rsidRPr="000521C2" w:rsidRDefault="00CD3441" w:rsidP="007C4133">
      <w:pPr>
        <w:spacing w:line="276" w:lineRule="auto"/>
        <w:jc w:val="both"/>
        <w:rPr>
          <w:rFonts w:cs="Arial"/>
          <w:sz w:val="22"/>
          <w:szCs w:val="22"/>
        </w:rPr>
      </w:pPr>
      <w:r>
        <w:rPr>
          <w:rFonts w:cs="Arial"/>
          <w:sz w:val="22"/>
          <w:szCs w:val="22"/>
        </w:rPr>
        <w:t>o</w:t>
      </w:r>
      <w:r w:rsidR="000521C2" w:rsidRPr="000521C2">
        <w:rPr>
          <w:rFonts w:cs="Arial"/>
          <w:sz w:val="22"/>
          <w:szCs w:val="22"/>
        </w:rPr>
        <w:t>cena ryzyka nieosiągnięcia celu środowiskowego: niezagrożona</w:t>
      </w:r>
    </w:p>
    <w:p w:rsidR="00465238" w:rsidRPr="007C4133" w:rsidRDefault="00465238" w:rsidP="007C4133">
      <w:pPr>
        <w:spacing w:line="276" w:lineRule="auto"/>
        <w:jc w:val="both"/>
        <w:rPr>
          <w:rFonts w:cs="Arial"/>
          <w:sz w:val="22"/>
          <w:szCs w:val="22"/>
        </w:rPr>
      </w:pPr>
    </w:p>
    <w:p w:rsidR="00465238" w:rsidRPr="007C4133" w:rsidRDefault="00465238" w:rsidP="007C4133">
      <w:pPr>
        <w:spacing w:line="276" w:lineRule="auto"/>
        <w:jc w:val="both"/>
        <w:rPr>
          <w:rFonts w:cs="Arial"/>
          <w:sz w:val="22"/>
          <w:szCs w:val="22"/>
        </w:rPr>
      </w:pPr>
      <w:r w:rsidRPr="007C4133">
        <w:rPr>
          <w:rFonts w:cs="Arial"/>
          <w:b/>
          <w:sz w:val="22"/>
          <w:szCs w:val="22"/>
        </w:rPr>
        <w:t>Cel</w:t>
      </w:r>
      <w:r w:rsidR="000521C2">
        <w:rPr>
          <w:rFonts w:cs="Arial"/>
          <w:b/>
          <w:sz w:val="22"/>
          <w:szCs w:val="22"/>
        </w:rPr>
        <w:t>em</w:t>
      </w:r>
      <w:r w:rsidRPr="007C4133">
        <w:rPr>
          <w:rFonts w:cs="Arial"/>
          <w:b/>
          <w:sz w:val="22"/>
          <w:szCs w:val="22"/>
        </w:rPr>
        <w:t xml:space="preserve"> środowiskowy</w:t>
      </w:r>
      <w:r w:rsidR="000521C2">
        <w:rPr>
          <w:rFonts w:cs="Arial"/>
          <w:b/>
          <w:sz w:val="22"/>
          <w:szCs w:val="22"/>
        </w:rPr>
        <w:t>m</w:t>
      </w:r>
      <w:r w:rsidRPr="007C4133">
        <w:rPr>
          <w:rFonts w:cs="Arial"/>
          <w:b/>
          <w:sz w:val="22"/>
          <w:szCs w:val="22"/>
        </w:rPr>
        <w:t xml:space="preserve"> dla JCWP</w:t>
      </w:r>
      <w:r w:rsidRPr="007C4133">
        <w:rPr>
          <w:rFonts w:cs="Arial"/>
          <w:sz w:val="22"/>
          <w:szCs w:val="22"/>
        </w:rPr>
        <w:t xml:space="preserve"> jest osiągnięcie co najmniej dobrego stanu/potencjału ekologicznego oraz co najmniej dobrego stanu chemicznego.</w:t>
      </w:r>
    </w:p>
    <w:p w:rsidR="00465238" w:rsidRPr="007C4133" w:rsidRDefault="00465238" w:rsidP="007C4133">
      <w:pPr>
        <w:spacing w:line="276" w:lineRule="auto"/>
        <w:jc w:val="both"/>
        <w:rPr>
          <w:rFonts w:cs="Arial"/>
          <w:sz w:val="22"/>
          <w:szCs w:val="22"/>
        </w:rPr>
      </w:pPr>
      <w:r w:rsidRPr="007C4133">
        <w:rPr>
          <w:rFonts w:cs="Arial"/>
          <w:b/>
          <w:sz w:val="22"/>
          <w:szCs w:val="22"/>
        </w:rPr>
        <w:t>Cel</w:t>
      </w:r>
      <w:r w:rsidR="000521C2">
        <w:rPr>
          <w:rFonts w:cs="Arial"/>
          <w:b/>
          <w:sz w:val="22"/>
          <w:szCs w:val="22"/>
        </w:rPr>
        <w:t>em</w:t>
      </w:r>
      <w:r w:rsidRPr="007C4133">
        <w:rPr>
          <w:rFonts w:cs="Arial"/>
          <w:b/>
          <w:sz w:val="22"/>
          <w:szCs w:val="22"/>
        </w:rPr>
        <w:t xml:space="preserve"> środowiskowy</w:t>
      </w:r>
      <w:r w:rsidR="000521C2">
        <w:rPr>
          <w:rFonts w:cs="Arial"/>
          <w:b/>
          <w:sz w:val="22"/>
          <w:szCs w:val="22"/>
        </w:rPr>
        <w:t>m</w:t>
      </w:r>
      <w:r w:rsidRPr="007C4133">
        <w:rPr>
          <w:rFonts w:cs="Arial"/>
          <w:b/>
          <w:sz w:val="22"/>
          <w:szCs w:val="22"/>
        </w:rPr>
        <w:t xml:space="preserve"> dla JCWPd</w:t>
      </w:r>
      <w:r w:rsidRPr="007C4133">
        <w:rPr>
          <w:rFonts w:cs="Arial"/>
          <w:sz w:val="22"/>
          <w:szCs w:val="22"/>
        </w:rPr>
        <w:t xml:space="preserve"> jest utrzymanie</w:t>
      </w:r>
      <w:r w:rsidR="000521C2">
        <w:rPr>
          <w:rFonts w:cs="Arial"/>
          <w:sz w:val="22"/>
          <w:szCs w:val="22"/>
        </w:rPr>
        <w:t xml:space="preserve"> tego stanu</w:t>
      </w:r>
      <w:r w:rsidRPr="007C4133">
        <w:rPr>
          <w:rFonts w:cs="Arial"/>
          <w:sz w:val="22"/>
          <w:szCs w:val="22"/>
        </w:rPr>
        <w:t xml:space="preserve"> w co naj</w:t>
      </w:r>
      <w:r w:rsidR="000521C2">
        <w:rPr>
          <w:rFonts w:cs="Arial"/>
          <w:sz w:val="22"/>
          <w:szCs w:val="22"/>
        </w:rPr>
        <w:t>mniej dobrym stanie chemicznym i ilościowym</w:t>
      </w:r>
      <w:r w:rsidRPr="007C4133">
        <w:rPr>
          <w:rFonts w:cs="Arial"/>
          <w:sz w:val="22"/>
          <w:szCs w:val="22"/>
        </w:rPr>
        <w:t>.</w:t>
      </w:r>
    </w:p>
    <w:p w:rsidR="00465238" w:rsidRPr="007C4133" w:rsidRDefault="00465238" w:rsidP="007C4133">
      <w:pPr>
        <w:pStyle w:val="Standard"/>
        <w:tabs>
          <w:tab w:val="left" w:pos="1074"/>
        </w:tabs>
        <w:spacing w:line="276" w:lineRule="auto"/>
        <w:jc w:val="both"/>
        <w:rPr>
          <w:rFonts w:ascii="Arial" w:hAnsi="Arial" w:cs="Arial"/>
          <w:b/>
          <w:sz w:val="22"/>
          <w:szCs w:val="22"/>
          <w:u w:val="single"/>
        </w:rPr>
      </w:pPr>
    </w:p>
    <w:p w:rsidR="00465238" w:rsidRPr="007C4133" w:rsidRDefault="00465238" w:rsidP="007C4133">
      <w:pPr>
        <w:pStyle w:val="Standard"/>
        <w:tabs>
          <w:tab w:val="left" w:pos="1074"/>
        </w:tabs>
        <w:spacing w:line="276" w:lineRule="auto"/>
        <w:jc w:val="both"/>
        <w:rPr>
          <w:rFonts w:ascii="Arial" w:hAnsi="Arial" w:cs="Arial"/>
          <w:b/>
          <w:sz w:val="22"/>
          <w:szCs w:val="22"/>
          <w:u w:val="single"/>
        </w:rPr>
      </w:pPr>
      <w:r w:rsidRPr="007C4133">
        <w:rPr>
          <w:rFonts w:ascii="Arial" w:hAnsi="Arial" w:cs="Arial"/>
          <w:b/>
          <w:sz w:val="22"/>
          <w:szCs w:val="22"/>
          <w:u w:val="single"/>
        </w:rPr>
        <w:t xml:space="preserve">Określenie w jaki sposób projekt/przedsięwzięcie wpłynie na osiągnięcie celów środowiskowych wyznaczonych dla zidentyfikowanych jednolitych części wód wraz </w:t>
      </w:r>
      <w:r w:rsidRPr="007C4133">
        <w:rPr>
          <w:rFonts w:ascii="Arial" w:hAnsi="Arial" w:cs="Arial"/>
          <w:b/>
          <w:sz w:val="22"/>
          <w:szCs w:val="22"/>
          <w:u w:val="single"/>
        </w:rPr>
        <w:br/>
        <w:t xml:space="preserve">z uzasadnieniem. </w:t>
      </w:r>
    </w:p>
    <w:p w:rsidR="00465238" w:rsidRPr="007C4133" w:rsidRDefault="00465238" w:rsidP="007C4133">
      <w:pPr>
        <w:pStyle w:val="Standard"/>
        <w:tabs>
          <w:tab w:val="left" w:pos="1074"/>
        </w:tabs>
        <w:spacing w:line="276" w:lineRule="auto"/>
        <w:jc w:val="both"/>
        <w:rPr>
          <w:rFonts w:ascii="Arial" w:hAnsi="Arial" w:cs="Arial"/>
          <w:b/>
          <w:sz w:val="22"/>
          <w:szCs w:val="22"/>
          <w:u w:val="single"/>
        </w:rPr>
      </w:pPr>
    </w:p>
    <w:p w:rsidR="00465238" w:rsidRPr="007C4133" w:rsidRDefault="00465238" w:rsidP="007C4133">
      <w:pPr>
        <w:spacing w:line="276" w:lineRule="auto"/>
        <w:jc w:val="both"/>
        <w:rPr>
          <w:rFonts w:cs="Arial"/>
          <w:sz w:val="22"/>
          <w:szCs w:val="22"/>
        </w:rPr>
      </w:pPr>
      <w:r w:rsidRPr="007C4133">
        <w:rPr>
          <w:rFonts w:cs="Arial"/>
          <w:b/>
          <w:sz w:val="22"/>
          <w:szCs w:val="22"/>
        </w:rPr>
        <w:t>Cel środowiskowy dla JCWP</w:t>
      </w:r>
      <w:r w:rsidRPr="007C4133">
        <w:rPr>
          <w:rFonts w:cs="Arial"/>
          <w:sz w:val="22"/>
          <w:szCs w:val="22"/>
        </w:rPr>
        <w:t xml:space="preserve"> </w:t>
      </w:r>
    </w:p>
    <w:p w:rsidR="00465238" w:rsidRPr="007C4133" w:rsidRDefault="00465238" w:rsidP="007C4133">
      <w:pPr>
        <w:spacing w:line="276" w:lineRule="auto"/>
        <w:jc w:val="both"/>
        <w:rPr>
          <w:rFonts w:cs="Arial"/>
          <w:sz w:val="22"/>
          <w:szCs w:val="22"/>
        </w:rPr>
      </w:pPr>
      <w:r w:rsidRPr="007C4133">
        <w:rPr>
          <w:rFonts w:cs="Arial"/>
          <w:sz w:val="22"/>
          <w:szCs w:val="22"/>
        </w:rPr>
        <w:t>Planowana inwestycja nie wpłynie negatywnie na JCWP, gdyż ścieki sanitarne oraz wody deszczowe odprowadzane będę do kanalizacji miejskiej, przy czym :</w:t>
      </w:r>
    </w:p>
    <w:p w:rsidR="00465238" w:rsidRPr="007C4133" w:rsidRDefault="00465238" w:rsidP="007C4133">
      <w:pPr>
        <w:spacing w:line="276" w:lineRule="auto"/>
        <w:jc w:val="both"/>
        <w:rPr>
          <w:rFonts w:cs="Arial"/>
          <w:sz w:val="22"/>
          <w:szCs w:val="22"/>
        </w:rPr>
      </w:pPr>
    </w:p>
    <w:p w:rsidR="00465238" w:rsidRPr="007C4133" w:rsidRDefault="00465238" w:rsidP="0034262B">
      <w:pPr>
        <w:pStyle w:val="Akapitzlist"/>
        <w:numPr>
          <w:ilvl w:val="0"/>
          <w:numId w:val="11"/>
        </w:numPr>
        <w:spacing w:after="0" w:line="276" w:lineRule="auto"/>
        <w:rPr>
          <w:rFonts w:ascii="Arial" w:hAnsi="Arial" w:cs="Arial"/>
          <w:sz w:val="22"/>
        </w:rPr>
      </w:pPr>
      <w:r w:rsidRPr="007C4133">
        <w:rPr>
          <w:rFonts w:ascii="Arial" w:hAnsi="Arial" w:cs="Arial"/>
          <w:sz w:val="22"/>
        </w:rPr>
        <w:t xml:space="preserve">ścieki sanitarne odprowadzane będą do kanalizacji miejskiej i  podczyszczane będą </w:t>
      </w:r>
      <w:r w:rsidRPr="007C4133">
        <w:rPr>
          <w:rFonts w:ascii="Arial" w:hAnsi="Arial" w:cs="Arial"/>
          <w:sz w:val="22"/>
        </w:rPr>
        <w:br/>
        <w:t>w miejskiej oczyszczalni ścieków</w:t>
      </w:r>
    </w:p>
    <w:p w:rsidR="00465238" w:rsidRPr="007C4133" w:rsidRDefault="00465238" w:rsidP="0034262B">
      <w:pPr>
        <w:pStyle w:val="Akapitzlist"/>
        <w:numPr>
          <w:ilvl w:val="0"/>
          <w:numId w:val="11"/>
        </w:numPr>
        <w:spacing w:after="0" w:line="276" w:lineRule="auto"/>
        <w:rPr>
          <w:rFonts w:ascii="Arial" w:hAnsi="Arial" w:cs="Arial"/>
          <w:sz w:val="22"/>
        </w:rPr>
      </w:pPr>
      <w:r w:rsidRPr="007C4133">
        <w:rPr>
          <w:rFonts w:ascii="Arial" w:hAnsi="Arial" w:cs="Arial"/>
          <w:sz w:val="22"/>
        </w:rPr>
        <w:t>wody deszczowe odprowadzane będą do kanalizacji miejskiej i  nie będą miały zanieczyszczeń pochodzenia przemysłowego oraz przed ujściem do ostatecznego zbiornika wodnego podczyszczane będą w miejskim separatorze wód deszczowych.</w:t>
      </w:r>
    </w:p>
    <w:p w:rsidR="00465238" w:rsidRPr="007C4133" w:rsidRDefault="00465238" w:rsidP="007C4133">
      <w:pPr>
        <w:spacing w:line="276" w:lineRule="auto"/>
        <w:jc w:val="both"/>
        <w:rPr>
          <w:rFonts w:cs="Arial"/>
          <w:sz w:val="22"/>
          <w:szCs w:val="22"/>
        </w:rPr>
      </w:pPr>
      <w:r w:rsidRPr="007C4133">
        <w:rPr>
          <w:rFonts w:cs="Arial"/>
          <w:sz w:val="22"/>
          <w:szCs w:val="22"/>
        </w:rPr>
        <w:t>Na etapie początkowym budowy ścieki sanitarne były wywożone wozem asenizacyjnym. Ze względu na zakończenie I etapu budowy i odprowadzenie w/w ścieków na obecnym etapie budowy następuje w oparciu o odczyty podlicznika oraz umowę słowną z obecnym administratorem oddanej do użytkowania części budynków.</w:t>
      </w:r>
    </w:p>
    <w:p w:rsidR="00465238" w:rsidRPr="007C4133" w:rsidRDefault="00465238" w:rsidP="007C4133">
      <w:pPr>
        <w:spacing w:line="276" w:lineRule="auto"/>
        <w:jc w:val="both"/>
        <w:rPr>
          <w:rFonts w:cs="Arial"/>
          <w:sz w:val="22"/>
          <w:szCs w:val="22"/>
        </w:rPr>
      </w:pPr>
      <w:r w:rsidRPr="007C4133">
        <w:rPr>
          <w:rFonts w:cs="Arial"/>
          <w:b/>
          <w:sz w:val="22"/>
          <w:szCs w:val="22"/>
        </w:rPr>
        <w:t>Cel środowiskowy dla JCWPd</w:t>
      </w:r>
      <w:r w:rsidRPr="007C4133">
        <w:rPr>
          <w:rFonts w:cs="Arial"/>
          <w:sz w:val="22"/>
          <w:szCs w:val="22"/>
        </w:rPr>
        <w:t xml:space="preserve"> będących w co najmniej dobrym stanie chemicznym i ilościowym celem środowiskowym będzie utrzymanie tego stanu.</w:t>
      </w:r>
    </w:p>
    <w:p w:rsidR="00465238" w:rsidRPr="007C4133" w:rsidRDefault="00465238" w:rsidP="007C4133">
      <w:pPr>
        <w:spacing w:line="276" w:lineRule="auto"/>
        <w:jc w:val="both"/>
        <w:rPr>
          <w:rFonts w:cs="Arial"/>
          <w:sz w:val="22"/>
          <w:szCs w:val="22"/>
        </w:rPr>
      </w:pPr>
    </w:p>
    <w:p w:rsidR="00465238" w:rsidRPr="007C4133" w:rsidRDefault="00465238" w:rsidP="007C4133">
      <w:pPr>
        <w:spacing w:line="276" w:lineRule="auto"/>
        <w:jc w:val="both"/>
        <w:rPr>
          <w:rFonts w:cs="Arial"/>
          <w:sz w:val="22"/>
          <w:szCs w:val="22"/>
        </w:rPr>
      </w:pPr>
      <w:r w:rsidRPr="007C4133">
        <w:rPr>
          <w:rFonts w:cs="Arial"/>
          <w:sz w:val="22"/>
          <w:szCs w:val="22"/>
        </w:rPr>
        <w:t>Podobnie planowana inwestycja nie wpłynie negatywnie na JCWP, gdyż ścieki sanitarne oraz wody deszczowe odprowadzane będę do kanalizacji miejskiej, przy czym :</w:t>
      </w:r>
    </w:p>
    <w:p w:rsidR="00465238" w:rsidRPr="007C4133" w:rsidRDefault="00465238" w:rsidP="0034262B">
      <w:pPr>
        <w:pStyle w:val="Akapitzlist"/>
        <w:numPr>
          <w:ilvl w:val="0"/>
          <w:numId w:val="12"/>
        </w:numPr>
        <w:spacing w:after="0" w:line="276" w:lineRule="auto"/>
        <w:rPr>
          <w:rFonts w:ascii="Arial" w:hAnsi="Arial" w:cs="Arial"/>
          <w:sz w:val="22"/>
        </w:rPr>
      </w:pPr>
      <w:r w:rsidRPr="007C4133">
        <w:rPr>
          <w:rFonts w:ascii="Arial" w:hAnsi="Arial" w:cs="Arial"/>
          <w:sz w:val="22"/>
        </w:rPr>
        <w:lastRenderedPageBreak/>
        <w:t xml:space="preserve">ścieki sanitarne odprowadzane będą do kanalizacji miejskiej i  podczyszczane będą </w:t>
      </w:r>
      <w:r w:rsidRPr="007C4133">
        <w:rPr>
          <w:rFonts w:ascii="Arial" w:hAnsi="Arial" w:cs="Arial"/>
          <w:sz w:val="22"/>
        </w:rPr>
        <w:br/>
        <w:t>w miejskiej oczyszczalni ścieków</w:t>
      </w:r>
    </w:p>
    <w:p w:rsidR="00465238" w:rsidRPr="007C4133" w:rsidRDefault="00465238" w:rsidP="0034262B">
      <w:pPr>
        <w:pStyle w:val="Akapitzlist"/>
        <w:numPr>
          <w:ilvl w:val="0"/>
          <w:numId w:val="12"/>
        </w:numPr>
        <w:spacing w:after="0" w:line="276" w:lineRule="auto"/>
        <w:rPr>
          <w:rFonts w:ascii="Arial" w:hAnsi="Arial" w:cs="Arial"/>
          <w:sz w:val="22"/>
        </w:rPr>
      </w:pPr>
      <w:r w:rsidRPr="007C4133">
        <w:rPr>
          <w:rFonts w:ascii="Arial" w:hAnsi="Arial" w:cs="Arial"/>
          <w:sz w:val="22"/>
        </w:rPr>
        <w:t>wody deszczowe odprowadzane będą do kanalizacji miejskiej i  nie będą miały zanieczyszczeń przemysłowych  (przed ujście do ostatecznego zbiornika wodnego podczyszczane będą w  miejskim separatorze wód deszczowych).</w:t>
      </w:r>
    </w:p>
    <w:p w:rsidR="00BC2822" w:rsidRPr="007C4133" w:rsidRDefault="00BC2822" w:rsidP="007C4133">
      <w:pPr>
        <w:spacing w:line="276" w:lineRule="auto"/>
        <w:jc w:val="both"/>
        <w:rPr>
          <w:rFonts w:cs="Arial"/>
          <w:b/>
          <w:sz w:val="22"/>
          <w:szCs w:val="22"/>
          <w:u w:val="single"/>
        </w:rPr>
      </w:pPr>
    </w:p>
    <w:p w:rsidR="00AE32C1" w:rsidRPr="007C4133" w:rsidRDefault="00AE32C1" w:rsidP="00A34DE6">
      <w:pPr>
        <w:pStyle w:val="Nagwek2"/>
        <w:spacing w:before="0" w:after="0" w:line="276" w:lineRule="auto"/>
        <w:ind w:hanging="284"/>
        <w:rPr>
          <w:rFonts w:cs="Arial"/>
          <w:sz w:val="22"/>
          <w:szCs w:val="22"/>
        </w:rPr>
      </w:pPr>
      <w:r w:rsidRPr="007C4133">
        <w:rPr>
          <w:rFonts w:cs="Arial"/>
          <w:sz w:val="22"/>
          <w:szCs w:val="22"/>
        </w:rPr>
        <w:t>Opis elementów przyrody</w:t>
      </w:r>
      <w:bookmarkEnd w:id="58"/>
      <w:bookmarkEnd w:id="59"/>
      <w:bookmarkEnd w:id="60"/>
      <w:r w:rsidR="00A34DE6">
        <w:rPr>
          <w:rFonts w:cs="Arial"/>
          <w:sz w:val="22"/>
          <w:szCs w:val="22"/>
        </w:rPr>
        <w:t>.</w:t>
      </w:r>
    </w:p>
    <w:p w:rsidR="000925A0" w:rsidRPr="007C4133" w:rsidRDefault="000925A0" w:rsidP="007C4133">
      <w:pPr>
        <w:pStyle w:val="P1Wcity"/>
        <w:spacing w:after="0" w:line="276" w:lineRule="auto"/>
        <w:rPr>
          <w:rFonts w:cs="Arial"/>
          <w:szCs w:val="22"/>
        </w:rPr>
      </w:pPr>
    </w:p>
    <w:p w:rsidR="000925A0" w:rsidRPr="007C4133" w:rsidRDefault="000925A0" w:rsidP="00A34DE6">
      <w:pPr>
        <w:spacing w:line="276" w:lineRule="auto"/>
        <w:ind w:firstLine="567"/>
        <w:jc w:val="both"/>
        <w:rPr>
          <w:rFonts w:cs="Arial"/>
          <w:sz w:val="22"/>
          <w:szCs w:val="22"/>
        </w:rPr>
      </w:pPr>
      <w:r w:rsidRPr="007C4133">
        <w:rPr>
          <w:rFonts w:cs="Arial"/>
          <w:sz w:val="22"/>
          <w:szCs w:val="22"/>
        </w:rPr>
        <w:t xml:space="preserve">Opisane w  inwentaryzacji   </w:t>
      </w:r>
      <w:r w:rsidR="000521C2">
        <w:rPr>
          <w:rFonts w:cs="Arial"/>
          <w:sz w:val="22"/>
          <w:szCs w:val="22"/>
        </w:rPr>
        <w:t>przyrodniczej   i inwentaryzacji   dendrologicznej</w:t>
      </w:r>
      <w:r w:rsidRPr="007C4133">
        <w:rPr>
          <w:rFonts w:cs="Arial"/>
          <w:sz w:val="22"/>
          <w:szCs w:val="22"/>
        </w:rPr>
        <w:t xml:space="preserve">  wraz  </w:t>
      </w:r>
      <w:r w:rsidR="005D0ED2">
        <w:rPr>
          <w:rFonts w:cs="Arial"/>
          <w:sz w:val="22"/>
          <w:szCs w:val="22"/>
        </w:rPr>
        <w:br/>
      </w:r>
      <w:r w:rsidRPr="007C4133">
        <w:rPr>
          <w:rFonts w:cs="Arial"/>
          <w:sz w:val="22"/>
          <w:szCs w:val="22"/>
        </w:rPr>
        <w:t>z   proj</w:t>
      </w:r>
      <w:r w:rsidR="00A47829" w:rsidRPr="007C4133">
        <w:rPr>
          <w:rFonts w:cs="Arial"/>
          <w:sz w:val="22"/>
          <w:szCs w:val="22"/>
        </w:rPr>
        <w:t>ektem   gospodarki  i  istniejącą</w:t>
      </w:r>
      <w:r w:rsidRPr="007C4133">
        <w:rPr>
          <w:rFonts w:cs="Arial"/>
          <w:sz w:val="22"/>
          <w:szCs w:val="22"/>
        </w:rPr>
        <w:t xml:space="preserve">   szatą   roślinną</w:t>
      </w:r>
      <w:r w:rsidR="00465238" w:rsidRPr="007C4133">
        <w:rPr>
          <w:rFonts w:cs="Arial"/>
          <w:sz w:val="22"/>
          <w:szCs w:val="22"/>
        </w:rPr>
        <w:t xml:space="preserve"> załączono</w:t>
      </w:r>
      <w:r w:rsidR="00A47829" w:rsidRPr="007C4133">
        <w:rPr>
          <w:rFonts w:cs="Arial"/>
          <w:sz w:val="22"/>
          <w:szCs w:val="22"/>
        </w:rPr>
        <w:t>, jako oddzielną część niniejszego opracowania.</w:t>
      </w:r>
    </w:p>
    <w:p w:rsidR="000925A0" w:rsidRPr="007C4133" w:rsidRDefault="000925A0" w:rsidP="007C4133">
      <w:pPr>
        <w:pStyle w:val="P1Wcity"/>
        <w:spacing w:after="0" w:line="276" w:lineRule="auto"/>
        <w:rPr>
          <w:rFonts w:cs="Arial"/>
          <w:szCs w:val="22"/>
        </w:rPr>
      </w:pPr>
    </w:p>
    <w:p w:rsidR="00AE32C1" w:rsidRPr="007C4133" w:rsidRDefault="00AE32C1" w:rsidP="007C4133">
      <w:pPr>
        <w:pStyle w:val="P1Wcity"/>
        <w:spacing w:after="0" w:line="276" w:lineRule="auto"/>
        <w:ind w:firstLine="0"/>
        <w:rPr>
          <w:rFonts w:cs="Arial"/>
          <w:color w:val="0070C0"/>
          <w:szCs w:val="22"/>
        </w:rPr>
      </w:pPr>
      <w:bookmarkStart w:id="65" w:name="_Toc333487072"/>
      <w:bookmarkStart w:id="66" w:name="_Toc170895897"/>
      <w:bookmarkStart w:id="67" w:name="_Toc227471133"/>
      <w:bookmarkStart w:id="68" w:name="_Toc311555044"/>
      <w:bookmarkStart w:id="69" w:name="_Toc312241507"/>
    </w:p>
    <w:p w:rsidR="00AE32C1" w:rsidRPr="007C4133" w:rsidRDefault="00AE32C1" w:rsidP="00A34DE6">
      <w:pPr>
        <w:pStyle w:val="Nagwek3"/>
        <w:tabs>
          <w:tab w:val="clear" w:pos="1125"/>
          <w:tab w:val="num" w:pos="993"/>
        </w:tabs>
        <w:spacing w:before="0" w:after="0" w:line="276" w:lineRule="auto"/>
        <w:ind w:hanging="558"/>
        <w:jc w:val="both"/>
        <w:rPr>
          <w:rFonts w:cs="Arial"/>
          <w:sz w:val="22"/>
          <w:szCs w:val="22"/>
        </w:rPr>
      </w:pPr>
      <w:bookmarkStart w:id="70" w:name="_Toc478628140"/>
      <w:r w:rsidRPr="007C4133">
        <w:rPr>
          <w:rFonts w:cs="Arial"/>
          <w:sz w:val="22"/>
          <w:szCs w:val="22"/>
        </w:rPr>
        <w:t>Siedliska</w:t>
      </w:r>
      <w:bookmarkEnd w:id="65"/>
      <w:bookmarkEnd w:id="70"/>
      <w:r w:rsidR="00A34DE6">
        <w:rPr>
          <w:rFonts w:cs="Arial"/>
          <w:sz w:val="22"/>
          <w:szCs w:val="22"/>
        </w:rPr>
        <w:t>.</w:t>
      </w:r>
    </w:p>
    <w:p w:rsidR="00A82F55" w:rsidRPr="007C4133" w:rsidRDefault="00A82F55" w:rsidP="007C4133">
      <w:pPr>
        <w:pStyle w:val="P1Wcity"/>
        <w:spacing w:after="0" w:line="276" w:lineRule="auto"/>
        <w:ind w:firstLine="0"/>
        <w:rPr>
          <w:rFonts w:cs="Arial"/>
          <w:szCs w:val="22"/>
        </w:rPr>
      </w:pPr>
    </w:p>
    <w:p w:rsidR="00B5373A" w:rsidRPr="007C4133" w:rsidRDefault="00A34DE6" w:rsidP="00A34DE6">
      <w:pPr>
        <w:pStyle w:val="Nagwek2"/>
        <w:numPr>
          <w:ilvl w:val="0"/>
          <w:numId w:val="0"/>
        </w:numPr>
        <w:tabs>
          <w:tab w:val="left" w:pos="567"/>
        </w:tabs>
        <w:spacing w:before="0" w:after="0" w:line="276" w:lineRule="auto"/>
        <w:jc w:val="both"/>
        <w:rPr>
          <w:rFonts w:cs="Arial"/>
          <w:sz w:val="22"/>
          <w:szCs w:val="22"/>
        </w:rPr>
      </w:pPr>
      <w:r>
        <w:rPr>
          <w:rFonts w:cs="Arial"/>
          <w:b w:val="0"/>
          <w:sz w:val="22"/>
          <w:szCs w:val="22"/>
        </w:rPr>
        <w:tab/>
      </w:r>
      <w:r w:rsidR="00B5373A" w:rsidRPr="007C4133">
        <w:rPr>
          <w:rFonts w:cs="Arial"/>
          <w:b w:val="0"/>
          <w:sz w:val="22"/>
          <w:szCs w:val="22"/>
        </w:rPr>
        <w:t>Przedmiotowa nieruchomość pozbawiona jest zieleni wysokiej, średnie</w:t>
      </w:r>
      <w:r w:rsidR="00A82F55" w:rsidRPr="007C4133">
        <w:rPr>
          <w:rFonts w:cs="Arial"/>
          <w:b w:val="0"/>
          <w:sz w:val="22"/>
          <w:szCs w:val="22"/>
        </w:rPr>
        <w:t>j</w:t>
      </w:r>
      <w:r w:rsidR="00B5373A" w:rsidRPr="007C4133">
        <w:rPr>
          <w:rFonts w:cs="Arial"/>
          <w:b w:val="0"/>
          <w:sz w:val="22"/>
          <w:szCs w:val="22"/>
        </w:rPr>
        <w:t>.</w:t>
      </w:r>
      <w:r w:rsidR="00465238" w:rsidRPr="007C4133">
        <w:rPr>
          <w:rFonts w:cs="Arial"/>
          <w:b w:val="0"/>
          <w:sz w:val="22"/>
          <w:szCs w:val="22"/>
        </w:rPr>
        <w:t xml:space="preserve"> </w:t>
      </w:r>
      <w:r w:rsidR="00B5373A" w:rsidRPr="007C4133">
        <w:rPr>
          <w:rFonts w:cs="Arial"/>
          <w:sz w:val="22"/>
          <w:szCs w:val="22"/>
        </w:rPr>
        <w:t xml:space="preserve">W tym stanie </w:t>
      </w:r>
      <w:r w:rsidR="00A82F55" w:rsidRPr="007C4133">
        <w:rPr>
          <w:rFonts w:cs="Arial"/>
          <w:sz w:val="22"/>
          <w:szCs w:val="22"/>
        </w:rPr>
        <w:t xml:space="preserve">omawiana </w:t>
      </w:r>
      <w:r w:rsidR="00B5373A" w:rsidRPr="007C4133">
        <w:rPr>
          <w:rFonts w:cs="Arial"/>
          <w:sz w:val="22"/>
          <w:szCs w:val="22"/>
        </w:rPr>
        <w:t xml:space="preserve">nieruchomość nie zapewnia odpowiednich warunków siedliskowych dla bytowania gniazdowania i rozrodu organizmów zwierzęcych, w tym organizmów podlegających ochronie. </w:t>
      </w:r>
    </w:p>
    <w:p w:rsidR="00B5373A" w:rsidRPr="007C4133" w:rsidRDefault="00B5373A" w:rsidP="007C4133">
      <w:pPr>
        <w:pStyle w:val="Nagwek2"/>
        <w:numPr>
          <w:ilvl w:val="0"/>
          <w:numId w:val="0"/>
        </w:numPr>
        <w:tabs>
          <w:tab w:val="left" w:pos="426"/>
        </w:tabs>
        <w:spacing w:before="0" w:after="0" w:line="276" w:lineRule="auto"/>
        <w:jc w:val="both"/>
        <w:rPr>
          <w:rFonts w:cs="Arial"/>
          <w:b w:val="0"/>
          <w:sz w:val="22"/>
          <w:szCs w:val="22"/>
        </w:rPr>
      </w:pPr>
      <w:r w:rsidRPr="007C4133">
        <w:rPr>
          <w:rFonts w:cs="Arial"/>
          <w:b w:val="0"/>
          <w:sz w:val="22"/>
          <w:szCs w:val="22"/>
        </w:rPr>
        <w:t xml:space="preserve">Zieleń istniejąca znajduje się poza granicami przedmiotowego opracowania, na terenie położonym pomiędzy zachodnia granicą przedmiotowej działki ewidencyjnej i jezdnią ul. Fromborskiej oraz terenie przyległym do wschodniej granicy pasa drogowego ul. Fromborskiej. Porośnięte ruderalną roślinnością zielną przystosowana do panujących warunków siedliskowych. </w:t>
      </w:r>
    </w:p>
    <w:p w:rsidR="00B5373A" w:rsidRPr="007C4133" w:rsidRDefault="00B5373A" w:rsidP="007C4133">
      <w:pPr>
        <w:pStyle w:val="Nagwek2"/>
        <w:numPr>
          <w:ilvl w:val="0"/>
          <w:numId w:val="0"/>
        </w:numPr>
        <w:tabs>
          <w:tab w:val="left" w:pos="426"/>
        </w:tabs>
        <w:spacing w:before="0" w:after="0" w:line="276" w:lineRule="auto"/>
        <w:jc w:val="both"/>
        <w:rPr>
          <w:rFonts w:cs="Arial"/>
          <w:sz w:val="22"/>
          <w:szCs w:val="22"/>
        </w:rPr>
      </w:pPr>
      <w:r w:rsidRPr="007C4133">
        <w:rPr>
          <w:rFonts w:cs="Arial"/>
          <w:b w:val="0"/>
          <w:sz w:val="22"/>
          <w:szCs w:val="22"/>
        </w:rPr>
        <w:t>Po zachodniej stronie pasa drogowego ul. Fromborskiej znajdują się rozległe tereny atrakcyjne dla bytowania, gniazdowania, żerowania i</w:t>
      </w:r>
      <w:r w:rsidR="000521C2">
        <w:rPr>
          <w:rFonts w:cs="Arial"/>
          <w:b w:val="0"/>
          <w:sz w:val="22"/>
          <w:szCs w:val="22"/>
        </w:rPr>
        <w:t xml:space="preserve"> </w:t>
      </w:r>
      <w:r w:rsidRPr="007C4133">
        <w:rPr>
          <w:rFonts w:cs="Arial"/>
          <w:b w:val="0"/>
          <w:sz w:val="22"/>
          <w:szCs w:val="22"/>
        </w:rPr>
        <w:t>rozrodu zwierząt, w</w:t>
      </w:r>
      <w:r w:rsidR="000521C2">
        <w:rPr>
          <w:rFonts w:cs="Arial"/>
          <w:b w:val="0"/>
          <w:sz w:val="22"/>
          <w:szCs w:val="22"/>
        </w:rPr>
        <w:t xml:space="preserve"> </w:t>
      </w:r>
      <w:r w:rsidRPr="007C4133">
        <w:rPr>
          <w:rFonts w:cs="Arial"/>
          <w:b w:val="0"/>
          <w:sz w:val="22"/>
          <w:szCs w:val="22"/>
        </w:rPr>
        <w:t>tym</w:t>
      </w:r>
      <w:r w:rsidR="000521C2">
        <w:rPr>
          <w:rFonts w:cs="Arial"/>
          <w:b w:val="0"/>
          <w:sz w:val="22"/>
          <w:szCs w:val="22"/>
        </w:rPr>
        <w:t xml:space="preserve"> </w:t>
      </w:r>
      <w:r w:rsidRPr="007C4133">
        <w:rPr>
          <w:rFonts w:cs="Arial"/>
          <w:b w:val="0"/>
          <w:sz w:val="22"/>
          <w:szCs w:val="22"/>
        </w:rPr>
        <w:t xml:space="preserve">ptaków. Są to zadrzewione </w:t>
      </w:r>
      <w:r w:rsidR="00A82F55" w:rsidRPr="007C4133">
        <w:rPr>
          <w:rFonts w:cs="Arial"/>
          <w:b w:val="0"/>
          <w:sz w:val="22"/>
          <w:szCs w:val="22"/>
        </w:rPr>
        <w:br/>
      </w:r>
      <w:r w:rsidRPr="007C4133">
        <w:rPr>
          <w:rFonts w:cs="Arial"/>
          <w:b w:val="0"/>
          <w:sz w:val="22"/>
          <w:szCs w:val="22"/>
        </w:rPr>
        <w:t xml:space="preserve">i zakrzewione ogrody przydomowe jak również tereny stanowiące własność Gminy Miasto Elbląg położone wzdłuż istniejącego powierzchniowego cieku wodnego, porośnięte bujną roślinnością zielną, krzewami i młodymi krzewami – wcześniej grunty orne, w późniejszym czasie rolne użytki zielone, obecnie nieużytki. Tereny położone w sąsiedztwie działki ewidencyjnej Nr  108/97, obręb 27 przy </w:t>
      </w:r>
      <w:r w:rsidR="00A82F55" w:rsidRPr="007C4133">
        <w:rPr>
          <w:rFonts w:cs="Arial"/>
          <w:b w:val="0"/>
          <w:sz w:val="22"/>
          <w:szCs w:val="22"/>
        </w:rPr>
        <w:br/>
      </w:r>
      <w:r w:rsidRPr="007C4133">
        <w:rPr>
          <w:rFonts w:cs="Arial"/>
          <w:b w:val="0"/>
          <w:sz w:val="22"/>
          <w:szCs w:val="22"/>
        </w:rPr>
        <w:t>ul. Nowogródzkiej w Elblągu podlegają silnej antropopresji a ich przydatność dla bytowania, gniazdowania i rozrodu zwierząt ulega powolnemu lecz ciągłemu i trwałemu pogorszeniu. Przyczynami tego stanu jest rozwój infrastruktury drogowej, zabudowa terenów wcześniej stanowiących użytki rolne lub nieużytki</w:t>
      </w:r>
      <w:r w:rsidR="001E5562" w:rsidRPr="007C4133">
        <w:rPr>
          <w:rFonts w:cs="Arial"/>
          <w:b w:val="0"/>
          <w:sz w:val="22"/>
          <w:szCs w:val="22"/>
        </w:rPr>
        <w:t>.</w:t>
      </w:r>
    </w:p>
    <w:p w:rsidR="00B5373A" w:rsidRPr="007C4133" w:rsidRDefault="00B5373A" w:rsidP="007C4133">
      <w:pPr>
        <w:pStyle w:val="P1Wcity"/>
        <w:spacing w:after="0" w:line="276" w:lineRule="auto"/>
        <w:rPr>
          <w:rFonts w:cs="Arial"/>
          <w:szCs w:val="22"/>
        </w:rPr>
      </w:pPr>
    </w:p>
    <w:p w:rsidR="00AE32C1" w:rsidRPr="007C4133" w:rsidRDefault="00AE32C1" w:rsidP="00A34DE6">
      <w:pPr>
        <w:pStyle w:val="Nagwek3"/>
        <w:spacing w:before="0" w:after="0" w:line="276" w:lineRule="auto"/>
        <w:ind w:hanging="558"/>
        <w:jc w:val="both"/>
        <w:rPr>
          <w:rFonts w:cs="Arial"/>
          <w:sz w:val="22"/>
          <w:szCs w:val="22"/>
        </w:rPr>
      </w:pPr>
      <w:bookmarkStart w:id="71" w:name="_Toc478628141"/>
      <w:r w:rsidRPr="007C4133">
        <w:rPr>
          <w:rFonts w:cs="Arial"/>
          <w:sz w:val="22"/>
          <w:szCs w:val="22"/>
        </w:rPr>
        <w:t>Tereny wodno-błotne i o płytkim zaleganiu wód</w:t>
      </w:r>
      <w:bookmarkEnd w:id="71"/>
      <w:r w:rsidR="00A34DE6">
        <w:rPr>
          <w:rFonts w:cs="Arial"/>
          <w:sz w:val="22"/>
          <w:szCs w:val="22"/>
        </w:rPr>
        <w:t>.</w:t>
      </w:r>
    </w:p>
    <w:p w:rsidR="00A82F55" w:rsidRPr="007C4133" w:rsidRDefault="00A82F55" w:rsidP="007C4133">
      <w:pPr>
        <w:spacing w:line="276" w:lineRule="auto"/>
        <w:ind w:firstLine="284"/>
        <w:jc w:val="both"/>
        <w:rPr>
          <w:rFonts w:cs="Arial"/>
          <w:color w:val="FF0000"/>
          <w:sz w:val="22"/>
          <w:szCs w:val="22"/>
        </w:rPr>
      </w:pPr>
    </w:p>
    <w:p w:rsidR="00B5373A" w:rsidRPr="007C4133" w:rsidRDefault="00B5373A" w:rsidP="00A34DE6">
      <w:pPr>
        <w:spacing w:line="276" w:lineRule="auto"/>
        <w:ind w:firstLine="567"/>
        <w:jc w:val="both"/>
        <w:rPr>
          <w:rFonts w:cs="Arial"/>
          <w:sz w:val="22"/>
          <w:szCs w:val="22"/>
        </w:rPr>
      </w:pPr>
      <w:r w:rsidRPr="007C4133">
        <w:rPr>
          <w:rFonts w:cs="Arial"/>
          <w:sz w:val="22"/>
          <w:szCs w:val="22"/>
        </w:rPr>
        <w:t>W granicach objętych inwentaryzacją przyrodniczą oraz w ich najbliższym sąsiedztwie nie stwierdzono występowania terenów wodno-błotnych i terenów o płytkim zaleganiu wód</w:t>
      </w:r>
      <w:r w:rsidR="00DE5667" w:rsidRPr="007C4133">
        <w:rPr>
          <w:rFonts w:cs="Arial"/>
          <w:sz w:val="22"/>
          <w:szCs w:val="22"/>
        </w:rPr>
        <w:t xml:space="preserve"> </w:t>
      </w:r>
      <w:r w:rsidRPr="007C4133">
        <w:rPr>
          <w:rFonts w:cs="Arial"/>
          <w:sz w:val="22"/>
          <w:szCs w:val="22"/>
        </w:rPr>
        <w:t>mających znaczenie dla bytowania gniazdowania i rozrodu organizmów zwierzęcych w tym podlegających ochronie jak również roślin, w tym roślin wodnych podlegających ochronie.</w:t>
      </w:r>
    </w:p>
    <w:p w:rsidR="00B5373A" w:rsidRPr="007C4133" w:rsidRDefault="00B5373A" w:rsidP="007C4133">
      <w:pPr>
        <w:pStyle w:val="Nagwek3"/>
        <w:numPr>
          <w:ilvl w:val="0"/>
          <w:numId w:val="0"/>
        </w:numPr>
        <w:spacing w:before="0" w:after="0" w:line="276" w:lineRule="auto"/>
        <w:jc w:val="both"/>
        <w:rPr>
          <w:rFonts w:cs="Arial"/>
          <w:b w:val="0"/>
          <w:sz w:val="22"/>
          <w:szCs w:val="22"/>
        </w:rPr>
      </w:pPr>
      <w:r w:rsidRPr="007C4133">
        <w:rPr>
          <w:rFonts w:cs="Arial"/>
          <w:sz w:val="22"/>
          <w:szCs w:val="22"/>
        </w:rPr>
        <w:t xml:space="preserve">Najbliżej położone tereny wodno-błotne stanowiące cenne siedliska ptaków to </w:t>
      </w:r>
      <w:r w:rsidRPr="007C4133">
        <w:rPr>
          <w:rFonts w:cs="Arial"/>
          <w:b w:val="0"/>
          <w:sz w:val="22"/>
          <w:szCs w:val="22"/>
        </w:rPr>
        <w:t>Obszary Specjalnej Ochrony Ptaków: Zalew Wiślany w odległości ok. 2,94 km (PLB280010) oraz Jezioro Drużno w odległości 5,73 km (PLB280013).</w:t>
      </w:r>
    </w:p>
    <w:p w:rsidR="00AE32C1" w:rsidRPr="007C4133" w:rsidRDefault="00AE32C1" w:rsidP="007C4133">
      <w:pPr>
        <w:pStyle w:val="P1Wcity"/>
        <w:spacing w:after="0" w:line="276" w:lineRule="auto"/>
        <w:rPr>
          <w:rFonts w:cs="Arial"/>
          <w:color w:val="00B050"/>
          <w:szCs w:val="22"/>
        </w:rPr>
      </w:pPr>
    </w:p>
    <w:p w:rsidR="00D34575" w:rsidRDefault="00AE32C1" w:rsidP="00A34DE6">
      <w:pPr>
        <w:pStyle w:val="Nagwek2"/>
        <w:tabs>
          <w:tab w:val="clear" w:pos="851"/>
          <w:tab w:val="num" w:pos="1418"/>
        </w:tabs>
        <w:spacing w:before="0" w:after="0" w:line="276" w:lineRule="auto"/>
        <w:ind w:hanging="284"/>
        <w:jc w:val="both"/>
        <w:rPr>
          <w:rFonts w:cs="Arial"/>
          <w:sz w:val="22"/>
          <w:szCs w:val="22"/>
        </w:rPr>
      </w:pPr>
      <w:bookmarkStart w:id="72" w:name="_Toc478628142"/>
      <w:r w:rsidRPr="007C4133">
        <w:rPr>
          <w:rFonts w:cs="Arial"/>
          <w:sz w:val="22"/>
          <w:szCs w:val="22"/>
        </w:rPr>
        <w:t xml:space="preserve">Siedliska </w:t>
      </w:r>
      <w:r w:rsidR="00A34DE6">
        <w:rPr>
          <w:rFonts w:cs="Arial"/>
          <w:sz w:val="22"/>
          <w:szCs w:val="22"/>
        </w:rPr>
        <w:t xml:space="preserve"> </w:t>
      </w:r>
      <w:r w:rsidR="00D34575">
        <w:rPr>
          <w:rFonts w:cs="Arial"/>
          <w:sz w:val="22"/>
          <w:szCs w:val="22"/>
        </w:rPr>
        <w:t xml:space="preserve"> </w:t>
      </w:r>
      <w:r w:rsidR="00A34DE6">
        <w:rPr>
          <w:rFonts w:cs="Arial"/>
          <w:sz w:val="22"/>
          <w:szCs w:val="22"/>
        </w:rPr>
        <w:t xml:space="preserve">  przyrodnicze </w:t>
      </w:r>
      <w:r w:rsidR="00D34575">
        <w:rPr>
          <w:rFonts w:cs="Arial"/>
          <w:sz w:val="22"/>
          <w:szCs w:val="22"/>
        </w:rPr>
        <w:t xml:space="preserve"> </w:t>
      </w:r>
      <w:r w:rsidR="00A34DE6">
        <w:rPr>
          <w:rFonts w:cs="Arial"/>
          <w:sz w:val="22"/>
          <w:szCs w:val="22"/>
        </w:rPr>
        <w:t xml:space="preserve"> oraz </w:t>
      </w:r>
      <w:r w:rsidR="00D34575">
        <w:rPr>
          <w:rFonts w:cs="Arial"/>
          <w:sz w:val="22"/>
          <w:szCs w:val="22"/>
        </w:rPr>
        <w:t xml:space="preserve"> </w:t>
      </w:r>
      <w:r w:rsidR="00A34DE6">
        <w:rPr>
          <w:rFonts w:cs="Arial"/>
          <w:sz w:val="22"/>
          <w:szCs w:val="22"/>
        </w:rPr>
        <w:t xml:space="preserve"> </w:t>
      </w:r>
      <w:r w:rsidRPr="007C4133">
        <w:rPr>
          <w:rFonts w:cs="Arial"/>
          <w:sz w:val="22"/>
          <w:szCs w:val="22"/>
        </w:rPr>
        <w:t xml:space="preserve">gatunki </w:t>
      </w:r>
      <w:r w:rsidR="00A34DE6">
        <w:rPr>
          <w:rFonts w:cs="Arial"/>
          <w:sz w:val="22"/>
          <w:szCs w:val="22"/>
        </w:rPr>
        <w:t xml:space="preserve"> </w:t>
      </w:r>
      <w:r w:rsidRPr="007C4133">
        <w:rPr>
          <w:rFonts w:cs="Arial"/>
          <w:sz w:val="22"/>
          <w:szCs w:val="22"/>
        </w:rPr>
        <w:t>roślin</w:t>
      </w:r>
      <w:r w:rsidR="00A34DE6">
        <w:rPr>
          <w:rFonts w:cs="Arial"/>
          <w:sz w:val="22"/>
          <w:szCs w:val="22"/>
        </w:rPr>
        <w:t xml:space="preserve"> </w:t>
      </w:r>
      <w:r w:rsidRPr="007C4133">
        <w:rPr>
          <w:rFonts w:cs="Arial"/>
          <w:sz w:val="22"/>
          <w:szCs w:val="22"/>
        </w:rPr>
        <w:t xml:space="preserve"> i zwierząt, </w:t>
      </w:r>
      <w:r w:rsidR="00A34DE6">
        <w:rPr>
          <w:rFonts w:cs="Arial"/>
          <w:sz w:val="22"/>
          <w:szCs w:val="22"/>
        </w:rPr>
        <w:t xml:space="preserve"> </w:t>
      </w:r>
      <w:r w:rsidRPr="007C4133">
        <w:rPr>
          <w:rFonts w:cs="Arial"/>
          <w:sz w:val="22"/>
          <w:szCs w:val="22"/>
        </w:rPr>
        <w:t xml:space="preserve">dla </w:t>
      </w:r>
      <w:r w:rsidR="00A34DE6">
        <w:rPr>
          <w:rFonts w:cs="Arial"/>
          <w:sz w:val="22"/>
          <w:szCs w:val="22"/>
        </w:rPr>
        <w:t xml:space="preserve"> </w:t>
      </w:r>
      <w:r w:rsidRPr="007C4133">
        <w:rPr>
          <w:rFonts w:cs="Arial"/>
          <w:sz w:val="22"/>
          <w:szCs w:val="22"/>
        </w:rPr>
        <w:t xml:space="preserve">których </w:t>
      </w:r>
      <w:r w:rsidR="00A34DE6">
        <w:rPr>
          <w:rFonts w:cs="Arial"/>
          <w:sz w:val="22"/>
          <w:szCs w:val="22"/>
        </w:rPr>
        <w:t xml:space="preserve"> </w:t>
      </w:r>
      <w:r w:rsidRPr="007C4133">
        <w:rPr>
          <w:rFonts w:cs="Arial"/>
          <w:sz w:val="22"/>
          <w:szCs w:val="22"/>
        </w:rPr>
        <w:t xml:space="preserve">ochrony </w:t>
      </w:r>
      <w:r w:rsidR="00A34DE6">
        <w:rPr>
          <w:rFonts w:cs="Arial"/>
          <w:sz w:val="22"/>
          <w:szCs w:val="22"/>
        </w:rPr>
        <w:t xml:space="preserve"> </w:t>
      </w:r>
    </w:p>
    <w:p w:rsidR="00AE32C1" w:rsidRPr="007C4133" w:rsidRDefault="00D34575" w:rsidP="00D34575">
      <w:pPr>
        <w:pStyle w:val="Nagwek2"/>
        <w:numPr>
          <w:ilvl w:val="0"/>
          <w:numId w:val="0"/>
        </w:numPr>
        <w:spacing w:before="0" w:after="0" w:line="276" w:lineRule="auto"/>
        <w:ind w:left="851"/>
        <w:jc w:val="both"/>
        <w:rPr>
          <w:rFonts w:cs="Arial"/>
          <w:sz w:val="22"/>
          <w:szCs w:val="22"/>
        </w:rPr>
      </w:pPr>
      <w:r>
        <w:rPr>
          <w:rFonts w:cs="Arial"/>
          <w:sz w:val="22"/>
          <w:szCs w:val="22"/>
        </w:rPr>
        <w:t xml:space="preserve">         </w:t>
      </w:r>
      <w:r w:rsidR="00AE32C1" w:rsidRPr="007C4133">
        <w:rPr>
          <w:rFonts w:cs="Arial"/>
          <w:sz w:val="22"/>
          <w:szCs w:val="22"/>
        </w:rPr>
        <w:t>został wyznaczony obszar Natura 2000</w:t>
      </w:r>
      <w:bookmarkEnd w:id="66"/>
      <w:bookmarkEnd w:id="67"/>
      <w:r w:rsidR="00AE32C1" w:rsidRPr="007C4133">
        <w:rPr>
          <w:rFonts w:cs="Arial"/>
          <w:sz w:val="22"/>
          <w:szCs w:val="22"/>
        </w:rPr>
        <w:t xml:space="preserve"> oraz inne formy ochrony przyrody</w:t>
      </w:r>
      <w:bookmarkEnd w:id="68"/>
      <w:bookmarkEnd w:id="69"/>
      <w:bookmarkEnd w:id="72"/>
      <w:r w:rsidR="00A34DE6">
        <w:rPr>
          <w:rFonts w:cs="Arial"/>
          <w:sz w:val="22"/>
          <w:szCs w:val="22"/>
        </w:rPr>
        <w:t>.</w:t>
      </w:r>
    </w:p>
    <w:p w:rsidR="00A82F55" w:rsidRPr="007C4133" w:rsidRDefault="00A82F55" w:rsidP="007C4133">
      <w:pPr>
        <w:pStyle w:val="P1Wcity"/>
        <w:spacing w:after="0" w:line="276" w:lineRule="auto"/>
        <w:rPr>
          <w:rFonts w:cs="Arial"/>
          <w:szCs w:val="22"/>
        </w:rPr>
      </w:pPr>
    </w:p>
    <w:p w:rsidR="00AE32C1" w:rsidRPr="007C4133" w:rsidRDefault="00AE32C1" w:rsidP="00A34DE6">
      <w:pPr>
        <w:pStyle w:val="Nagwek3"/>
        <w:tabs>
          <w:tab w:val="num" w:pos="843"/>
        </w:tabs>
        <w:spacing w:before="0" w:after="0" w:line="276" w:lineRule="auto"/>
        <w:ind w:hanging="558"/>
        <w:jc w:val="both"/>
        <w:rPr>
          <w:rFonts w:cs="Arial"/>
          <w:sz w:val="22"/>
          <w:szCs w:val="22"/>
        </w:rPr>
      </w:pPr>
      <w:bookmarkStart w:id="73" w:name="_Toc311555045"/>
      <w:bookmarkStart w:id="74" w:name="_Toc312241508"/>
      <w:bookmarkStart w:id="75" w:name="_Toc472951633"/>
      <w:bookmarkStart w:id="76" w:name="_Toc478628143"/>
      <w:bookmarkStart w:id="77" w:name="_Toc227471135"/>
      <w:bookmarkStart w:id="78" w:name="_Toc311555055"/>
      <w:bookmarkStart w:id="79" w:name="_Toc312241518"/>
      <w:r w:rsidRPr="007C4133">
        <w:rPr>
          <w:rFonts w:cs="Arial"/>
          <w:sz w:val="22"/>
          <w:szCs w:val="22"/>
        </w:rPr>
        <w:t>Natura 2000</w:t>
      </w:r>
      <w:bookmarkEnd w:id="73"/>
      <w:bookmarkEnd w:id="74"/>
      <w:bookmarkEnd w:id="75"/>
      <w:bookmarkEnd w:id="76"/>
      <w:r w:rsidR="00A34DE6">
        <w:rPr>
          <w:rFonts w:cs="Arial"/>
          <w:sz w:val="22"/>
          <w:szCs w:val="22"/>
        </w:rPr>
        <w:t>.</w:t>
      </w:r>
    </w:p>
    <w:p w:rsidR="00827C52" w:rsidRPr="007C4133" w:rsidRDefault="00827C52" w:rsidP="007C4133">
      <w:pPr>
        <w:pStyle w:val="P1Wcity"/>
        <w:shd w:val="clear" w:color="auto" w:fill="FFFFFF"/>
        <w:spacing w:after="0" w:line="276" w:lineRule="auto"/>
        <w:ind w:firstLine="0"/>
        <w:rPr>
          <w:rFonts w:cs="Arial"/>
          <w:szCs w:val="22"/>
        </w:rPr>
      </w:pPr>
      <w:bookmarkStart w:id="80" w:name="_Toc311555046"/>
      <w:bookmarkStart w:id="81" w:name="_Toc312241509"/>
      <w:bookmarkStart w:id="82" w:name="_Toc472951634"/>
      <w:bookmarkStart w:id="83" w:name="_Toc478628144"/>
    </w:p>
    <w:p w:rsidR="002D7112" w:rsidRPr="007C4133" w:rsidRDefault="002D7112" w:rsidP="00A34DE6">
      <w:pPr>
        <w:pStyle w:val="P1Wcity"/>
        <w:shd w:val="clear" w:color="auto" w:fill="FFFFFF"/>
        <w:spacing w:after="0" w:line="276" w:lineRule="auto"/>
        <w:ind w:firstLine="567"/>
        <w:rPr>
          <w:rFonts w:cs="Arial"/>
          <w:szCs w:val="22"/>
        </w:rPr>
      </w:pPr>
      <w:r w:rsidRPr="007C4133">
        <w:rPr>
          <w:rFonts w:cs="Arial"/>
          <w:szCs w:val="22"/>
        </w:rPr>
        <w:t>Najbliższy obszar objęty ochroną na podstawie ustawy o ochronie przyrody  w rejonie Elbląga to:</w:t>
      </w:r>
    </w:p>
    <w:p w:rsidR="002D7112" w:rsidRPr="007C4133" w:rsidRDefault="002D7112" w:rsidP="007C4133">
      <w:pPr>
        <w:pStyle w:val="W3pz"/>
        <w:shd w:val="clear" w:color="auto" w:fill="FFFFFF"/>
        <w:spacing w:after="0" w:line="276" w:lineRule="auto"/>
        <w:rPr>
          <w:rFonts w:cs="Arial"/>
          <w:szCs w:val="22"/>
        </w:rPr>
      </w:pPr>
    </w:p>
    <w:p w:rsidR="002D7112" w:rsidRPr="007C4133" w:rsidRDefault="002D7112" w:rsidP="0034262B">
      <w:pPr>
        <w:pStyle w:val="W3pz"/>
        <w:numPr>
          <w:ilvl w:val="0"/>
          <w:numId w:val="13"/>
        </w:numPr>
        <w:shd w:val="clear" w:color="auto" w:fill="FFFFFF"/>
        <w:spacing w:after="0" w:line="276" w:lineRule="auto"/>
        <w:rPr>
          <w:rFonts w:cs="Arial"/>
          <w:b/>
          <w:szCs w:val="22"/>
        </w:rPr>
      </w:pPr>
      <w:r w:rsidRPr="007C4133">
        <w:rPr>
          <w:rFonts w:cs="Arial"/>
          <w:b/>
          <w:szCs w:val="22"/>
        </w:rPr>
        <w:t>Obszary Specjalnej Ochrony Ptaków: Zalew Wiślany w odległości ok. 2,94 km (PLB280010) oraz Jezioro Drużno w odległości 5,73 km (PLB280013).</w:t>
      </w:r>
    </w:p>
    <w:p w:rsidR="002D7112" w:rsidRPr="007C4133" w:rsidRDefault="002D7112" w:rsidP="0034262B">
      <w:pPr>
        <w:pStyle w:val="W3pz"/>
        <w:numPr>
          <w:ilvl w:val="0"/>
          <w:numId w:val="13"/>
        </w:numPr>
        <w:shd w:val="clear" w:color="auto" w:fill="FFFFFF"/>
        <w:spacing w:after="0" w:line="276" w:lineRule="auto"/>
        <w:rPr>
          <w:rFonts w:cs="Arial"/>
          <w:b/>
          <w:szCs w:val="22"/>
        </w:rPr>
      </w:pPr>
      <w:r w:rsidRPr="007C4133">
        <w:rPr>
          <w:rFonts w:cs="Arial"/>
          <w:b/>
          <w:szCs w:val="22"/>
        </w:rPr>
        <w:t xml:space="preserve">Obszary mające znaczenie dla Wspólnoty: Zalew Wiślany i Mierzeja Wiślana </w:t>
      </w:r>
      <w:r w:rsidR="00DE5667" w:rsidRPr="007C4133">
        <w:rPr>
          <w:rFonts w:cs="Arial"/>
          <w:b/>
          <w:szCs w:val="22"/>
        </w:rPr>
        <w:br/>
      </w:r>
      <w:r w:rsidRPr="007C4133">
        <w:rPr>
          <w:rFonts w:cs="Arial"/>
          <w:b/>
          <w:szCs w:val="22"/>
        </w:rPr>
        <w:t>w odległości ok. 2,94 km (PLH280007) oraz Ostoja Drużno w odległości ok. 6,29 km (PLH280028).</w:t>
      </w:r>
    </w:p>
    <w:p w:rsidR="002D7112" w:rsidRPr="007C4133" w:rsidRDefault="002D7112" w:rsidP="007C4133">
      <w:pPr>
        <w:pStyle w:val="P1Wcity"/>
        <w:shd w:val="clear" w:color="auto" w:fill="FFFFFF"/>
        <w:spacing w:after="0" w:line="276" w:lineRule="auto"/>
        <w:rPr>
          <w:rFonts w:cs="Arial"/>
          <w:szCs w:val="22"/>
        </w:rPr>
      </w:pPr>
    </w:p>
    <w:p w:rsidR="002D7112" w:rsidRPr="007C4133" w:rsidRDefault="002D7112" w:rsidP="007C4133">
      <w:pPr>
        <w:pStyle w:val="W3pz"/>
        <w:numPr>
          <w:ilvl w:val="0"/>
          <w:numId w:val="4"/>
        </w:numPr>
        <w:shd w:val="clear" w:color="auto" w:fill="FFFFFF"/>
        <w:tabs>
          <w:tab w:val="num" w:pos="567"/>
        </w:tabs>
        <w:spacing w:after="0" w:line="276" w:lineRule="auto"/>
        <w:ind w:left="567" w:hanging="283"/>
        <w:rPr>
          <w:rFonts w:cs="Arial"/>
          <w:szCs w:val="22"/>
        </w:rPr>
      </w:pPr>
      <w:r w:rsidRPr="007C4133">
        <w:rPr>
          <w:rFonts w:cs="Arial"/>
          <w:szCs w:val="22"/>
        </w:rPr>
        <w:t>Park Krajobrazowy Wysoczyzny Elbląskiej. Park został utworzony w 1985 r. na mocy uchwały nr VI/51/85 WRN w Elblągu z dnia 28.IV.1985 r. w celu zachowania i ochrony walorów przyrodniczych i krajobrazowych zachodniej i południowej części falistej wysoczyzny morenowej, zwanej Wzniesieniami Elbląskimi. Powierzchnia parku wynosi 13 732 ha, otuliny 22 948 ha. Najcenniejsze fragmenty zbiorowisk leśnych Parku chronione są w dwóch rezerwatach leśnych: Buki Wysoczyzny Elbląskiej oraz Kadyński Las. Południowo-zachodnie obrzeże parku położone jest w odległości 1,6 km na wschód od terenu przedsięwzięcia.</w:t>
      </w:r>
    </w:p>
    <w:p w:rsidR="002D7112" w:rsidRPr="007C4133" w:rsidRDefault="002D7112" w:rsidP="007C4133">
      <w:pPr>
        <w:pStyle w:val="W3pz"/>
        <w:numPr>
          <w:ilvl w:val="0"/>
          <w:numId w:val="4"/>
        </w:numPr>
        <w:shd w:val="clear" w:color="auto" w:fill="FFFFFF"/>
        <w:tabs>
          <w:tab w:val="num" w:pos="567"/>
        </w:tabs>
        <w:spacing w:after="0" w:line="276" w:lineRule="auto"/>
        <w:ind w:left="567" w:hanging="283"/>
        <w:rPr>
          <w:rFonts w:cs="Arial"/>
          <w:szCs w:val="22"/>
        </w:rPr>
      </w:pPr>
      <w:r w:rsidRPr="007C4133">
        <w:rPr>
          <w:rFonts w:cs="Arial"/>
          <w:szCs w:val="22"/>
        </w:rPr>
        <w:t xml:space="preserve">Rezerwat Jezioro Drużno. Rezerwat przyrody został utworzony na Żuławach Elbląskich w 1966 r. na mocy zarządzenia nr 179 Ministra Leśnictwa i Przemysłu Drzewnego z dnia 29.XII.1966 r. w celu ochrony miejsc lęgowych ptactwa wodnego, błotnego oraz ze względów krajobrazowych. Rezerwat obejmuje akwen jeziora Drużno wraz z okolicznymi terenami o powierzchni 3 022 ha. W 2004 r. obszar Jezioro Drużno zaproponowany został jako spełniający kryteria obszarów o znaczeniu wspólnotowym (OZW) i zaklasyfikowany jako obszar specjalnej ochrony ptaków (OSO) Europejskiej Sieci Ekologicznej Natura 2000 oraz obszar specjalnej ochrony siedlisk (SOO). Obszary te zlokalizowane są w odległości 6,5 km na południe od terenu przedsięwzięcia. </w:t>
      </w:r>
    </w:p>
    <w:p w:rsidR="002D7112" w:rsidRPr="007C4133" w:rsidRDefault="002D7112" w:rsidP="007C4133">
      <w:pPr>
        <w:pStyle w:val="W3pz"/>
        <w:numPr>
          <w:ilvl w:val="0"/>
          <w:numId w:val="4"/>
        </w:numPr>
        <w:shd w:val="clear" w:color="auto" w:fill="FFFFFF"/>
        <w:tabs>
          <w:tab w:val="num" w:pos="567"/>
        </w:tabs>
        <w:spacing w:after="0" w:line="276" w:lineRule="auto"/>
        <w:ind w:left="567" w:hanging="283"/>
        <w:rPr>
          <w:rFonts w:cs="Arial"/>
          <w:szCs w:val="22"/>
        </w:rPr>
      </w:pPr>
      <w:r w:rsidRPr="007C4133">
        <w:rPr>
          <w:rFonts w:cs="Arial"/>
          <w:szCs w:val="22"/>
        </w:rPr>
        <w:t>Rezerwat Zatoka Elbląska. Rezerwat został powołany Zarządzeniem Ministra Ochrony Środowiska Zasobów Naturalnych i Leśnictwa z dnia 9.X.1991 r. w celu ochrony ptaków wodno-błotnych oraz ich siedlisk. Rezerwat obejmuje wody Zatoki Elbląskiej oraz fragment Złotej Wyspy o powierzchni 420 ha. Rezerwat Zatoka Elbląska stanowi część zaproponowanego w 2004 r. obszaru Zalew Wiślany spełniającego kryteria obszarów o znaczeniu wspólnotowym Europejskiej Sieci Ekologicznej Natura 2000. Obszary te są zlokalizowane w odległości 3,5 km na północny zachód od terenu przedsięwzięcia.</w:t>
      </w:r>
    </w:p>
    <w:p w:rsidR="002D7112" w:rsidRPr="007C4133" w:rsidRDefault="002D7112" w:rsidP="007C4133">
      <w:pPr>
        <w:pStyle w:val="W3pz"/>
        <w:numPr>
          <w:ilvl w:val="0"/>
          <w:numId w:val="4"/>
        </w:numPr>
        <w:shd w:val="clear" w:color="auto" w:fill="FFFFFF"/>
        <w:tabs>
          <w:tab w:val="num" w:pos="567"/>
        </w:tabs>
        <w:spacing w:after="0" w:line="276" w:lineRule="auto"/>
        <w:ind w:left="567" w:hanging="283"/>
        <w:rPr>
          <w:rFonts w:cs="Arial"/>
          <w:szCs w:val="22"/>
        </w:rPr>
      </w:pPr>
      <w:r w:rsidRPr="007C4133">
        <w:rPr>
          <w:rFonts w:cs="Arial"/>
          <w:szCs w:val="22"/>
        </w:rPr>
        <w:t>Obszary Chronionego Krajobrazu: Jezioro Drużno i Wysoczyzny Elbląskiej Zachód, zlokalizowane odpowiednio 6,5  km na południe i 0,4 km na wschód od terenu przedsięwzięcia.</w:t>
      </w:r>
    </w:p>
    <w:p w:rsidR="007C25BB" w:rsidRPr="007C4133" w:rsidRDefault="007C25BB" w:rsidP="007C4133">
      <w:pPr>
        <w:pStyle w:val="W3pz"/>
        <w:shd w:val="clear" w:color="auto" w:fill="FFFFFF"/>
        <w:spacing w:after="0" w:line="276" w:lineRule="auto"/>
        <w:ind w:firstLine="0"/>
        <w:rPr>
          <w:rFonts w:cs="Arial"/>
          <w:szCs w:val="22"/>
        </w:rPr>
      </w:pPr>
    </w:p>
    <w:p w:rsidR="007C25BB" w:rsidRPr="007C4133" w:rsidRDefault="007C25BB" w:rsidP="007C4133">
      <w:pPr>
        <w:pStyle w:val="W3pz"/>
        <w:shd w:val="clear" w:color="auto" w:fill="FFFFFF"/>
        <w:spacing w:after="0" w:line="276" w:lineRule="auto"/>
        <w:ind w:firstLine="0"/>
        <w:rPr>
          <w:rFonts w:cs="Arial"/>
          <w:szCs w:val="22"/>
        </w:rPr>
      </w:pPr>
    </w:p>
    <w:p w:rsidR="002D7112" w:rsidRDefault="002D7112" w:rsidP="007C4133">
      <w:pPr>
        <w:pStyle w:val="W1"/>
        <w:numPr>
          <w:ilvl w:val="0"/>
          <w:numId w:val="0"/>
        </w:numPr>
        <w:shd w:val="clear" w:color="auto" w:fill="FFFFFF"/>
        <w:tabs>
          <w:tab w:val="num" w:pos="0"/>
        </w:tabs>
        <w:spacing w:after="0" w:line="276" w:lineRule="auto"/>
        <w:rPr>
          <w:rFonts w:cs="Arial"/>
          <w:szCs w:val="22"/>
          <w:u w:val="single"/>
        </w:rPr>
      </w:pPr>
      <w:r w:rsidRPr="007C4133">
        <w:rPr>
          <w:rFonts w:cs="Arial"/>
          <w:szCs w:val="22"/>
          <w:u w:val="single"/>
        </w:rPr>
        <w:t xml:space="preserve">Niniejszym stwierdza się brak negatywnego wpływu planowanego przedsięwzięcia  na </w:t>
      </w:r>
      <w:r w:rsidR="00CC389E" w:rsidRPr="007C4133">
        <w:rPr>
          <w:rFonts w:cs="Arial"/>
          <w:szCs w:val="22"/>
          <w:u w:val="single"/>
        </w:rPr>
        <w:t xml:space="preserve">obszary objęte </w:t>
      </w:r>
      <w:r w:rsidRPr="007C4133">
        <w:rPr>
          <w:rFonts w:cs="Arial"/>
          <w:szCs w:val="22"/>
          <w:u w:val="single"/>
        </w:rPr>
        <w:t>ochroną na podsta</w:t>
      </w:r>
      <w:r w:rsidR="000521C2">
        <w:rPr>
          <w:rFonts w:cs="Arial"/>
          <w:szCs w:val="22"/>
          <w:u w:val="single"/>
        </w:rPr>
        <w:t>wie ustawy  o ochronie przyrody</w:t>
      </w:r>
      <w:r w:rsidRPr="007C4133">
        <w:rPr>
          <w:rFonts w:cs="Arial"/>
          <w:szCs w:val="22"/>
          <w:u w:val="single"/>
        </w:rPr>
        <w:t>, w tym na obszary Natura 2000.</w:t>
      </w:r>
    </w:p>
    <w:p w:rsidR="00101676" w:rsidRDefault="00101676" w:rsidP="007C4133">
      <w:pPr>
        <w:pStyle w:val="W1"/>
        <w:numPr>
          <w:ilvl w:val="0"/>
          <w:numId w:val="0"/>
        </w:numPr>
        <w:shd w:val="clear" w:color="auto" w:fill="FFFFFF"/>
        <w:tabs>
          <w:tab w:val="num" w:pos="0"/>
        </w:tabs>
        <w:spacing w:after="0" w:line="276" w:lineRule="auto"/>
        <w:rPr>
          <w:rFonts w:cs="Arial"/>
          <w:szCs w:val="22"/>
          <w:u w:val="single"/>
        </w:rPr>
      </w:pPr>
    </w:p>
    <w:p w:rsidR="00101676" w:rsidRDefault="00101676" w:rsidP="007C4133">
      <w:pPr>
        <w:pStyle w:val="W1"/>
        <w:numPr>
          <w:ilvl w:val="0"/>
          <w:numId w:val="0"/>
        </w:numPr>
        <w:shd w:val="clear" w:color="auto" w:fill="FFFFFF"/>
        <w:tabs>
          <w:tab w:val="num" w:pos="0"/>
        </w:tabs>
        <w:spacing w:after="0" w:line="276" w:lineRule="auto"/>
        <w:rPr>
          <w:rFonts w:cs="Arial"/>
          <w:szCs w:val="22"/>
          <w:u w:val="single"/>
        </w:rPr>
      </w:pPr>
      <w:r>
        <w:rPr>
          <w:rFonts w:eastAsiaTheme="minorHAnsi" w:cs="Arial"/>
          <w:szCs w:val="22"/>
          <w:lang w:eastAsia="en-US"/>
        </w:rPr>
        <w:tab/>
      </w:r>
      <w:r w:rsidRPr="007E3650">
        <w:rPr>
          <w:rFonts w:eastAsiaTheme="minorHAnsi" w:cs="Arial"/>
          <w:szCs w:val="22"/>
          <w:lang w:eastAsia="en-US"/>
        </w:rPr>
        <w:t xml:space="preserve">Planowane przedsięwzięcie  </w:t>
      </w:r>
      <w:r w:rsidRPr="007E3650">
        <w:rPr>
          <w:rFonts w:cs="Arial"/>
          <w:szCs w:val="22"/>
        </w:rPr>
        <w:t xml:space="preserve">wykonywane będzie na terenie Obszaru Chronionego Krajobrazu </w:t>
      </w:r>
      <w:r w:rsidRPr="007E3650">
        <w:rPr>
          <w:rFonts w:eastAsiaTheme="minorHAnsi" w:cs="Arial"/>
          <w:szCs w:val="22"/>
          <w:lang w:eastAsia="en-US"/>
        </w:rPr>
        <w:t>Wysoczyzny Elbląskiej – Zachód</w:t>
      </w:r>
      <w:r w:rsidRPr="007E3650">
        <w:rPr>
          <w:rFonts w:cs="Arial"/>
          <w:szCs w:val="22"/>
        </w:rPr>
        <w:t xml:space="preserve">, gdzie obowiązują zapisy Rozporządzenia Nr 122 Wojewody Warmińsko – Mazurskiego z dnia 3 listopada 2008 r. w sprawie Obszaru Chronionego Krajobrazu </w:t>
      </w:r>
      <w:r w:rsidRPr="007E3650">
        <w:rPr>
          <w:rFonts w:eastAsiaTheme="minorHAnsi" w:cs="Arial"/>
          <w:szCs w:val="22"/>
          <w:lang w:eastAsia="en-US"/>
        </w:rPr>
        <w:t xml:space="preserve">Wysoczyzny Elbląskiej – Zachód </w:t>
      </w:r>
      <w:r w:rsidRPr="007E3650">
        <w:rPr>
          <w:rFonts w:cs="Arial"/>
          <w:szCs w:val="22"/>
        </w:rPr>
        <w:t xml:space="preserve">(Dziennik Urzędowy Województwa Warmińsko – Mazurskiego </w:t>
      </w:r>
      <w:r w:rsidRPr="007E3650">
        <w:rPr>
          <w:rFonts w:cs="Arial"/>
          <w:szCs w:val="22"/>
        </w:rPr>
        <w:br/>
        <w:t xml:space="preserve">z dnia 17 listopada 2008 r. Nr 176, poz. 2580). </w:t>
      </w:r>
      <w:r w:rsidRPr="007E3650">
        <w:rPr>
          <w:rStyle w:val="FontStyle49"/>
          <w:rFonts w:ascii="Arial" w:hAnsi="Arial" w:cs="Arial"/>
        </w:rPr>
        <w:t xml:space="preserve">Zgodnie z zapisami § 4 ust. 1 pkt 2 ww. rozporządzenia, na terenie obszaru chronionego krajobrazu obowiązuje zakaz realizacji przedsięwzięć mogących znacząco oddziaływać na środowisko w rozumieniu art. 51 ustawy z dnia 27 kwietnia 2001 r. – Prawo ochrony środowiska (tj. Dz. U. z 2008 r. Nr 25, poz. 150, z późn. zm.). Stosownie do § 4 ust. 3 pkt 1 ww. rozporządzenia powyższy zakaz nie dotyczy realizacji przedsięwzięć mogących znacząco oddziaływać na środowisko, które mogą wymagać sporządzenia raportu o oddziaływaniu przedsięwzięcia na środowisko w rozumieniu § 3 rozporządzenia Rady Ministrów z dnia 9 listopada 2004 r. w sprawie określenia rodzajów przedsięwzięć mogących znacząco oddziaływać na środowisko oraz szczegółowych uwarunkowań związanych </w:t>
      </w:r>
      <w:r w:rsidRPr="007E3650">
        <w:rPr>
          <w:rStyle w:val="FontStyle49"/>
          <w:rFonts w:ascii="Arial" w:hAnsi="Arial" w:cs="Arial"/>
        </w:rPr>
        <w:br/>
      </w:r>
      <w:r w:rsidRPr="007E3650">
        <w:rPr>
          <w:rStyle w:val="FontStyle49"/>
          <w:rFonts w:ascii="Arial" w:hAnsi="Arial" w:cs="Arial"/>
        </w:rPr>
        <w:lastRenderedPageBreak/>
        <w:t xml:space="preserve">z kwalifikowaniem przedsięwzięcia do sporządzenia raportu o oddziaływaniu na środowisko (Dz. U. Nr 257, poz. 2573, z późn. zm.) po uzgodnieniu z wojewodą. </w:t>
      </w:r>
      <w:r w:rsidRPr="007E3650">
        <w:rPr>
          <w:rFonts w:cs="Arial"/>
          <w:szCs w:val="22"/>
        </w:rPr>
        <w:t xml:space="preserve">Przeprowadzona w raporcie ocena oddziaływania na poszczególne elementy środowiska,  wykazała brak znacząco negatywnego wpływu planowanego przedsięwzięcia na ochronę przyrody Obszaru Chronionego Krajobrazu </w:t>
      </w:r>
      <w:r w:rsidRPr="007E3650">
        <w:rPr>
          <w:rFonts w:eastAsiaTheme="minorHAnsi" w:cs="Arial"/>
          <w:szCs w:val="22"/>
          <w:lang w:eastAsia="en-US"/>
        </w:rPr>
        <w:t>Wysoczyzny Elbląskiej – Zachód.</w:t>
      </w:r>
    </w:p>
    <w:bookmarkEnd w:id="80"/>
    <w:bookmarkEnd w:id="81"/>
    <w:bookmarkEnd w:id="82"/>
    <w:bookmarkEnd w:id="83"/>
    <w:p w:rsidR="00C7460D" w:rsidRPr="007C4133" w:rsidRDefault="00C7460D" w:rsidP="00101676">
      <w:pPr>
        <w:pStyle w:val="P1Wcity"/>
        <w:spacing w:after="0" w:line="276" w:lineRule="auto"/>
        <w:ind w:firstLine="0"/>
        <w:rPr>
          <w:rFonts w:cs="Arial"/>
          <w:szCs w:val="22"/>
        </w:rPr>
      </w:pPr>
    </w:p>
    <w:p w:rsidR="00AE32C1" w:rsidRPr="007C4133" w:rsidRDefault="00AE32C1" w:rsidP="00A34DE6">
      <w:pPr>
        <w:pStyle w:val="Nagwek3"/>
        <w:tabs>
          <w:tab w:val="num" w:pos="843"/>
        </w:tabs>
        <w:spacing w:before="0" w:after="0" w:line="276" w:lineRule="auto"/>
        <w:ind w:hanging="558"/>
        <w:jc w:val="both"/>
        <w:rPr>
          <w:rFonts w:cs="Arial"/>
          <w:sz w:val="22"/>
          <w:szCs w:val="22"/>
        </w:rPr>
      </w:pPr>
      <w:bookmarkStart w:id="84" w:name="_Toc472951637"/>
      <w:bookmarkStart w:id="85" w:name="_Toc478628147"/>
      <w:r w:rsidRPr="007C4133">
        <w:rPr>
          <w:rFonts w:cs="Arial"/>
          <w:sz w:val="22"/>
          <w:szCs w:val="22"/>
        </w:rPr>
        <w:t>Korytarze ekologiczne</w:t>
      </w:r>
      <w:bookmarkEnd w:id="84"/>
      <w:bookmarkEnd w:id="85"/>
      <w:r w:rsidR="00A34DE6">
        <w:rPr>
          <w:rFonts w:cs="Arial"/>
          <w:sz w:val="22"/>
          <w:szCs w:val="22"/>
        </w:rPr>
        <w:t>.</w:t>
      </w:r>
    </w:p>
    <w:p w:rsidR="00C7460D" w:rsidRPr="007C4133" w:rsidRDefault="00C7460D" w:rsidP="007C4133">
      <w:pPr>
        <w:pStyle w:val="P1Wcity"/>
        <w:spacing w:after="0" w:line="276" w:lineRule="auto"/>
        <w:rPr>
          <w:rFonts w:cs="Arial"/>
          <w:szCs w:val="22"/>
        </w:rPr>
      </w:pPr>
    </w:p>
    <w:p w:rsidR="00465238" w:rsidRPr="007C4133" w:rsidRDefault="00465238" w:rsidP="00A34DE6">
      <w:pPr>
        <w:pStyle w:val="P1Wcity"/>
        <w:spacing w:after="0" w:line="276" w:lineRule="auto"/>
        <w:ind w:firstLine="567"/>
        <w:rPr>
          <w:rFonts w:cs="Arial"/>
          <w:szCs w:val="22"/>
        </w:rPr>
      </w:pPr>
      <w:r w:rsidRPr="007C4133">
        <w:rPr>
          <w:rFonts w:cs="Arial"/>
          <w:szCs w:val="22"/>
        </w:rPr>
        <w:t>Przez teren przedsięwzięcia nie przebiegają korytarze ekologiczne ze względu na zabudowę mieszkaniową.</w:t>
      </w:r>
    </w:p>
    <w:p w:rsidR="00C7460D" w:rsidRPr="007C4133" w:rsidRDefault="00C7460D" w:rsidP="007C4133">
      <w:pPr>
        <w:pStyle w:val="P1Wcity"/>
        <w:spacing w:after="0" w:line="276" w:lineRule="auto"/>
        <w:ind w:firstLine="0"/>
        <w:rPr>
          <w:rFonts w:cs="Arial"/>
          <w:szCs w:val="22"/>
        </w:rPr>
      </w:pPr>
    </w:p>
    <w:p w:rsidR="00AE32C1" w:rsidRPr="007C4133" w:rsidRDefault="00AE32C1" w:rsidP="00A34DE6">
      <w:pPr>
        <w:pStyle w:val="Nagwek2"/>
        <w:spacing w:before="0" w:after="0" w:line="276" w:lineRule="auto"/>
        <w:ind w:hanging="284"/>
        <w:jc w:val="both"/>
        <w:rPr>
          <w:rFonts w:cs="Arial"/>
          <w:sz w:val="22"/>
          <w:szCs w:val="22"/>
        </w:rPr>
      </w:pPr>
      <w:bookmarkStart w:id="86" w:name="_Toc478628148"/>
      <w:r w:rsidRPr="007C4133">
        <w:rPr>
          <w:rFonts w:cs="Arial"/>
          <w:sz w:val="22"/>
          <w:szCs w:val="22"/>
        </w:rPr>
        <w:t>Krajobraz</w:t>
      </w:r>
      <w:bookmarkEnd w:id="77"/>
      <w:bookmarkEnd w:id="78"/>
      <w:bookmarkEnd w:id="79"/>
      <w:bookmarkEnd w:id="86"/>
      <w:r w:rsidR="00A34DE6">
        <w:rPr>
          <w:rFonts w:cs="Arial"/>
          <w:sz w:val="22"/>
          <w:szCs w:val="22"/>
        </w:rPr>
        <w:t>.</w:t>
      </w:r>
    </w:p>
    <w:p w:rsidR="00C7460D" w:rsidRPr="007C4133" w:rsidRDefault="00C7460D" w:rsidP="007C4133">
      <w:pPr>
        <w:pStyle w:val="P1Wcity"/>
        <w:spacing w:after="0" w:line="276" w:lineRule="auto"/>
        <w:rPr>
          <w:rFonts w:cs="Arial"/>
          <w:szCs w:val="22"/>
        </w:rPr>
      </w:pPr>
    </w:p>
    <w:p w:rsidR="00AE32C1" w:rsidRPr="007C4133" w:rsidRDefault="00AE32C1" w:rsidP="00A34DE6">
      <w:pPr>
        <w:pStyle w:val="P1Wcity"/>
        <w:spacing w:after="0" w:line="276" w:lineRule="auto"/>
        <w:ind w:firstLine="567"/>
        <w:rPr>
          <w:rFonts w:cs="Arial"/>
          <w:bCs/>
          <w:szCs w:val="22"/>
        </w:rPr>
      </w:pPr>
      <w:bookmarkStart w:id="87" w:name="_Toc312241519"/>
      <w:r w:rsidRPr="007C4133">
        <w:rPr>
          <w:rFonts w:cs="Arial"/>
          <w:bCs/>
          <w:szCs w:val="22"/>
        </w:rPr>
        <w:t xml:space="preserve">Teren </w:t>
      </w:r>
      <w:r w:rsidR="00FB6711" w:rsidRPr="007C4133">
        <w:rPr>
          <w:rFonts w:cs="Arial"/>
          <w:bCs/>
          <w:szCs w:val="22"/>
        </w:rPr>
        <w:t>realizowanego przedsięwzięcia znajduje się w sercu zabudowy jedno i wielorodzinnej</w:t>
      </w:r>
      <w:r w:rsidR="00C7460D" w:rsidRPr="007C4133">
        <w:rPr>
          <w:rFonts w:cs="Arial"/>
          <w:bCs/>
          <w:szCs w:val="22"/>
        </w:rPr>
        <w:br/>
      </w:r>
      <w:r w:rsidR="00FB6711" w:rsidRPr="007C4133">
        <w:rPr>
          <w:rFonts w:cs="Arial"/>
          <w:bCs/>
          <w:szCs w:val="22"/>
        </w:rPr>
        <w:t xml:space="preserve"> i tym samym bezpośrednie jego otoczenie</w:t>
      </w:r>
      <w:r w:rsidRPr="007C4133">
        <w:rPr>
          <w:rFonts w:cs="Arial"/>
          <w:bCs/>
          <w:szCs w:val="22"/>
        </w:rPr>
        <w:t xml:space="preserve"> nie posiada cech składających się na szczególną atrakcyjność krajobrazową. Jest to typ</w:t>
      </w:r>
      <w:r w:rsidR="00FB6711" w:rsidRPr="007C4133">
        <w:rPr>
          <w:rFonts w:cs="Arial"/>
          <w:bCs/>
          <w:szCs w:val="22"/>
        </w:rPr>
        <w:t>owy</w:t>
      </w:r>
      <w:r w:rsidRPr="007C4133">
        <w:rPr>
          <w:rFonts w:cs="Arial"/>
          <w:bCs/>
          <w:szCs w:val="22"/>
        </w:rPr>
        <w:t xml:space="preserve"> krajobraz</w:t>
      </w:r>
      <w:r w:rsidR="00FB6711" w:rsidRPr="007C4133">
        <w:rPr>
          <w:rFonts w:cs="Arial"/>
          <w:bCs/>
          <w:szCs w:val="22"/>
        </w:rPr>
        <w:t xml:space="preserve"> nowoczesnej dzielnicy mieszkaniowej miasta</w:t>
      </w:r>
      <w:r w:rsidRPr="007C4133">
        <w:rPr>
          <w:rFonts w:cs="Arial"/>
          <w:bCs/>
          <w:szCs w:val="22"/>
        </w:rPr>
        <w:t xml:space="preserve">. </w:t>
      </w:r>
      <w:r w:rsidR="00FB6711" w:rsidRPr="007C4133">
        <w:rPr>
          <w:rFonts w:cs="Arial"/>
          <w:bCs/>
          <w:szCs w:val="22"/>
        </w:rPr>
        <w:t>Ze względu na ograniczoną ilość znajdujących się dookoła działek budowlanych k</w:t>
      </w:r>
      <w:r w:rsidRPr="007C4133">
        <w:rPr>
          <w:rFonts w:cs="Arial"/>
          <w:bCs/>
          <w:szCs w:val="22"/>
        </w:rPr>
        <w:t xml:space="preserve">rajobraz </w:t>
      </w:r>
      <w:r w:rsidR="00FB6711" w:rsidRPr="007C4133">
        <w:rPr>
          <w:rFonts w:cs="Arial"/>
          <w:bCs/>
          <w:szCs w:val="22"/>
        </w:rPr>
        <w:t xml:space="preserve">ten </w:t>
      </w:r>
      <w:r w:rsidRPr="007C4133">
        <w:rPr>
          <w:rFonts w:cs="Arial"/>
          <w:bCs/>
          <w:szCs w:val="22"/>
        </w:rPr>
        <w:t xml:space="preserve">jest zamknięty, ograniczony </w:t>
      </w:r>
      <w:r w:rsidR="00FB6711" w:rsidRPr="007C4133">
        <w:rPr>
          <w:rFonts w:cs="Arial"/>
          <w:bCs/>
          <w:szCs w:val="22"/>
        </w:rPr>
        <w:t xml:space="preserve">innymi </w:t>
      </w:r>
      <w:r w:rsidRPr="007C4133">
        <w:rPr>
          <w:rFonts w:cs="Arial"/>
          <w:bCs/>
          <w:szCs w:val="22"/>
        </w:rPr>
        <w:t xml:space="preserve">obiektami </w:t>
      </w:r>
      <w:r w:rsidR="00FB6711" w:rsidRPr="007C4133">
        <w:rPr>
          <w:rFonts w:cs="Arial"/>
          <w:bCs/>
          <w:szCs w:val="22"/>
        </w:rPr>
        <w:t>budownictwa jedno i wielorodzinnego oraz ulica Fromborską.</w:t>
      </w:r>
    </w:p>
    <w:p w:rsidR="00AE32C1" w:rsidRPr="007C4133" w:rsidRDefault="00AE32C1" w:rsidP="007C4133">
      <w:pPr>
        <w:pStyle w:val="P1Wcity"/>
        <w:spacing w:after="0" w:line="276" w:lineRule="auto"/>
        <w:ind w:firstLine="708"/>
        <w:rPr>
          <w:rFonts w:cs="Arial"/>
          <w:bCs/>
          <w:szCs w:val="22"/>
        </w:rPr>
      </w:pPr>
      <w:r w:rsidRPr="007C4133">
        <w:rPr>
          <w:rFonts w:cs="Arial"/>
          <w:bCs/>
          <w:szCs w:val="22"/>
        </w:rPr>
        <w:t>Planowane przedsięwzięcie nie będzie zmieniać istniejących stosunków krajobrazowych. Wszystkie obiekty</w:t>
      </w:r>
      <w:r w:rsidR="00FB6711" w:rsidRPr="007C4133">
        <w:rPr>
          <w:rFonts w:cs="Arial"/>
          <w:bCs/>
          <w:szCs w:val="22"/>
        </w:rPr>
        <w:t xml:space="preserve"> są i</w:t>
      </w:r>
      <w:r w:rsidRPr="007C4133">
        <w:rPr>
          <w:rFonts w:cs="Arial"/>
          <w:bCs/>
          <w:szCs w:val="22"/>
        </w:rPr>
        <w:t xml:space="preserve"> będą realizowane na terenie przekształconym antropogenicznie i będą związane z aktualnie prowadzoną </w:t>
      </w:r>
      <w:r w:rsidR="00FB6711" w:rsidRPr="007C4133">
        <w:rPr>
          <w:rFonts w:cs="Arial"/>
          <w:bCs/>
          <w:szCs w:val="22"/>
        </w:rPr>
        <w:t>tam architekturą</w:t>
      </w:r>
      <w:r w:rsidRPr="007C4133">
        <w:rPr>
          <w:rFonts w:cs="Arial"/>
          <w:bCs/>
          <w:szCs w:val="22"/>
        </w:rPr>
        <w:t xml:space="preserve">. Są to obiekty powierzchniowo, kubaturowo </w:t>
      </w:r>
      <w:r w:rsidR="00C7460D" w:rsidRPr="007C4133">
        <w:rPr>
          <w:rFonts w:cs="Arial"/>
          <w:bCs/>
          <w:szCs w:val="22"/>
        </w:rPr>
        <w:br/>
      </w:r>
      <w:r w:rsidRPr="007C4133">
        <w:rPr>
          <w:rFonts w:cs="Arial"/>
          <w:bCs/>
          <w:szCs w:val="22"/>
        </w:rPr>
        <w:t>i wysokościowo korelujące z obiektami istniejącymi i nie będą dominantami w lokalnym krajobrazie. Obiekty te będą współgrać z istniejącymi i będą wpisywać się w istniejący ciąg obiektów</w:t>
      </w:r>
      <w:r w:rsidR="00FB6711" w:rsidRPr="007C4133">
        <w:rPr>
          <w:rFonts w:cs="Arial"/>
          <w:bCs/>
          <w:szCs w:val="22"/>
        </w:rPr>
        <w:t xml:space="preserve"> mieszkaniowych</w:t>
      </w:r>
      <w:r w:rsidRPr="007C4133">
        <w:rPr>
          <w:rFonts w:cs="Arial"/>
          <w:bCs/>
          <w:szCs w:val="22"/>
        </w:rPr>
        <w:t xml:space="preserve">. Nowe obiekty planowanego przedsięwzięcia nie zmienią istniejących stosunków krajobrazowych. </w:t>
      </w:r>
    </w:p>
    <w:p w:rsidR="007C25BB" w:rsidRPr="007C4133" w:rsidRDefault="007C25BB" w:rsidP="007C4133">
      <w:pPr>
        <w:pStyle w:val="P1Wcity"/>
        <w:spacing w:after="0" w:line="276" w:lineRule="auto"/>
        <w:rPr>
          <w:rFonts w:cs="Arial"/>
          <w:bCs/>
          <w:szCs w:val="22"/>
        </w:rPr>
      </w:pPr>
    </w:p>
    <w:p w:rsidR="00AE32C1" w:rsidRPr="007C4133" w:rsidRDefault="00AE32C1" w:rsidP="00A34DE6">
      <w:pPr>
        <w:pStyle w:val="Nagwek2"/>
        <w:spacing w:before="0" w:after="0" w:line="276" w:lineRule="auto"/>
        <w:ind w:hanging="284"/>
        <w:jc w:val="both"/>
        <w:rPr>
          <w:rFonts w:cs="Arial"/>
          <w:sz w:val="22"/>
          <w:szCs w:val="22"/>
        </w:rPr>
      </w:pPr>
      <w:bookmarkStart w:id="88" w:name="_Toc478628149"/>
      <w:r w:rsidRPr="007C4133">
        <w:rPr>
          <w:rFonts w:cs="Arial"/>
          <w:sz w:val="22"/>
          <w:szCs w:val="22"/>
        </w:rPr>
        <w:t>Zabytki</w:t>
      </w:r>
      <w:bookmarkEnd w:id="61"/>
      <w:bookmarkEnd w:id="62"/>
      <w:bookmarkEnd w:id="63"/>
      <w:bookmarkEnd w:id="64"/>
      <w:bookmarkEnd w:id="87"/>
      <w:bookmarkEnd w:id="88"/>
      <w:r w:rsidR="00A34DE6">
        <w:rPr>
          <w:rFonts w:cs="Arial"/>
          <w:sz w:val="22"/>
          <w:szCs w:val="22"/>
        </w:rPr>
        <w:t>.</w:t>
      </w:r>
    </w:p>
    <w:p w:rsidR="00C7460D" w:rsidRPr="007C4133" w:rsidRDefault="00C7460D" w:rsidP="007C4133">
      <w:pPr>
        <w:pStyle w:val="P1Wcity"/>
        <w:spacing w:after="0" w:line="276" w:lineRule="auto"/>
        <w:rPr>
          <w:rFonts w:cs="Arial"/>
          <w:szCs w:val="22"/>
        </w:rPr>
      </w:pPr>
    </w:p>
    <w:p w:rsidR="00AE32C1" w:rsidRPr="007C4133" w:rsidRDefault="00067B78" w:rsidP="00A34DE6">
      <w:pPr>
        <w:pStyle w:val="P1Wcity"/>
        <w:spacing w:after="0" w:line="276" w:lineRule="auto"/>
        <w:ind w:firstLine="567"/>
        <w:rPr>
          <w:rFonts w:cs="Arial"/>
          <w:szCs w:val="22"/>
        </w:rPr>
      </w:pPr>
      <w:r w:rsidRPr="007C4133">
        <w:rPr>
          <w:rFonts w:cs="Arial"/>
          <w:szCs w:val="22"/>
        </w:rPr>
        <w:t>Teren przedsięwzięcia</w:t>
      </w:r>
      <w:r w:rsidR="00AE32C1" w:rsidRPr="007C4133">
        <w:rPr>
          <w:rFonts w:cs="Arial"/>
          <w:szCs w:val="22"/>
        </w:rPr>
        <w:t xml:space="preserve"> nie znajduje się na obszarze objętym ochroną konse</w:t>
      </w:r>
      <w:r w:rsidRPr="007C4133">
        <w:rPr>
          <w:rFonts w:cs="Arial"/>
          <w:szCs w:val="22"/>
        </w:rPr>
        <w:t xml:space="preserve">rwatorską. </w:t>
      </w:r>
      <w:r w:rsidR="00C7460D" w:rsidRPr="007C4133">
        <w:rPr>
          <w:rFonts w:cs="Arial"/>
          <w:szCs w:val="22"/>
        </w:rPr>
        <w:br/>
      </w:r>
      <w:r w:rsidRPr="007C4133">
        <w:rPr>
          <w:rFonts w:cs="Arial"/>
          <w:szCs w:val="22"/>
        </w:rPr>
        <w:t>W miejscu jego</w:t>
      </w:r>
      <w:r w:rsidR="00AE32C1" w:rsidRPr="007C4133">
        <w:rPr>
          <w:rFonts w:cs="Arial"/>
          <w:szCs w:val="22"/>
        </w:rPr>
        <w:t xml:space="preserve"> lokaliz</w:t>
      </w:r>
      <w:r w:rsidRPr="007C4133">
        <w:rPr>
          <w:rFonts w:cs="Arial"/>
          <w:szCs w:val="22"/>
        </w:rPr>
        <w:t xml:space="preserve">acji </w:t>
      </w:r>
      <w:r w:rsidR="00AE32C1" w:rsidRPr="007C4133">
        <w:rPr>
          <w:rFonts w:cs="Arial"/>
          <w:szCs w:val="22"/>
        </w:rPr>
        <w:t xml:space="preserve"> nie występują obiekty wpisane do rejestru zabytków.</w:t>
      </w:r>
    </w:p>
    <w:p w:rsidR="00AE32C1" w:rsidRPr="007C4133" w:rsidRDefault="00AE32C1" w:rsidP="00A34DE6">
      <w:pPr>
        <w:pStyle w:val="P1Wcity"/>
        <w:spacing w:after="0" w:line="276" w:lineRule="auto"/>
        <w:ind w:firstLine="558"/>
        <w:rPr>
          <w:rFonts w:cs="Arial"/>
          <w:szCs w:val="22"/>
        </w:rPr>
      </w:pPr>
      <w:r w:rsidRPr="007C4133">
        <w:rPr>
          <w:rFonts w:cs="Arial"/>
          <w:szCs w:val="22"/>
        </w:rPr>
        <w:t>Nie p</w:t>
      </w:r>
      <w:r w:rsidR="00067B78" w:rsidRPr="007C4133">
        <w:rPr>
          <w:rFonts w:cs="Arial"/>
          <w:szCs w:val="22"/>
        </w:rPr>
        <w:t>rzewiduje się wpływu planowanego przedsięwzięcia</w:t>
      </w:r>
      <w:r w:rsidRPr="007C4133">
        <w:rPr>
          <w:rFonts w:cs="Arial"/>
          <w:szCs w:val="22"/>
        </w:rPr>
        <w:t xml:space="preserve"> na zabytki oraz obszary</w:t>
      </w:r>
      <w:r w:rsidR="00A34DE6">
        <w:rPr>
          <w:rFonts w:cs="Arial"/>
          <w:szCs w:val="22"/>
        </w:rPr>
        <w:t xml:space="preserve"> objęte ochroną konserwatorską</w:t>
      </w:r>
      <w:r w:rsidRPr="007C4133">
        <w:rPr>
          <w:rFonts w:cs="Arial"/>
          <w:szCs w:val="22"/>
        </w:rPr>
        <w:t>.</w:t>
      </w:r>
    </w:p>
    <w:p w:rsidR="00AE32C1" w:rsidRPr="007C4133" w:rsidRDefault="00AE32C1" w:rsidP="007C4133">
      <w:pPr>
        <w:pStyle w:val="P1Wcity"/>
        <w:spacing w:after="0" w:line="276" w:lineRule="auto"/>
        <w:ind w:firstLine="558"/>
        <w:rPr>
          <w:rFonts w:cs="Arial"/>
          <w:szCs w:val="22"/>
        </w:rPr>
      </w:pPr>
      <w:r w:rsidRPr="007C4133">
        <w:rPr>
          <w:rFonts w:cs="Arial"/>
          <w:szCs w:val="22"/>
        </w:rPr>
        <w:t>Planowane przedsięwzięcia nie będą realizowane w obszarze zidentyfikowanych stanowisk archeologicznych lub w ich pobliżu.</w:t>
      </w:r>
    </w:p>
    <w:p w:rsidR="00AE32C1" w:rsidRPr="007C4133" w:rsidRDefault="00AE32C1" w:rsidP="007C4133">
      <w:pPr>
        <w:pStyle w:val="P1Wcity"/>
        <w:spacing w:after="0" w:line="276" w:lineRule="auto"/>
        <w:rPr>
          <w:rFonts w:cs="Arial"/>
          <w:color w:val="0033CC"/>
          <w:szCs w:val="22"/>
        </w:rPr>
      </w:pPr>
    </w:p>
    <w:p w:rsidR="00AE32C1" w:rsidRPr="007C4133" w:rsidRDefault="00AE32C1" w:rsidP="007C4133">
      <w:pPr>
        <w:pStyle w:val="P1Wcity"/>
        <w:spacing w:after="0" w:line="276" w:lineRule="auto"/>
        <w:rPr>
          <w:rFonts w:cs="Arial"/>
          <w:color w:val="0033CC"/>
          <w:szCs w:val="22"/>
        </w:rPr>
      </w:pPr>
    </w:p>
    <w:p w:rsidR="00AE32C1" w:rsidRPr="007C4133" w:rsidRDefault="00AE32C1" w:rsidP="007C4133">
      <w:pPr>
        <w:pStyle w:val="P1Wcity"/>
        <w:spacing w:after="0" w:line="276" w:lineRule="auto"/>
        <w:rPr>
          <w:rFonts w:cs="Arial"/>
          <w:color w:val="0033CC"/>
          <w:szCs w:val="22"/>
        </w:rPr>
      </w:pPr>
    </w:p>
    <w:p w:rsidR="00AE32C1" w:rsidRPr="007C4133" w:rsidRDefault="00AE32C1" w:rsidP="007C4133">
      <w:pPr>
        <w:pStyle w:val="Nagwek1"/>
        <w:spacing w:after="0" w:line="276" w:lineRule="auto"/>
        <w:jc w:val="both"/>
        <w:rPr>
          <w:rFonts w:cs="Arial"/>
          <w:sz w:val="22"/>
          <w:szCs w:val="22"/>
        </w:rPr>
      </w:pPr>
      <w:bookmarkStart w:id="89" w:name="_Ref223938060"/>
      <w:bookmarkStart w:id="90" w:name="_Toc227471136"/>
      <w:bookmarkStart w:id="91" w:name="_Toc312241520"/>
      <w:bookmarkStart w:id="92" w:name="_Toc478628150"/>
      <w:r w:rsidRPr="007C4133">
        <w:rPr>
          <w:rFonts w:cs="Arial"/>
          <w:sz w:val="22"/>
          <w:szCs w:val="22"/>
        </w:rPr>
        <w:lastRenderedPageBreak/>
        <w:t>Opis planowanego przedsięwzięcia</w:t>
      </w:r>
      <w:bookmarkEnd w:id="89"/>
      <w:bookmarkEnd w:id="90"/>
      <w:bookmarkEnd w:id="91"/>
      <w:bookmarkEnd w:id="92"/>
      <w:r w:rsidR="00A34DE6">
        <w:rPr>
          <w:rFonts w:cs="Arial"/>
          <w:sz w:val="22"/>
          <w:szCs w:val="22"/>
        </w:rPr>
        <w:t>.</w:t>
      </w:r>
    </w:p>
    <w:p w:rsidR="00C7460D" w:rsidRPr="007C4133" w:rsidRDefault="00C7460D" w:rsidP="007C4133">
      <w:pPr>
        <w:pStyle w:val="P1Wcity"/>
        <w:spacing w:after="0" w:line="276" w:lineRule="auto"/>
        <w:rPr>
          <w:rFonts w:cs="Arial"/>
          <w:szCs w:val="22"/>
        </w:rPr>
      </w:pPr>
    </w:p>
    <w:p w:rsidR="00AE32C1" w:rsidRPr="007C4133" w:rsidRDefault="00AE32C1" w:rsidP="00A34DE6">
      <w:pPr>
        <w:pStyle w:val="Nagwek2"/>
        <w:spacing w:before="0" w:after="0" w:line="276" w:lineRule="auto"/>
        <w:ind w:hanging="284"/>
        <w:jc w:val="both"/>
        <w:rPr>
          <w:rFonts w:cs="Arial"/>
          <w:sz w:val="22"/>
          <w:szCs w:val="22"/>
        </w:rPr>
      </w:pPr>
      <w:bookmarkStart w:id="93" w:name="_Toc323247069"/>
      <w:bookmarkStart w:id="94" w:name="_Toc441332122"/>
      <w:bookmarkStart w:id="95" w:name="_Toc478628151"/>
      <w:r w:rsidRPr="007C4133">
        <w:rPr>
          <w:rFonts w:cs="Arial"/>
          <w:sz w:val="22"/>
          <w:szCs w:val="22"/>
        </w:rPr>
        <w:t>Rodzaj przedsięwzięcia</w:t>
      </w:r>
      <w:bookmarkEnd w:id="93"/>
      <w:bookmarkEnd w:id="94"/>
      <w:bookmarkEnd w:id="95"/>
      <w:r w:rsidR="00A34DE6">
        <w:rPr>
          <w:rFonts w:cs="Arial"/>
          <w:sz w:val="22"/>
          <w:szCs w:val="22"/>
        </w:rPr>
        <w:t>.</w:t>
      </w:r>
    </w:p>
    <w:p w:rsidR="003F1D92" w:rsidRPr="007C4133" w:rsidRDefault="003F1D92" w:rsidP="007C4133">
      <w:pPr>
        <w:pStyle w:val="P1Wcity"/>
        <w:spacing w:after="0" w:line="276" w:lineRule="auto"/>
        <w:ind w:firstLine="0"/>
        <w:rPr>
          <w:rFonts w:cs="Arial"/>
          <w:szCs w:val="22"/>
        </w:rPr>
      </w:pPr>
    </w:p>
    <w:p w:rsidR="00D34575" w:rsidRDefault="00B927FB" w:rsidP="00D34575">
      <w:pPr>
        <w:pStyle w:val="P1Wcity"/>
        <w:spacing w:after="0" w:line="276" w:lineRule="auto"/>
        <w:ind w:firstLine="567"/>
        <w:rPr>
          <w:rFonts w:cs="Arial"/>
          <w:szCs w:val="22"/>
        </w:rPr>
      </w:pPr>
      <w:r w:rsidRPr="007C4133">
        <w:rPr>
          <w:rFonts w:cs="Arial"/>
          <w:szCs w:val="22"/>
        </w:rPr>
        <w:t xml:space="preserve">Przedsięwzięcie to polega na budowie siedmiu budynków mieszkalnych wielorodzinnych  wraz </w:t>
      </w:r>
      <w:r w:rsidR="00C7460D" w:rsidRPr="007C4133">
        <w:rPr>
          <w:rFonts w:cs="Arial"/>
          <w:szCs w:val="22"/>
        </w:rPr>
        <w:br/>
      </w:r>
      <w:r w:rsidRPr="007C4133">
        <w:rPr>
          <w:rFonts w:cs="Arial"/>
          <w:szCs w:val="22"/>
        </w:rPr>
        <w:t>z pełną infrastrukturą techniczną.</w:t>
      </w:r>
    </w:p>
    <w:p w:rsidR="00B927FB" w:rsidRPr="00D34575" w:rsidRDefault="00B927FB" w:rsidP="00D34575">
      <w:pPr>
        <w:pStyle w:val="P1Wcity"/>
        <w:spacing w:after="0" w:line="276" w:lineRule="auto"/>
        <w:ind w:firstLine="567"/>
        <w:rPr>
          <w:rFonts w:cs="Arial"/>
          <w:szCs w:val="22"/>
        </w:rPr>
      </w:pPr>
      <w:r w:rsidRPr="007C4133">
        <w:rPr>
          <w:rFonts w:cs="Arial"/>
          <w:szCs w:val="22"/>
        </w:rPr>
        <w:t>Dla planowanej inwestycji zespołu budynków mieszkalnych wielorodzinnych powierzchnia zajęta przez garaże, parkingi samochodowe lub zespoły parkingów, wraz z</w:t>
      </w:r>
      <w:r w:rsidR="00C7460D" w:rsidRPr="007C4133">
        <w:rPr>
          <w:rFonts w:cs="Arial"/>
          <w:szCs w:val="22"/>
        </w:rPr>
        <w:t xml:space="preserve"> towarzyszącą im infrastrukturą</w:t>
      </w:r>
      <w:r w:rsidRPr="007C4133">
        <w:rPr>
          <w:rFonts w:cs="Arial"/>
          <w:szCs w:val="22"/>
        </w:rPr>
        <w:t>.</w:t>
      </w:r>
      <w:r w:rsidRPr="007C4133">
        <w:rPr>
          <w:rFonts w:cs="Arial"/>
          <w:bCs/>
          <w:szCs w:val="22"/>
        </w:rPr>
        <w:tab/>
      </w:r>
    </w:p>
    <w:p w:rsidR="00B927FB" w:rsidRPr="007C4133" w:rsidRDefault="00C7460D" w:rsidP="007C4133">
      <w:pPr>
        <w:widowControl w:val="0"/>
        <w:spacing w:line="276" w:lineRule="auto"/>
        <w:jc w:val="both"/>
        <w:rPr>
          <w:rFonts w:cs="Arial"/>
          <w:b/>
          <w:bCs/>
          <w:sz w:val="22"/>
          <w:szCs w:val="22"/>
        </w:rPr>
      </w:pPr>
      <w:r w:rsidRPr="007C4133">
        <w:rPr>
          <w:rFonts w:cs="Arial"/>
          <w:b/>
          <w:bCs/>
          <w:sz w:val="22"/>
          <w:szCs w:val="22"/>
        </w:rPr>
        <w:t xml:space="preserve">Powierzchnia zabudowana </w:t>
      </w:r>
      <w:r w:rsidR="00B927FB" w:rsidRPr="007C4133">
        <w:rPr>
          <w:rFonts w:cs="Arial"/>
          <w:b/>
          <w:bCs/>
          <w:sz w:val="22"/>
          <w:szCs w:val="22"/>
        </w:rPr>
        <w:t>:</w:t>
      </w:r>
    </w:p>
    <w:p w:rsidR="00B927FB" w:rsidRPr="007C4133" w:rsidRDefault="00B927FB" w:rsidP="007C4133">
      <w:pPr>
        <w:widowControl w:val="0"/>
        <w:spacing w:line="276" w:lineRule="auto"/>
        <w:jc w:val="both"/>
        <w:rPr>
          <w:rFonts w:cs="Arial"/>
          <w:b/>
          <w:bCs/>
          <w:sz w:val="22"/>
          <w:szCs w:val="22"/>
        </w:rPr>
      </w:pPr>
      <w:r w:rsidRPr="007C4133">
        <w:rPr>
          <w:rFonts w:cs="Arial"/>
          <w:bCs/>
          <w:sz w:val="22"/>
          <w:szCs w:val="22"/>
        </w:rPr>
        <w:t>(</w:t>
      </w:r>
      <w:r w:rsidRPr="007C4133">
        <w:rPr>
          <w:rFonts w:cs="Arial"/>
          <w:snapToGrid w:val="0"/>
          <w:sz w:val="22"/>
          <w:szCs w:val="22"/>
        </w:rPr>
        <w:t>zgodnie z mpzp łączne powierzchnie pod budynkami oraz pokryte nawierzchnią betonową, asfaltową i inną niepr</w:t>
      </w:r>
      <w:r w:rsidR="00C7460D" w:rsidRPr="007C4133">
        <w:rPr>
          <w:rFonts w:cs="Arial"/>
          <w:snapToGrid w:val="0"/>
          <w:sz w:val="22"/>
          <w:szCs w:val="22"/>
        </w:rPr>
        <w:t>zepuszczalną dla wód opadowych)</w:t>
      </w:r>
      <w:r w:rsidRPr="007C4133">
        <w:rPr>
          <w:rFonts w:cs="Arial"/>
          <w:snapToGrid w:val="0"/>
          <w:sz w:val="22"/>
          <w:szCs w:val="22"/>
        </w:rPr>
        <w:t>:</w:t>
      </w:r>
    </w:p>
    <w:p w:rsidR="00B927FB" w:rsidRPr="000521C2" w:rsidRDefault="000521C2" w:rsidP="0034262B">
      <w:pPr>
        <w:pStyle w:val="Akapitzlist"/>
        <w:widowControl w:val="0"/>
        <w:numPr>
          <w:ilvl w:val="0"/>
          <w:numId w:val="18"/>
        </w:numPr>
        <w:spacing w:line="276" w:lineRule="auto"/>
        <w:rPr>
          <w:rFonts w:ascii="Arial" w:hAnsi="Arial" w:cs="Arial"/>
          <w:bCs/>
          <w:sz w:val="22"/>
        </w:rPr>
      </w:pPr>
      <w:r>
        <w:rPr>
          <w:rFonts w:ascii="Arial" w:hAnsi="Arial" w:cs="Arial"/>
          <w:bCs/>
          <w:sz w:val="22"/>
        </w:rPr>
        <w:t xml:space="preserve">powierzchnia zabudowana – </w:t>
      </w:r>
      <w:r w:rsidR="00B927FB" w:rsidRPr="000521C2">
        <w:rPr>
          <w:rFonts w:ascii="Arial" w:hAnsi="Arial" w:cs="Arial"/>
          <w:snapToGrid w:val="0"/>
          <w:sz w:val="22"/>
        </w:rPr>
        <w:t>7316,6 m</w:t>
      </w:r>
      <w:r w:rsidR="00B927FB" w:rsidRPr="000521C2">
        <w:rPr>
          <w:rFonts w:ascii="Arial" w:hAnsi="Arial" w:cs="Arial"/>
          <w:snapToGrid w:val="0"/>
          <w:sz w:val="22"/>
          <w:vertAlign w:val="superscript"/>
        </w:rPr>
        <w:t>2</w:t>
      </w:r>
    </w:p>
    <w:p w:rsidR="00B927FB" w:rsidRPr="007C4133" w:rsidRDefault="00B927FB" w:rsidP="007C4133">
      <w:pPr>
        <w:widowControl w:val="0"/>
        <w:spacing w:line="276" w:lineRule="auto"/>
        <w:jc w:val="both"/>
        <w:rPr>
          <w:rFonts w:cs="Arial"/>
          <w:bCs/>
          <w:sz w:val="22"/>
          <w:szCs w:val="22"/>
        </w:rPr>
      </w:pPr>
    </w:p>
    <w:p w:rsidR="00B927FB" w:rsidRPr="007C4133" w:rsidRDefault="00B927FB" w:rsidP="007C4133">
      <w:pPr>
        <w:widowControl w:val="0"/>
        <w:spacing w:line="276" w:lineRule="auto"/>
        <w:jc w:val="both"/>
        <w:rPr>
          <w:rFonts w:cs="Arial"/>
          <w:b/>
          <w:bCs/>
          <w:sz w:val="22"/>
          <w:szCs w:val="22"/>
        </w:rPr>
      </w:pPr>
      <w:r w:rsidRPr="007C4133">
        <w:rPr>
          <w:rFonts w:cs="Arial"/>
          <w:b/>
          <w:bCs/>
          <w:sz w:val="22"/>
          <w:szCs w:val="22"/>
        </w:rPr>
        <w:t xml:space="preserve"> Wysokość budynków:</w:t>
      </w:r>
      <w:r w:rsidRPr="007C4133">
        <w:rPr>
          <w:rFonts w:cs="Arial"/>
          <w:b/>
          <w:bCs/>
          <w:sz w:val="22"/>
          <w:szCs w:val="22"/>
        </w:rPr>
        <w:tab/>
      </w:r>
      <w:r w:rsidRPr="007C4133">
        <w:rPr>
          <w:rFonts w:cs="Arial"/>
          <w:b/>
          <w:bCs/>
          <w:sz w:val="22"/>
          <w:szCs w:val="22"/>
        </w:rPr>
        <w:tab/>
      </w:r>
      <w:r w:rsidRPr="007C4133">
        <w:rPr>
          <w:rFonts w:cs="Arial"/>
          <w:b/>
          <w:bCs/>
          <w:sz w:val="22"/>
          <w:szCs w:val="22"/>
        </w:rPr>
        <w:tab/>
      </w:r>
      <w:r w:rsidRPr="007C4133">
        <w:rPr>
          <w:rFonts w:cs="Arial"/>
          <w:b/>
          <w:bCs/>
          <w:sz w:val="22"/>
          <w:szCs w:val="22"/>
        </w:rPr>
        <w:tab/>
      </w:r>
    </w:p>
    <w:p w:rsidR="00B927FB" w:rsidRPr="007C4133" w:rsidRDefault="00B927FB" w:rsidP="007C4133">
      <w:pPr>
        <w:widowControl w:val="0"/>
        <w:spacing w:line="276" w:lineRule="auto"/>
        <w:jc w:val="both"/>
        <w:rPr>
          <w:rFonts w:cs="Arial"/>
          <w:bCs/>
          <w:sz w:val="22"/>
          <w:szCs w:val="22"/>
        </w:rPr>
      </w:pPr>
      <w:r w:rsidRPr="007C4133">
        <w:rPr>
          <w:rFonts w:cs="Arial"/>
          <w:bCs/>
          <w:sz w:val="22"/>
          <w:szCs w:val="22"/>
        </w:rPr>
        <w:tab/>
      </w:r>
      <w:r w:rsidRPr="007C4133">
        <w:rPr>
          <w:rFonts w:cs="Arial"/>
          <w:b/>
          <w:bCs/>
          <w:sz w:val="22"/>
          <w:szCs w:val="22"/>
        </w:rPr>
        <w:t>I etap:</w:t>
      </w:r>
      <w:r w:rsidRPr="007C4133">
        <w:rPr>
          <w:rFonts w:cs="Arial"/>
          <w:b/>
          <w:bCs/>
          <w:sz w:val="22"/>
          <w:szCs w:val="22"/>
        </w:rPr>
        <w:tab/>
      </w:r>
    </w:p>
    <w:p w:rsidR="00B927FB" w:rsidRPr="007C4133" w:rsidRDefault="00B927FB" w:rsidP="007C4133">
      <w:pPr>
        <w:widowControl w:val="0"/>
        <w:spacing w:line="276" w:lineRule="auto"/>
        <w:jc w:val="both"/>
        <w:rPr>
          <w:rFonts w:cs="Arial"/>
          <w:snapToGrid w:val="0"/>
          <w:sz w:val="22"/>
          <w:szCs w:val="22"/>
        </w:rPr>
      </w:pPr>
      <w:r w:rsidRPr="007C4133">
        <w:rPr>
          <w:rFonts w:cs="Arial"/>
          <w:snapToGrid w:val="0"/>
          <w:sz w:val="22"/>
          <w:szCs w:val="22"/>
        </w:rPr>
        <w:tab/>
      </w:r>
      <w:r w:rsidR="00D34575" w:rsidRPr="007C4133">
        <w:rPr>
          <w:rFonts w:cs="Arial"/>
          <w:snapToGrid w:val="0"/>
          <w:sz w:val="22"/>
          <w:szCs w:val="22"/>
        </w:rPr>
        <w:t>budynek nr</w:t>
      </w:r>
      <w:r w:rsidR="00D34575">
        <w:rPr>
          <w:rFonts w:cs="Arial"/>
          <w:snapToGrid w:val="0"/>
          <w:sz w:val="22"/>
          <w:szCs w:val="22"/>
        </w:rPr>
        <w:t xml:space="preserve"> </w:t>
      </w:r>
      <w:r w:rsidR="00D34575" w:rsidRPr="007C4133">
        <w:rPr>
          <w:rFonts w:cs="Arial"/>
          <w:snapToGrid w:val="0"/>
          <w:sz w:val="22"/>
          <w:szCs w:val="22"/>
        </w:rPr>
        <w:t>1</w:t>
      </w:r>
      <w:r w:rsidR="00D34575" w:rsidRPr="007C4133">
        <w:rPr>
          <w:rFonts w:cs="Arial"/>
          <w:snapToGrid w:val="0"/>
          <w:sz w:val="22"/>
          <w:szCs w:val="22"/>
        </w:rPr>
        <w:tab/>
      </w:r>
      <w:r w:rsidR="00D34575" w:rsidRPr="007C4133">
        <w:rPr>
          <w:rFonts w:cs="Arial"/>
          <w:snapToGrid w:val="0"/>
          <w:sz w:val="22"/>
          <w:szCs w:val="22"/>
        </w:rPr>
        <w:tab/>
      </w:r>
      <w:r w:rsidR="00D34575" w:rsidRPr="007C4133">
        <w:rPr>
          <w:rFonts w:cs="Arial"/>
          <w:snapToGrid w:val="0"/>
          <w:sz w:val="22"/>
          <w:szCs w:val="22"/>
        </w:rPr>
        <w:tab/>
      </w:r>
      <w:r w:rsidR="00D34575" w:rsidRPr="007C4133">
        <w:rPr>
          <w:rFonts w:cs="Arial"/>
          <w:snapToGrid w:val="0"/>
          <w:sz w:val="22"/>
          <w:szCs w:val="22"/>
        </w:rPr>
        <w:tab/>
      </w:r>
      <w:r w:rsidR="00D34575" w:rsidRPr="007C4133">
        <w:rPr>
          <w:rFonts w:cs="Arial"/>
          <w:snapToGrid w:val="0"/>
          <w:sz w:val="22"/>
          <w:szCs w:val="22"/>
        </w:rPr>
        <w:tab/>
        <w:t>11,03m /3 kondygnacje nadziemne/</w:t>
      </w:r>
    </w:p>
    <w:p w:rsidR="00B927FB" w:rsidRPr="007C4133" w:rsidRDefault="00D34575" w:rsidP="007C4133">
      <w:pPr>
        <w:widowControl w:val="0"/>
        <w:spacing w:line="276" w:lineRule="auto"/>
        <w:jc w:val="both"/>
        <w:rPr>
          <w:rFonts w:cs="Arial"/>
          <w:snapToGrid w:val="0"/>
          <w:sz w:val="22"/>
          <w:szCs w:val="22"/>
        </w:rPr>
      </w:pPr>
      <w:r w:rsidRPr="007C4133">
        <w:rPr>
          <w:rFonts w:cs="Arial"/>
          <w:snapToGrid w:val="0"/>
          <w:sz w:val="22"/>
          <w:szCs w:val="22"/>
        </w:rPr>
        <w:tab/>
        <w:t>budynek nr</w:t>
      </w:r>
      <w:r>
        <w:rPr>
          <w:rFonts w:cs="Arial"/>
          <w:snapToGrid w:val="0"/>
          <w:sz w:val="22"/>
          <w:szCs w:val="22"/>
        </w:rPr>
        <w:t xml:space="preserve"> </w:t>
      </w:r>
      <w:r w:rsidRPr="007C4133">
        <w:rPr>
          <w:rFonts w:cs="Arial"/>
          <w:snapToGrid w:val="0"/>
          <w:sz w:val="22"/>
          <w:szCs w:val="22"/>
        </w:rPr>
        <w:t>2</w:t>
      </w:r>
      <w:r w:rsidRPr="007C4133">
        <w:rPr>
          <w:rFonts w:cs="Arial"/>
          <w:snapToGrid w:val="0"/>
          <w:sz w:val="22"/>
          <w:szCs w:val="22"/>
        </w:rPr>
        <w:tab/>
      </w:r>
      <w:r w:rsidRPr="007C4133">
        <w:rPr>
          <w:rFonts w:cs="Arial"/>
          <w:snapToGrid w:val="0"/>
          <w:sz w:val="22"/>
          <w:szCs w:val="22"/>
        </w:rPr>
        <w:tab/>
      </w:r>
      <w:r w:rsidRPr="007C4133">
        <w:rPr>
          <w:rFonts w:cs="Arial"/>
          <w:snapToGrid w:val="0"/>
          <w:sz w:val="22"/>
          <w:szCs w:val="22"/>
        </w:rPr>
        <w:tab/>
      </w:r>
      <w:r w:rsidRPr="007C4133">
        <w:rPr>
          <w:rFonts w:cs="Arial"/>
          <w:snapToGrid w:val="0"/>
          <w:sz w:val="22"/>
          <w:szCs w:val="22"/>
        </w:rPr>
        <w:tab/>
      </w:r>
      <w:r w:rsidRPr="007C4133">
        <w:rPr>
          <w:rFonts w:cs="Arial"/>
          <w:snapToGrid w:val="0"/>
          <w:sz w:val="22"/>
          <w:szCs w:val="22"/>
        </w:rPr>
        <w:tab/>
        <w:t>11,03m /3 kondygnacje nadziemne/</w:t>
      </w:r>
    </w:p>
    <w:p w:rsidR="00B927FB" w:rsidRPr="007C4133" w:rsidRDefault="00D34575" w:rsidP="007C4133">
      <w:pPr>
        <w:widowControl w:val="0"/>
        <w:spacing w:line="276" w:lineRule="auto"/>
        <w:jc w:val="both"/>
        <w:rPr>
          <w:rFonts w:cs="Arial"/>
          <w:snapToGrid w:val="0"/>
          <w:sz w:val="22"/>
          <w:szCs w:val="22"/>
        </w:rPr>
      </w:pPr>
      <w:r w:rsidRPr="007C4133">
        <w:rPr>
          <w:rFonts w:cs="Arial"/>
          <w:snapToGrid w:val="0"/>
          <w:sz w:val="22"/>
          <w:szCs w:val="22"/>
        </w:rPr>
        <w:tab/>
        <w:t>budynek nr</w:t>
      </w:r>
      <w:r>
        <w:rPr>
          <w:rFonts w:cs="Arial"/>
          <w:snapToGrid w:val="0"/>
          <w:sz w:val="22"/>
          <w:szCs w:val="22"/>
        </w:rPr>
        <w:t xml:space="preserve"> </w:t>
      </w:r>
      <w:r w:rsidRPr="007C4133">
        <w:rPr>
          <w:rFonts w:cs="Arial"/>
          <w:snapToGrid w:val="0"/>
          <w:sz w:val="22"/>
          <w:szCs w:val="22"/>
        </w:rPr>
        <w:t>3</w:t>
      </w:r>
      <w:r w:rsidRPr="007C4133">
        <w:rPr>
          <w:rFonts w:cs="Arial"/>
          <w:snapToGrid w:val="0"/>
          <w:sz w:val="22"/>
          <w:szCs w:val="22"/>
        </w:rPr>
        <w:tab/>
      </w:r>
      <w:r w:rsidR="00B927FB" w:rsidRPr="007C4133">
        <w:rPr>
          <w:rFonts w:cs="Arial"/>
          <w:snapToGrid w:val="0"/>
          <w:sz w:val="22"/>
          <w:szCs w:val="22"/>
        </w:rPr>
        <w:tab/>
      </w:r>
      <w:r w:rsidR="00B927FB" w:rsidRPr="007C4133">
        <w:rPr>
          <w:rFonts w:cs="Arial"/>
          <w:snapToGrid w:val="0"/>
          <w:sz w:val="22"/>
          <w:szCs w:val="22"/>
        </w:rPr>
        <w:tab/>
      </w:r>
      <w:r w:rsidR="00B927FB" w:rsidRPr="007C4133">
        <w:rPr>
          <w:rFonts w:cs="Arial"/>
          <w:snapToGrid w:val="0"/>
          <w:sz w:val="22"/>
          <w:szCs w:val="22"/>
        </w:rPr>
        <w:tab/>
      </w:r>
      <w:r w:rsidR="00B927FB" w:rsidRPr="007C4133">
        <w:rPr>
          <w:rFonts w:cs="Arial"/>
          <w:snapToGrid w:val="0"/>
          <w:sz w:val="22"/>
          <w:szCs w:val="22"/>
        </w:rPr>
        <w:tab/>
        <w:t>11,03m /3 kondygnacje nadziemne/</w:t>
      </w:r>
    </w:p>
    <w:p w:rsidR="00B927FB" w:rsidRPr="007C4133" w:rsidRDefault="00B927FB" w:rsidP="007C4133">
      <w:pPr>
        <w:widowControl w:val="0"/>
        <w:spacing w:line="276" w:lineRule="auto"/>
        <w:jc w:val="both"/>
        <w:rPr>
          <w:rFonts w:cs="Arial"/>
          <w:bCs/>
          <w:sz w:val="22"/>
          <w:szCs w:val="22"/>
        </w:rPr>
      </w:pPr>
      <w:r w:rsidRPr="007C4133">
        <w:rPr>
          <w:rFonts w:cs="Arial"/>
          <w:bCs/>
          <w:sz w:val="22"/>
          <w:szCs w:val="22"/>
        </w:rPr>
        <w:tab/>
      </w:r>
      <w:r w:rsidRPr="007C4133">
        <w:rPr>
          <w:rFonts w:cs="Arial"/>
          <w:b/>
          <w:bCs/>
          <w:sz w:val="22"/>
          <w:szCs w:val="22"/>
        </w:rPr>
        <w:t>II etap:</w:t>
      </w:r>
      <w:r w:rsidRPr="007C4133">
        <w:rPr>
          <w:rFonts w:cs="Arial"/>
          <w:b/>
          <w:bCs/>
          <w:sz w:val="22"/>
          <w:szCs w:val="22"/>
        </w:rPr>
        <w:tab/>
      </w:r>
    </w:p>
    <w:p w:rsidR="00B927FB" w:rsidRPr="007C4133" w:rsidRDefault="00B927FB" w:rsidP="007C4133">
      <w:pPr>
        <w:widowControl w:val="0"/>
        <w:spacing w:line="276" w:lineRule="auto"/>
        <w:jc w:val="both"/>
        <w:rPr>
          <w:rFonts w:cs="Arial"/>
          <w:snapToGrid w:val="0"/>
          <w:sz w:val="22"/>
          <w:szCs w:val="22"/>
        </w:rPr>
      </w:pPr>
      <w:r w:rsidRPr="007C4133">
        <w:rPr>
          <w:rFonts w:cs="Arial"/>
          <w:snapToGrid w:val="0"/>
          <w:sz w:val="22"/>
          <w:szCs w:val="22"/>
        </w:rPr>
        <w:tab/>
      </w:r>
      <w:r w:rsidR="00D34575" w:rsidRPr="007C4133">
        <w:rPr>
          <w:rFonts w:cs="Arial"/>
          <w:snapToGrid w:val="0"/>
          <w:sz w:val="22"/>
          <w:szCs w:val="22"/>
        </w:rPr>
        <w:t>budynek nr</w:t>
      </w:r>
      <w:r w:rsidR="00D34575">
        <w:rPr>
          <w:rFonts w:cs="Arial"/>
          <w:snapToGrid w:val="0"/>
          <w:sz w:val="22"/>
          <w:szCs w:val="22"/>
        </w:rPr>
        <w:t xml:space="preserve"> </w:t>
      </w:r>
      <w:r w:rsidR="00D34575" w:rsidRPr="007C4133">
        <w:rPr>
          <w:rFonts w:cs="Arial"/>
          <w:snapToGrid w:val="0"/>
          <w:sz w:val="22"/>
          <w:szCs w:val="22"/>
        </w:rPr>
        <w:t>6</w:t>
      </w:r>
      <w:r w:rsidR="00D34575" w:rsidRPr="007C4133">
        <w:rPr>
          <w:rFonts w:cs="Arial"/>
          <w:snapToGrid w:val="0"/>
          <w:sz w:val="22"/>
          <w:szCs w:val="22"/>
        </w:rPr>
        <w:tab/>
      </w:r>
      <w:r w:rsidR="00D34575" w:rsidRPr="007C4133">
        <w:rPr>
          <w:rFonts w:cs="Arial"/>
          <w:snapToGrid w:val="0"/>
          <w:sz w:val="22"/>
          <w:szCs w:val="22"/>
        </w:rPr>
        <w:tab/>
      </w:r>
      <w:r w:rsidR="00D34575" w:rsidRPr="007C4133">
        <w:rPr>
          <w:rFonts w:cs="Arial"/>
          <w:snapToGrid w:val="0"/>
          <w:sz w:val="22"/>
          <w:szCs w:val="22"/>
        </w:rPr>
        <w:tab/>
      </w:r>
      <w:r w:rsidR="00D34575" w:rsidRPr="007C4133">
        <w:rPr>
          <w:rFonts w:cs="Arial"/>
          <w:snapToGrid w:val="0"/>
          <w:sz w:val="22"/>
          <w:szCs w:val="22"/>
        </w:rPr>
        <w:tab/>
      </w:r>
      <w:r w:rsidR="00D34575" w:rsidRPr="007C4133">
        <w:rPr>
          <w:rFonts w:cs="Arial"/>
          <w:snapToGrid w:val="0"/>
          <w:sz w:val="22"/>
          <w:szCs w:val="22"/>
        </w:rPr>
        <w:tab/>
        <w:t>11,03m /3 kondygnacje nadziemne/</w:t>
      </w:r>
    </w:p>
    <w:p w:rsidR="00B927FB" w:rsidRPr="007C4133" w:rsidRDefault="00D34575" w:rsidP="007C4133">
      <w:pPr>
        <w:widowControl w:val="0"/>
        <w:spacing w:line="276" w:lineRule="auto"/>
        <w:jc w:val="both"/>
        <w:rPr>
          <w:rFonts w:cs="Arial"/>
          <w:snapToGrid w:val="0"/>
          <w:sz w:val="22"/>
          <w:szCs w:val="22"/>
        </w:rPr>
      </w:pPr>
      <w:r w:rsidRPr="007C4133">
        <w:rPr>
          <w:rFonts w:cs="Arial"/>
          <w:snapToGrid w:val="0"/>
          <w:sz w:val="22"/>
          <w:szCs w:val="22"/>
        </w:rPr>
        <w:tab/>
        <w:t>budynek nr</w:t>
      </w:r>
      <w:r>
        <w:rPr>
          <w:rFonts w:cs="Arial"/>
          <w:snapToGrid w:val="0"/>
          <w:sz w:val="22"/>
          <w:szCs w:val="22"/>
        </w:rPr>
        <w:t xml:space="preserve"> </w:t>
      </w:r>
      <w:r w:rsidRPr="007C4133">
        <w:rPr>
          <w:rFonts w:cs="Arial"/>
          <w:snapToGrid w:val="0"/>
          <w:sz w:val="22"/>
          <w:szCs w:val="22"/>
        </w:rPr>
        <w:t>7</w:t>
      </w:r>
      <w:r w:rsidRPr="007C4133">
        <w:rPr>
          <w:rFonts w:cs="Arial"/>
          <w:snapToGrid w:val="0"/>
          <w:sz w:val="22"/>
          <w:szCs w:val="22"/>
        </w:rPr>
        <w:tab/>
      </w:r>
      <w:r w:rsidR="00B927FB" w:rsidRPr="007C4133">
        <w:rPr>
          <w:rFonts w:cs="Arial"/>
          <w:snapToGrid w:val="0"/>
          <w:sz w:val="22"/>
          <w:szCs w:val="22"/>
        </w:rPr>
        <w:tab/>
      </w:r>
      <w:r w:rsidR="00B927FB" w:rsidRPr="007C4133">
        <w:rPr>
          <w:rFonts w:cs="Arial"/>
          <w:snapToGrid w:val="0"/>
          <w:sz w:val="22"/>
          <w:szCs w:val="22"/>
        </w:rPr>
        <w:tab/>
      </w:r>
      <w:r w:rsidR="00B927FB" w:rsidRPr="007C4133">
        <w:rPr>
          <w:rFonts w:cs="Arial"/>
          <w:snapToGrid w:val="0"/>
          <w:sz w:val="22"/>
          <w:szCs w:val="22"/>
        </w:rPr>
        <w:tab/>
      </w:r>
      <w:r w:rsidR="00B927FB" w:rsidRPr="007C4133">
        <w:rPr>
          <w:rFonts w:cs="Arial"/>
          <w:snapToGrid w:val="0"/>
          <w:sz w:val="22"/>
          <w:szCs w:val="22"/>
        </w:rPr>
        <w:tab/>
        <w:t>11,33m /3 kondygnacje nadziemne/</w:t>
      </w:r>
    </w:p>
    <w:p w:rsidR="00B927FB" w:rsidRPr="007C4133" w:rsidRDefault="00B927FB" w:rsidP="007C4133">
      <w:pPr>
        <w:widowControl w:val="0"/>
        <w:spacing w:line="276" w:lineRule="auto"/>
        <w:jc w:val="both"/>
        <w:rPr>
          <w:rFonts w:cs="Arial"/>
          <w:bCs/>
          <w:sz w:val="22"/>
          <w:szCs w:val="22"/>
        </w:rPr>
      </w:pPr>
      <w:r w:rsidRPr="007C4133">
        <w:rPr>
          <w:rFonts w:cs="Arial"/>
          <w:bCs/>
          <w:sz w:val="22"/>
          <w:szCs w:val="22"/>
        </w:rPr>
        <w:tab/>
      </w:r>
      <w:r w:rsidRPr="007C4133">
        <w:rPr>
          <w:rFonts w:cs="Arial"/>
          <w:b/>
          <w:bCs/>
          <w:sz w:val="22"/>
          <w:szCs w:val="22"/>
        </w:rPr>
        <w:t>III etap:</w:t>
      </w:r>
      <w:r w:rsidRPr="007C4133">
        <w:rPr>
          <w:rFonts w:cs="Arial"/>
          <w:b/>
          <w:bCs/>
          <w:sz w:val="22"/>
          <w:szCs w:val="22"/>
        </w:rPr>
        <w:tab/>
      </w:r>
    </w:p>
    <w:p w:rsidR="00B927FB" w:rsidRPr="007C4133" w:rsidRDefault="00B927FB" w:rsidP="007C4133">
      <w:pPr>
        <w:widowControl w:val="0"/>
        <w:spacing w:line="276" w:lineRule="auto"/>
        <w:jc w:val="both"/>
        <w:rPr>
          <w:rFonts w:cs="Arial"/>
          <w:snapToGrid w:val="0"/>
          <w:sz w:val="22"/>
          <w:szCs w:val="22"/>
        </w:rPr>
      </w:pPr>
      <w:r w:rsidRPr="007C4133">
        <w:rPr>
          <w:rFonts w:cs="Arial"/>
          <w:snapToGrid w:val="0"/>
          <w:sz w:val="22"/>
          <w:szCs w:val="22"/>
        </w:rPr>
        <w:tab/>
      </w:r>
      <w:r w:rsidR="00D34575" w:rsidRPr="007C4133">
        <w:rPr>
          <w:rFonts w:cs="Arial"/>
          <w:snapToGrid w:val="0"/>
          <w:sz w:val="22"/>
          <w:szCs w:val="22"/>
        </w:rPr>
        <w:t>budynek nr</w:t>
      </w:r>
      <w:r w:rsidR="00D34575">
        <w:rPr>
          <w:rFonts w:cs="Arial"/>
          <w:snapToGrid w:val="0"/>
          <w:sz w:val="22"/>
          <w:szCs w:val="22"/>
        </w:rPr>
        <w:t xml:space="preserve"> </w:t>
      </w:r>
      <w:r w:rsidR="00D34575" w:rsidRPr="007C4133">
        <w:rPr>
          <w:rFonts w:cs="Arial"/>
          <w:snapToGrid w:val="0"/>
          <w:sz w:val="22"/>
          <w:szCs w:val="22"/>
        </w:rPr>
        <w:t>4</w:t>
      </w:r>
      <w:r w:rsidR="00D34575" w:rsidRPr="007C4133">
        <w:rPr>
          <w:rFonts w:cs="Arial"/>
          <w:snapToGrid w:val="0"/>
          <w:sz w:val="22"/>
          <w:szCs w:val="22"/>
        </w:rPr>
        <w:tab/>
      </w:r>
      <w:r w:rsidR="00D34575" w:rsidRPr="007C4133">
        <w:rPr>
          <w:rFonts w:cs="Arial"/>
          <w:snapToGrid w:val="0"/>
          <w:sz w:val="22"/>
          <w:szCs w:val="22"/>
        </w:rPr>
        <w:tab/>
      </w:r>
      <w:r w:rsidR="00D34575" w:rsidRPr="007C4133">
        <w:rPr>
          <w:rFonts w:cs="Arial"/>
          <w:snapToGrid w:val="0"/>
          <w:sz w:val="22"/>
          <w:szCs w:val="22"/>
        </w:rPr>
        <w:tab/>
      </w:r>
      <w:r w:rsidR="00D34575" w:rsidRPr="007C4133">
        <w:rPr>
          <w:rFonts w:cs="Arial"/>
          <w:snapToGrid w:val="0"/>
          <w:sz w:val="22"/>
          <w:szCs w:val="22"/>
        </w:rPr>
        <w:tab/>
      </w:r>
      <w:r w:rsidR="00D34575" w:rsidRPr="007C4133">
        <w:rPr>
          <w:rFonts w:cs="Arial"/>
          <w:snapToGrid w:val="0"/>
          <w:sz w:val="22"/>
          <w:szCs w:val="22"/>
        </w:rPr>
        <w:tab/>
        <w:t>11,03m /3 kondygnacje nadziemne/</w:t>
      </w:r>
    </w:p>
    <w:p w:rsidR="00B927FB" w:rsidRPr="007C4133" w:rsidRDefault="00D34575" w:rsidP="007C4133">
      <w:pPr>
        <w:widowControl w:val="0"/>
        <w:spacing w:line="276" w:lineRule="auto"/>
        <w:jc w:val="both"/>
        <w:rPr>
          <w:rFonts w:cs="Arial"/>
          <w:snapToGrid w:val="0"/>
          <w:sz w:val="22"/>
          <w:szCs w:val="22"/>
        </w:rPr>
      </w:pPr>
      <w:r w:rsidRPr="007C4133">
        <w:rPr>
          <w:rFonts w:cs="Arial"/>
          <w:snapToGrid w:val="0"/>
          <w:sz w:val="22"/>
          <w:szCs w:val="22"/>
        </w:rPr>
        <w:tab/>
        <w:t>budynek nr</w:t>
      </w:r>
      <w:r>
        <w:rPr>
          <w:rFonts w:cs="Arial"/>
          <w:snapToGrid w:val="0"/>
          <w:sz w:val="22"/>
          <w:szCs w:val="22"/>
        </w:rPr>
        <w:t xml:space="preserve"> </w:t>
      </w:r>
      <w:r w:rsidRPr="007C4133">
        <w:rPr>
          <w:rFonts w:cs="Arial"/>
          <w:snapToGrid w:val="0"/>
          <w:sz w:val="22"/>
          <w:szCs w:val="22"/>
        </w:rPr>
        <w:t>5</w:t>
      </w:r>
      <w:r w:rsidRPr="007C4133">
        <w:rPr>
          <w:rFonts w:cs="Arial"/>
          <w:snapToGrid w:val="0"/>
          <w:sz w:val="22"/>
          <w:szCs w:val="22"/>
        </w:rPr>
        <w:tab/>
      </w:r>
      <w:r w:rsidRPr="007C4133">
        <w:rPr>
          <w:rFonts w:cs="Arial"/>
          <w:snapToGrid w:val="0"/>
          <w:sz w:val="22"/>
          <w:szCs w:val="22"/>
        </w:rPr>
        <w:tab/>
      </w:r>
      <w:r w:rsidR="00B927FB" w:rsidRPr="007C4133">
        <w:rPr>
          <w:rFonts w:cs="Arial"/>
          <w:snapToGrid w:val="0"/>
          <w:sz w:val="22"/>
          <w:szCs w:val="22"/>
        </w:rPr>
        <w:tab/>
      </w:r>
      <w:r w:rsidR="00B927FB" w:rsidRPr="007C4133">
        <w:rPr>
          <w:rFonts w:cs="Arial"/>
          <w:snapToGrid w:val="0"/>
          <w:sz w:val="22"/>
          <w:szCs w:val="22"/>
        </w:rPr>
        <w:tab/>
      </w:r>
      <w:r w:rsidR="00B927FB" w:rsidRPr="007C4133">
        <w:rPr>
          <w:rFonts w:cs="Arial"/>
          <w:snapToGrid w:val="0"/>
          <w:sz w:val="22"/>
          <w:szCs w:val="22"/>
        </w:rPr>
        <w:tab/>
        <w:t>11,03m /3 kondygnacje nadziemne/</w:t>
      </w:r>
    </w:p>
    <w:p w:rsidR="00B927FB" w:rsidRPr="007C4133" w:rsidRDefault="00B927FB" w:rsidP="007C4133">
      <w:pPr>
        <w:widowControl w:val="0"/>
        <w:spacing w:line="276" w:lineRule="auto"/>
        <w:jc w:val="both"/>
        <w:rPr>
          <w:rFonts w:cs="Arial"/>
          <w:snapToGrid w:val="0"/>
          <w:sz w:val="22"/>
          <w:szCs w:val="22"/>
        </w:rPr>
      </w:pPr>
    </w:p>
    <w:p w:rsidR="00B927FB" w:rsidRPr="007C4133" w:rsidRDefault="00B927FB" w:rsidP="00D34575">
      <w:pPr>
        <w:widowControl w:val="0"/>
        <w:spacing w:line="276" w:lineRule="auto"/>
        <w:ind w:firstLine="708"/>
        <w:jc w:val="both"/>
        <w:rPr>
          <w:rFonts w:cs="Arial"/>
          <w:snapToGrid w:val="0"/>
          <w:sz w:val="22"/>
          <w:szCs w:val="22"/>
        </w:rPr>
      </w:pPr>
      <w:r w:rsidRPr="007C4133">
        <w:rPr>
          <w:rFonts w:cs="Arial"/>
          <w:snapToGrid w:val="0"/>
          <w:sz w:val="22"/>
          <w:szCs w:val="22"/>
        </w:rPr>
        <w:t>Zgodnie z miejscowym planem zagospodarowania przestrzennego wysokość budynków może wynieść maksymalnie 3 kondygnacje i użytkowe poddasze, co łącznie nie może przekraczać 15</w:t>
      </w:r>
      <w:r w:rsidR="000521C2">
        <w:rPr>
          <w:rFonts w:cs="Arial"/>
          <w:snapToGrid w:val="0"/>
          <w:sz w:val="22"/>
          <w:szCs w:val="22"/>
        </w:rPr>
        <w:t xml:space="preserve"> </w:t>
      </w:r>
      <w:r w:rsidRPr="007C4133">
        <w:rPr>
          <w:rFonts w:cs="Arial"/>
          <w:snapToGrid w:val="0"/>
          <w:sz w:val="22"/>
          <w:szCs w:val="22"/>
        </w:rPr>
        <w:t>m, licząc od powierzchni terenu do najwyższego punktu kalenicy dachu; ograniczenie wysokości dotyczy głównej bryły budynku.</w:t>
      </w:r>
    </w:p>
    <w:p w:rsidR="00B927FB" w:rsidRPr="007C4133" w:rsidRDefault="00B927FB" w:rsidP="007C4133">
      <w:pPr>
        <w:widowControl w:val="0"/>
        <w:spacing w:line="276" w:lineRule="auto"/>
        <w:jc w:val="both"/>
        <w:rPr>
          <w:rFonts w:cs="Arial"/>
          <w:snapToGrid w:val="0"/>
          <w:sz w:val="22"/>
          <w:szCs w:val="22"/>
        </w:rPr>
      </w:pPr>
      <w:r w:rsidRPr="007C4133">
        <w:rPr>
          <w:rFonts w:cs="Arial"/>
          <w:snapToGrid w:val="0"/>
          <w:sz w:val="22"/>
          <w:szCs w:val="22"/>
        </w:rPr>
        <w:t xml:space="preserve">Zaprojektowano trzykondygnacyjne budynki wielorodzinne przykryte płaskimi dachami. </w:t>
      </w:r>
    </w:p>
    <w:p w:rsidR="00B927FB" w:rsidRPr="007C4133" w:rsidRDefault="00B927FB" w:rsidP="007C4133">
      <w:pPr>
        <w:widowControl w:val="0"/>
        <w:spacing w:line="276" w:lineRule="auto"/>
        <w:jc w:val="both"/>
        <w:rPr>
          <w:rFonts w:cs="Arial"/>
          <w:snapToGrid w:val="0"/>
          <w:sz w:val="22"/>
          <w:szCs w:val="22"/>
        </w:rPr>
      </w:pPr>
    </w:p>
    <w:p w:rsidR="00B927FB" w:rsidRPr="007C4133" w:rsidRDefault="00B927FB" w:rsidP="007C4133">
      <w:pPr>
        <w:widowControl w:val="0"/>
        <w:spacing w:line="276" w:lineRule="auto"/>
        <w:jc w:val="both"/>
        <w:rPr>
          <w:rFonts w:cs="Arial"/>
          <w:snapToGrid w:val="0"/>
          <w:sz w:val="22"/>
          <w:szCs w:val="22"/>
        </w:rPr>
      </w:pPr>
      <w:r w:rsidRPr="007C4133">
        <w:rPr>
          <w:rFonts w:cs="Arial"/>
          <w:snapToGrid w:val="0"/>
          <w:sz w:val="22"/>
          <w:szCs w:val="22"/>
        </w:rPr>
        <w:t>Wysokość wszystkich budynków projektowanych w I etapie wynosi 11.03</w:t>
      </w:r>
      <w:r w:rsidR="000521C2">
        <w:rPr>
          <w:rFonts w:cs="Arial"/>
          <w:snapToGrid w:val="0"/>
          <w:sz w:val="22"/>
          <w:szCs w:val="22"/>
        </w:rPr>
        <w:t xml:space="preserve"> </w:t>
      </w:r>
      <w:r w:rsidRPr="007C4133">
        <w:rPr>
          <w:rFonts w:cs="Arial"/>
          <w:snapToGrid w:val="0"/>
          <w:sz w:val="22"/>
          <w:szCs w:val="22"/>
        </w:rPr>
        <w:t>m &lt; 15</w:t>
      </w:r>
      <w:r w:rsidR="000521C2">
        <w:rPr>
          <w:rFonts w:cs="Arial"/>
          <w:snapToGrid w:val="0"/>
          <w:sz w:val="22"/>
          <w:szCs w:val="22"/>
        </w:rPr>
        <w:t xml:space="preserve"> </w:t>
      </w:r>
      <w:r w:rsidRPr="007C4133">
        <w:rPr>
          <w:rFonts w:cs="Arial"/>
          <w:snapToGrid w:val="0"/>
          <w:sz w:val="22"/>
          <w:szCs w:val="22"/>
        </w:rPr>
        <w:t xml:space="preserve">m, co jest zgodne </w:t>
      </w:r>
      <w:r w:rsidR="00C7460D" w:rsidRPr="007C4133">
        <w:rPr>
          <w:rFonts w:cs="Arial"/>
          <w:snapToGrid w:val="0"/>
          <w:sz w:val="22"/>
          <w:szCs w:val="22"/>
        </w:rPr>
        <w:br/>
      </w:r>
      <w:r w:rsidRPr="007C4133">
        <w:rPr>
          <w:rFonts w:cs="Arial"/>
          <w:snapToGrid w:val="0"/>
          <w:sz w:val="22"/>
          <w:szCs w:val="22"/>
        </w:rPr>
        <w:t>z miejscowym planem zagospodarowania przestrzennego.</w:t>
      </w:r>
    </w:p>
    <w:p w:rsidR="00465238" w:rsidRPr="007C4133" w:rsidRDefault="00465238" w:rsidP="007C4133">
      <w:pPr>
        <w:pStyle w:val="P1Wcity"/>
        <w:spacing w:after="0" w:line="276" w:lineRule="auto"/>
        <w:ind w:firstLine="0"/>
        <w:rPr>
          <w:rFonts w:cs="Arial"/>
          <w:szCs w:val="22"/>
        </w:rPr>
      </w:pPr>
      <w:r w:rsidRPr="007C4133">
        <w:rPr>
          <w:rFonts w:cs="Arial"/>
          <w:szCs w:val="22"/>
        </w:rPr>
        <w:t>Obecnie teren działki nr 108/97 jest w części zagospodarowany poprzez realizację etapu I i II budowy, natomiast etap III inwestycji nie został jeszcze rozpoczęty  i stanowią go nieużytkowane grunty, częściowo porośnięte ubogą roślinnością.</w:t>
      </w:r>
    </w:p>
    <w:p w:rsidR="00465238" w:rsidRPr="007C4133" w:rsidRDefault="00465238" w:rsidP="007C4133">
      <w:pPr>
        <w:widowControl w:val="0"/>
        <w:spacing w:line="276" w:lineRule="auto"/>
        <w:jc w:val="both"/>
        <w:rPr>
          <w:rFonts w:cs="Arial"/>
          <w:snapToGrid w:val="0"/>
          <w:sz w:val="22"/>
          <w:szCs w:val="22"/>
        </w:rPr>
      </w:pPr>
    </w:p>
    <w:p w:rsidR="00465238" w:rsidRPr="007C4133" w:rsidRDefault="00465238" w:rsidP="007C4133">
      <w:pPr>
        <w:spacing w:line="276" w:lineRule="auto"/>
        <w:ind w:left="720" w:hanging="720"/>
        <w:jc w:val="both"/>
        <w:rPr>
          <w:rFonts w:cs="Arial"/>
          <w:b/>
          <w:sz w:val="22"/>
          <w:szCs w:val="22"/>
        </w:rPr>
      </w:pPr>
      <w:r w:rsidRPr="007C4133">
        <w:rPr>
          <w:rFonts w:cs="Arial"/>
          <w:b/>
          <w:sz w:val="22"/>
          <w:szCs w:val="22"/>
        </w:rPr>
        <w:t xml:space="preserve">Powierzchnia zajmowanej nieruchomości: </w:t>
      </w:r>
    </w:p>
    <w:p w:rsidR="00465238" w:rsidRPr="007C4133" w:rsidRDefault="00465238" w:rsidP="007C4133">
      <w:pPr>
        <w:widowControl w:val="0"/>
        <w:spacing w:line="276" w:lineRule="auto"/>
        <w:jc w:val="both"/>
        <w:rPr>
          <w:rFonts w:cs="Arial"/>
          <w:sz w:val="22"/>
          <w:szCs w:val="22"/>
        </w:rPr>
      </w:pPr>
      <w:r w:rsidRPr="007C4133">
        <w:rPr>
          <w:rFonts w:cs="Arial"/>
          <w:sz w:val="22"/>
          <w:szCs w:val="22"/>
        </w:rPr>
        <w:t xml:space="preserve">Powierzchnia działki – </w:t>
      </w:r>
      <w:r w:rsidRPr="007C4133">
        <w:rPr>
          <w:rFonts w:cs="Arial"/>
          <w:snapToGrid w:val="0"/>
          <w:sz w:val="22"/>
          <w:szCs w:val="22"/>
        </w:rPr>
        <w:t>14435 m</w:t>
      </w:r>
      <w:r w:rsidRPr="007C4133">
        <w:rPr>
          <w:rFonts w:cs="Arial"/>
          <w:snapToGrid w:val="0"/>
          <w:sz w:val="22"/>
          <w:szCs w:val="22"/>
          <w:vertAlign w:val="superscript"/>
        </w:rPr>
        <w:t>2</w:t>
      </w:r>
      <w:r w:rsidRPr="007C4133">
        <w:rPr>
          <w:rFonts w:cs="Arial"/>
          <w:bCs/>
          <w:sz w:val="22"/>
          <w:szCs w:val="22"/>
        </w:rPr>
        <w:tab/>
      </w:r>
    </w:p>
    <w:p w:rsidR="00465238" w:rsidRPr="007C4133" w:rsidRDefault="00465238" w:rsidP="007C4133">
      <w:pPr>
        <w:widowControl w:val="0"/>
        <w:spacing w:line="276" w:lineRule="auto"/>
        <w:jc w:val="both"/>
        <w:rPr>
          <w:rFonts w:cs="Arial"/>
          <w:snapToGrid w:val="0"/>
          <w:sz w:val="22"/>
          <w:szCs w:val="22"/>
          <w:vertAlign w:val="superscript"/>
        </w:rPr>
      </w:pPr>
      <w:r w:rsidRPr="007C4133">
        <w:rPr>
          <w:rFonts w:cs="Arial"/>
          <w:bCs/>
          <w:sz w:val="22"/>
          <w:szCs w:val="22"/>
        </w:rPr>
        <w:t xml:space="preserve">Powierzchnia zabudowana budynkami to </w:t>
      </w:r>
      <w:r w:rsidRPr="007C4133">
        <w:rPr>
          <w:rFonts w:cs="Arial"/>
          <w:snapToGrid w:val="0"/>
          <w:sz w:val="22"/>
          <w:szCs w:val="22"/>
        </w:rPr>
        <w:t>7316,6 m</w:t>
      </w:r>
      <w:r w:rsidRPr="007C4133">
        <w:rPr>
          <w:rFonts w:cs="Arial"/>
          <w:snapToGrid w:val="0"/>
          <w:sz w:val="22"/>
          <w:szCs w:val="22"/>
          <w:vertAlign w:val="superscript"/>
        </w:rPr>
        <w:t>2</w:t>
      </w:r>
    </w:p>
    <w:p w:rsidR="00465238" w:rsidRPr="007C4133" w:rsidRDefault="00465238" w:rsidP="007C4133">
      <w:pPr>
        <w:widowControl w:val="0"/>
        <w:spacing w:line="276" w:lineRule="auto"/>
        <w:jc w:val="both"/>
        <w:rPr>
          <w:rFonts w:cs="Arial"/>
          <w:bCs/>
          <w:sz w:val="22"/>
          <w:szCs w:val="22"/>
        </w:rPr>
      </w:pPr>
      <w:r w:rsidRPr="007C4133">
        <w:rPr>
          <w:rFonts w:cs="Arial"/>
          <w:bCs/>
          <w:sz w:val="22"/>
          <w:szCs w:val="22"/>
        </w:rPr>
        <w:t>Powierzchnia zabudowana budynkami w stosunku do powierzchni działki:</w:t>
      </w:r>
    </w:p>
    <w:p w:rsidR="00465238" w:rsidRPr="007C4133" w:rsidRDefault="00465238" w:rsidP="007C4133">
      <w:pPr>
        <w:widowControl w:val="0"/>
        <w:spacing w:line="276" w:lineRule="auto"/>
        <w:jc w:val="both"/>
        <w:rPr>
          <w:rFonts w:cs="Arial"/>
          <w:bCs/>
          <w:sz w:val="22"/>
          <w:szCs w:val="22"/>
        </w:rPr>
      </w:pPr>
      <w:r w:rsidRPr="007C4133">
        <w:rPr>
          <w:rFonts w:cs="Arial"/>
          <w:bCs/>
          <w:sz w:val="22"/>
          <w:szCs w:val="22"/>
        </w:rPr>
        <w:tab/>
      </w:r>
      <w:r w:rsidRPr="007C4133">
        <w:rPr>
          <w:rFonts w:cs="Arial"/>
          <w:bCs/>
          <w:sz w:val="22"/>
          <w:szCs w:val="22"/>
        </w:rPr>
        <w:tab/>
      </w:r>
      <w:r w:rsidRPr="007C4133">
        <w:rPr>
          <w:rFonts w:cs="Arial"/>
          <w:bCs/>
          <w:sz w:val="22"/>
          <w:szCs w:val="22"/>
        </w:rPr>
        <w:tab/>
        <w:t>7316,6m</w:t>
      </w:r>
      <w:r w:rsidRPr="007C4133">
        <w:rPr>
          <w:rFonts w:cs="Arial"/>
          <w:bCs/>
          <w:sz w:val="22"/>
          <w:szCs w:val="22"/>
          <w:vertAlign w:val="superscript"/>
        </w:rPr>
        <w:t>2</w:t>
      </w:r>
      <w:r w:rsidRPr="007C4133">
        <w:rPr>
          <w:rFonts w:cs="Arial"/>
          <w:bCs/>
          <w:sz w:val="22"/>
          <w:szCs w:val="22"/>
        </w:rPr>
        <w:t xml:space="preserve"> / 14435m</w:t>
      </w:r>
      <w:r w:rsidRPr="007C4133">
        <w:rPr>
          <w:rFonts w:cs="Arial"/>
          <w:bCs/>
          <w:sz w:val="22"/>
          <w:szCs w:val="22"/>
          <w:vertAlign w:val="superscript"/>
        </w:rPr>
        <w:t>2</w:t>
      </w:r>
      <w:r w:rsidRPr="007C4133">
        <w:rPr>
          <w:rFonts w:cs="Arial"/>
          <w:bCs/>
          <w:sz w:val="22"/>
          <w:szCs w:val="22"/>
        </w:rPr>
        <w:t xml:space="preserve"> x 100% = 50,7% &lt; 60%</w:t>
      </w:r>
    </w:p>
    <w:p w:rsidR="00B927FB" w:rsidRPr="007C4133" w:rsidRDefault="00B927FB" w:rsidP="007C4133">
      <w:pPr>
        <w:widowControl w:val="0"/>
        <w:spacing w:line="276" w:lineRule="auto"/>
        <w:jc w:val="both"/>
        <w:rPr>
          <w:rFonts w:cs="Arial"/>
          <w:sz w:val="22"/>
          <w:szCs w:val="22"/>
        </w:rPr>
      </w:pPr>
    </w:p>
    <w:p w:rsidR="004C75F6" w:rsidRPr="007C4133" w:rsidRDefault="004C75F6" w:rsidP="007C4133">
      <w:pPr>
        <w:widowControl w:val="0"/>
        <w:spacing w:line="276" w:lineRule="auto"/>
        <w:jc w:val="both"/>
        <w:rPr>
          <w:rFonts w:cs="Arial"/>
          <w:b/>
          <w:bCs/>
          <w:sz w:val="22"/>
          <w:szCs w:val="22"/>
          <w:u w:val="single"/>
        </w:rPr>
      </w:pPr>
      <w:r w:rsidRPr="007C4133">
        <w:rPr>
          <w:rFonts w:cs="Arial"/>
          <w:b/>
          <w:bCs/>
          <w:sz w:val="22"/>
          <w:szCs w:val="22"/>
          <w:u w:val="single"/>
        </w:rPr>
        <w:t>Powierzchnia zabudowy poszczególnych budynków:</w:t>
      </w:r>
    </w:p>
    <w:p w:rsidR="004C75F6" w:rsidRPr="007C4133" w:rsidRDefault="004C75F6" w:rsidP="007C4133">
      <w:pPr>
        <w:widowControl w:val="0"/>
        <w:spacing w:line="276" w:lineRule="auto"/>
        <w:jc w:val="both"/>
        <w:rPr>
          <w:rFonts w:cs="Arial"/>
          <w:b/>
          <w:bCs/>
          <w:sz w:val="22"/>
          <w:szCs w:val="22"/>
        </w:rPr>
      </w:pPr>
      <w:r w:rsidRPr="007C4133">
        <w:rPr>
          <w:rFonts w:cs="Arial"/>
          <w:b/>
          <w:bCs/>
          <w:sz w:val="22"/>
          <w:szCs w:val="22"/>
        </w:rPr>
        <w:tab/>
      </w:r>
      <w:r w:rsidRPr="007C4133">
        <w:rPr>
          <w:rFonts w:cs="Arial"/>
          <w:b/>
          <w:bCs/>
          <w:sz w:val="22"/>
          <w:szCs w:val="22"/>
          <w:u w:val="single"/>
        </w:rPr>
        <w:t>I etap</w:t>
      </w:r>
      <w:r w:rsidRPr="007C4133">
        <w:rPr>
          <w:rFonts w:cs="Arial"/>
          <w:b/>
          <w:bCs/>
          <w:sz w:val="22"/>
          <w:szCs w:val="22"/>
        </w:rPr>
        <w:t>:</w:t>
      </w:r>
      <w:r w:rsidRPr="007C4133">
        <w:rPr>
          <w:rFonts w:cs="Arial"/>
          <w:b/>
          <w:bCs/>
          <w:sz w:val="22"/>
          <w:szCs w:val="22"/>
        </w:rPr>
        <w:tab/>
      </w:r>
      <w:r w:rsidRPr="007C4133">
        <w:rPr>
          <w:rFonts w:cs="Arial"/>
          <w:b/>
          <w:bCs/>
          <w:sz w:val="22"/>
          <w:szCs w:val="22"/>
        </w:rPr>
        <w:tab/>
      </w:r>
      <w:r w:rsidRPr="007C4133">
        <w:rPr>
          <w:rFonts w:cs="Arial"/>
          <w:b/>
          <w:bCs/>
          <w:sz w:val="22"/>
          <w:szCs w:val="22"/>
        </w:rPr>
        <w:tab/>
      </w:r>
      <w:r w:rsidRPr="007C4133">
        <w:rPr>
          <w:rFonts w:cs="Arial"/>
          <w:b/>
          <w:bCs/>
          <w:sz w:val="22"/>
          <w:szCs w:val="22"/>
        </w:rPr>
        <w:tab/>
      </w:r>
      <w:r w:rsidRPr="007C4133">
        <w:rPr>
          <w:rFonts w:cs="Arial"/>
          <w:b/>
          <w:bCs/>
          <w:sz w:val="22"/>
          <w:szCs w:val="22"/>
        </w:rPr>
        <w:tab/>
      </w:r>
      <w:r w:rsidRPr="007C4133">
        <w:rPr>
          <w:rFonts w:cs="Arial"/>
          <w:b/>
          <w:bCs/>
          <w:sz w:val="22"/>
          <w:szCs w:val="22"/>
        </w:rPr>
        <w:tab/>
      </w:r>
    </w:p>
    <w:p w:rsidR="004C75F6" w:rsidRPr="007C4133" w:rsidRDefault="004C75F6" w:rsidP="007C4133">
      <w:pPr>
        <w:widowControl w:val="0"/>
        <w:spacing w:line="276" w:lineRule="auto"/>
        <w:jc w:val="both"/>
        <w:rPr>
          <w:rFonts w:cs="Arial"/>
          <w:bCs/>
          <w:sz w:val="22"/>
          <w:szCs w:val="22"/>
        </w:rPr>
      </w:pPr>
      <w:r w:rsidRPr="007C4133">
        <w:rPr>
          <w:rFonts w:cs="Arial"/>
          <w:bCs/>
          <w:sz w:val="22"/>
          <w:szCs w:val="22"/>
        </w:rPr>
        <w:tab/>
      </w:r>
      <w:r w:rsidRPr="007C4133">
        <w:rPr>
          <w:rFonts w:cs="Arial"/>
          <w:bCs/>
          <w:sz w:val="22"/>
          <w:szCs w:val="22"/>
        </w:rPr>
        <w:tab/>
        <w:t>budynek nr 1</w:t>
      </w:r>
      <w:r w:rsidRPr="007C4133">
        <w:rPr>
          <w:rFonts w:cs="Arial"/>
          <w:bCs/>
          <w:sz w:val="22"/>
          <w:szCs w:val="22"/>
        </w:rPr>
        <w:tab/>
      </w:r>
      <w:r w:rsidRPr="007C4133">
        <w:rPr>
          <w:rFonts w:cs="Arial"/>
          <w:bCs/>
          <w:sz w:val="22"/>
          <w:szCs w:val="22"/>
        </w:rPr>
        <w:tab/>
        <w:t xml:space="preserve"> 441,7 m²</w:t>
      </w:r>
      <w:r w:rsidRPr="007C4133">
        <w:rPr>
          <w:rFonts w:cs="Arial"/>
          <w:bCs/>
          <w:sz w:val="22"/>
          <w:szCs w:val="22"/>
        </w:rPr>
        <w:tab/>
      </w:r>
      <w:r w:rsidRPr="007C4133">
        <w:rPr>
          <w:rFonts w:cs="Arial"/>
          <w:bCs/>
          <w:sz w:val="22"/>
          <w:szCs w:val="22"/>
        </w:rPr>
        <w:tab/>
      </w:r>
      <w:r w:rsidRPr="007C4133">
        <w:rPr>
          <w:rFonts w:cs="Arial"/>
          <w:bCs/>
          <w:sz w:val="22"/>
          <w:szCs w:val="22"/>
        </w:rPr>
        <w:tab/>
      </w:r>
    </w:p>
    <w:p w:rsidR="004C75F6" w:rsidRPr="007C4133" w:rsidRDefault="004C75F6" w:rsidP="007C4133">
      <w:pPr>
        <w:widowControl w:val="0"/>
        <w:spacing w:line="276" w:lineRule="auto"/>
        <w:jc w:val="both"/>
        <w:rPr>
          <w:rFonts w:cs="Arial"/>
          <w:bCs/>
          <w:sz w:val="22"/>
          <w:szCs w:val="22"/>
        </w:rPr>
      </w:pPr>
      <w:r w:rsidRPr="007C4133">
        <w:rPr>
          <w:rFonts w:cs="Arial"/>
          <w:bCs/>
          <w:sz w:val="22"/>
          <w:szCs w:val="22"/>
        </w:rPr>
        <w:tab/>
      </w:r>
      <w:r w:rsidRPr="007C4133">
        <w:rPr>
          <w:rFonts w:cs="Arial"/>
          <w:bCs/>
          <w:sz w:val="22"/>
          <w:szCs w:val="22"/>
        </w:rPr>
        <w:tab/>
        <w:t>budynek nr 2</w:t>
      </w:r>
      <w:r w:rsidRPr="007C4133">
        <w:rPr>
          <w:rFonts w:cs="Arial"/>
          <w:bCs/>
          <w:sz w:val="22"/>
          <w:szCs w:val="22"/>
        </w:rPr>
        <w:tab/>
      </w:r>
      <w:r w:rsidRPr="007C4133">
        <w:rPr>
          <w:rFonts w:cs="Arial"/>
          <w:bCs/>
          <w:sz w:val="22"/>
          <w:szCs w:val="22"/>
        </w:rPr>
        <w:tab/>
      </w:r>
      <w:r w:rsidR="00D34575">
        <w:rPr>
          <w:rFonts w:cs="Arial"/>
          <w:bCs/>
          <w:sz w:val="22"/>
          <w:szCs w:val="22"/>
        </w:rPr>
        <w:t xml:space="preserve"> </w:t>
      </w:r>
      <w:r w:rsidRPr="007C4133">
        <w:rPr>
          <w:rFonts w:cs="Arial"/>
          <w:bCs/>
          <w:sz w:val="22"/>
          <w:szCs w:val="22"/>
        </w:rPr>
        <w:t>335,8 m²</w:t>
      </w:r>
      <w:r w:rsidRPr="007C4133">
        <w:rPr>
          <w:rFonts w:cs="Arial"/>
          <w:bCs/>
          <w:sz w:val="22"/>
          <w:szCs w:val="22"/>
        </w:rPr>
        <w:tab/>
      </w:r>
      <w:r w:rsidRPr="007C4133">
        <w:rPr>
          <w:rFonts w:cs="Arial"/>
          <w:bCs/>
          <w:sz w:val="22"/>
          <w:szCs w:val="22"/>
        </w:rPr>
        <w:tab/>
      </w:r>
    </w:p>
    <w:p w:rsidR="004C75F6" w:rsidRPr="007C4133" w:rsidRDefault="004C75F6" w:rsidP="007C4133">
      <w:pPr>
        <w:widowControl w:val="0"/>
        <w:spacing w:line="276" w:lineRule="auto"/>
        <w:jc w:val="both"/>
        <w:rPr>
          <w:rFonts w:cs="Arial"/>
          <w:bCs/>
          <w:sz w:val="22"/>
          <w:szCs w:val="22"/>
        </w:rPr>
      </w:pPr>
      <w:r w:rsidRPr="007C4133">
        <w:rPr>
          <w:rFonts w:cs="Arial"/>
          <w:bCs/>
          <w:sz w:val="22"/>
          <w:szCs w:val="22"/>
        </w:rPr>
        <w:tab/>
      </w:r>
      <w:r w:rsidRPr="007C4133">
        <w:rPr>
          <w:rFonts w:cs="Arial"/>
          <w:bCs/>
          <w:sz w:val="22"/>
          <w:szCs w:val="22"/>
        </w:rPr>
        <w:tab/>
        <w:t>budynek nr 3</w:t>
      </w:r>
      <w:r w:rsidRPr="007C4133">
        <w:rPr>
          <w:rFonts w:cs="Arial"/>
          <w:bCs/>
          <w:sz w:val="22"/>
          <w:szCs w:val="22"/>
        </w:rPr>
        <w:tab/>
      </w:r>
      <w:r w:rsidRPr="007C4133">
        <w:rPr>
          <w:rFonts w:cs="Arial"/>
          <w:bCs/>
          <w:sz w:val="22"/>
          <w:szCs w:val="22"/>
        </w:rPr>
        <w:tab/>
      </w:r>
      <w:r w:rsidR="00D34575">
        <w:rPr>
          <w:rFonts w:cs="Arial"/>
          <w:bCs/>
          <w:sz w:val="22"/>
          <w:szCs w:val="22"/>
        </w:rPr>
        <w:t xml:space="preserve"> </w:t>
      </w:r>
      <w:r w:rsidRPr="007C4133">
        <w:rPr>
          <w:rFonts w:cs="Arial"/>
          <w:bCs/>
          <w:sz w:val="22"/>
          <w:szCs w:val="22"/>
        </w:rPr>
        <w:t>441,7 m²</w:t>
      </w:r>
      <w:r w:rsidRPr="007C4133">
        <w:rPr>
          <w:rFonts w:cs="Arial"/>
          <w:bCs/>
          <w:sz w:val="22"/>
          <w:szCs w:val="22"/>
        </w:rPr>
        <w:tab/>
      </w:r>
      <w:r w:rsidRPr="007C4133">
        <w:rPr>
          <w:rFonts w:cs="Arial"/>
          <w:bCs/>
          <w:sz w:val="22"/>
          <w:szCs w:val="22"/>
        </w:rPr>
        <w:tab/>
      </w:r>
    </w:p>
    <w:p w:rsidR="004C75F6" w:rsidRPr="007C4133" w:rsidRDefault="004C75F6" w:rsidP="007C4133">
      <w:pPr>
        <w:widowControl w:val="0"/>
        <w:spacing w:line="276" w:lineRule="auto"/>
        <w:jc w:val="both"/>
        <w:rPr>
          <w:rFonts w:cs="Arial"/>
          <w:b/>
          <w:bCs/>
          <w:sz w:val="22"/>
          <w:szCs w:val="22"/>
        </w:rPr>
      </w:pPr>
      <w:r w:rsidRPr="007C4133">
        <w:rPr>
          <w:rFonts w:cs="Arial"/>
          <w:bCs/>
          <w:sz w:val="22"/>
          <w:szCs w:val="22"/>
        </w:rPr>
        <w:tab/>
      </w:r>
      <w:r w:rsidRPr="007C4133">
        <w:rPr>
          <w:rFonts w:cs="Arial"/>
          <w:bCs/>
          <w:sz w:val="22"/>
          <w:szCs w:val="22"/>
        </w:rPr>
        <w:tab/>
      </w:r>
      <w:r w:rsidRPr="007C4133">
        <w:rPr>
          <w:rFonts w:cs="Arial"/>
          <w:b/>
          <w:bCs/>
          <w:sz w:val="22"/>
          <w:szCs w:val="22"/>
        </w:rPr>
        <w:t xml:space="preserve">Łącznie I etap      </w:t>
      </w:r>
      <w:r w:rsidR="00D34575">
        <w:rPr>
          <w:rFonts w:cs="Arial"/>
          <w:b/>
          <w:bCs/>
          <w:sz w:val="22"/>
          <w:szCs w:val="22"/>
        </w:rPr>
        <w:t xml:space="preserve"> </w:t>
      </w:r>
      <w:r w:rsidRPr="007C4133">
        <w:rPr>
          <w:rFonts w:cs="Arial"/>
          <w:b/>
          <w:bCs/>
          <w:sz w:val="22"/>
          <w:szCs w:val="22"/>
        </w:rPr>
        <w:t xml:space="preserve">   1219,2 m² </w:t>
      </w:r>
      <w:r w:rsidRPr="007C4133">
        <w:rPr>
          <w:rFonts w:cs="Arial"/>
          <w:b/>
          <w:bCs/>
          <w:sz w:val="22"/>
          <w:szCs w:val="22"/>
        </w:rPr>
        <w:tab/>
      </w:r>
      <w:r w:rsidRPr="007C4133">
        <w:rPr>
          <w:rFonts w:cs="Arial"/>
          <w:b/>
          <w:bCs/>
          <w:sz w:val="22"/>
          <w:szCs w:val="22"/>
        </w:rPr>
        <w:tab/>
      </w:r>
    </w:p>
    <w:p w:rsidR="004C75F6" w:rsidRPr="007C4133" w:rsidRDefault="004C75F6" w:rsidP="007C4133">
      <w:pPr>
        <w:widowControl w:val="0"/>
        <w:spacing w:line="276" w:lineRule="auto"/>
        <w:jc w:val="both"/>
        <w:rPr>
          <w:rFonts w:cs="Arial"/>
          <w:b/>
          <w:bCs/>
          <w:sz w:val="22"/>
          <w:szCs w:val="22"/>
          <w:u w:val="single"/>
        </w:rPr>
      </w:pPr>
      <w:r w:rsidRPr="007C4133">
        <w:rPr>
          <w:rFonts w:cs="Arial"/>
          <w:bCs/>
          <w:sz w:val="22"/>
          <w:szCs w:val="22"/>
        </w:rPr>
        <w:lastRenderedPageBreak/>
        <w:tab/>
      </w:r>
      <w:r w:rsidRPr="007C4133">
        <w:rPr>
          <w:rFonts w:cs="Arial"/>
          <w:b/>
          <w:bCs/>
          <w:sz w:val="22"/>
          <w:szCs w:val="22"/>
          <w:u w:val="single"/>
        </w:rPr>
        <w:t>II etap:</w:t>
      </w:r>
      <w:r w:rsidRPr="007C4133">
        <w:rPr>
          <w:rFonts w:cs="Arial"/>
          <w:b/>
          <w:bCs/>
          <w:sz w:val="22"/>
          <w:szCs w:val="22"/>
        </w:rPr>
        <w:tab/>
      </w:r>
    </w:p>
    <w:p w:rsidR="004C75F6" w:rsidRPr="007C4133" w:rsidRDefault="004C75F6" w:rsidP="007C4133">
      <w:pPr>
        <w:widowControl w:val="0"/>
        <w:spacing w:line="276" w:lineRule="auto"/>
        <w:jc w:val="both"/>
        <w:rPr>
          <w:rFonts w:cs="Arial"/>
          <w:bCs/>
          <w:sz w:val="22"/>
          <w:szCs w:val="22"/>
        </w:rPr>
      </w:pPr>
      <w:r w:rsidRPr="007C4133">
        <w:rPr>
          <w:rFonts w:cs="Arial"/>
          <w:bCs/>
          <w:sz w:val="22"/>
          <w:szCs w:val="22"/>
        </w:rPr>
        <w:tab/>
        <w:t xml:space="preserve">            budynek nr 6</w:t>
      </w:r>
      <w:r w:rsidRPr="007C4133">
        <w:rPr>
          <w:rFonts w:cs="Arial"/>
          <w:bCs/>
          <w:sz w:val="22"/>
          <w:szCs w:val="22"/>
        </w:rPr>
        <w:tab/>
      </w:r>
      <w:r w:rsidRPr="007C4133">
        <w:rPr>
          <w:rFonts w:cs="Arial"/>
          <w:bCs/>
          <w:sz w:val="22"/>
          <w:szCs w:val="22"/>
        </w:rPr>
        <w:tab/>
        <w:t>441,7 m²</w:t>
      </w:r>
    </w:p>
    <w:p w:rsidR="004C75F6" w:rsidRPr="007C4133" w:rsidRDefault="004C75F6" w:rsidP="007C4133">
      <w:pPr>
        <w:widowControl w:val="0"/>
        <w:spacing w:line="276" w:lineRule="auto"/>
        <w:jc w:val="both"/>
        <w:rPr>
          <w:rFonts w:cs="Arial"/>
          <w:bCs/>
          <w:sz w:val="22"/>
          <w:szCs w:val="22"/>
        </w:rPr>
      </w:pPr>
      <w:r w:rsidRPr="007C4133">
        <w:rPr>
          <w:rFonts w:cs="Arial"/>
          <w:bCs/>
          <w:sz w:val="22"/>
          <w:szCs w:val="22"/>
        </w:rPr>
        <w:tab/>
      </w:r>
      <w:r w:rsidRPr="007C4133">
        <w:rPr>
          <w:rFonts w:cs="Arial"/>
          <w:bCs/>
          <w:sz w:val="22"/>
          <w:szCs w:val="22"/>
        </w:rPr>
        <w:tab/>
        <w:t>budynek nr 7</w:t>
      </w:r>
      <w:r w:rsidRPr="007C4133">
        <w:rPr>
          <w:rFonts w:cs="Arial"/>
          <w:bCs/>
          <w:sz w:val="22"/>
          <w:szCs w:val="22"/>
        </w:rPr>
        <w:tab/>
      </w:r>
      <w:r w:rsidRPr="007C4133">
        <w:rPr>
          <w:rFonts w:cs="Arial"/>
          <w:bCs/>
          <w:sz w:val="22"/>
          <w:szCs w:val="22"/>
        </w:rPr>
        <w:tab/>
        <w:t>390,6 m²</w:t>
      </w:r>
    </w:p>
    <w:p w:rsidR="004C75F6" w:rsidRPr="007C4133" w:rsidRDefault="004C75F6" w:rsidP="007C4133">
      <w:pPr>
        <w:widowControl w:val="0"/>
        <w:spacing w:line="276" w:lineRule="auto"/>
        <w:jc w:val="both"/>
        <w:rPr>
          <w:rFonts w:cs="Arial"/>
          <w:b/>
          <w:bCs/>
          <w:sz w:val="22"/>
          <w:szCs w:val="22"/>
        </w:rPr>
      </w:pPr>
      <w:r w:rsidRPr="007C4133">
        <w:rPr>
          <w:rFonts w:cs="Arial"/>
          <w:bCs/>
          <w:sz w:val="22"/>
          <w:szCs w:val="22"/>
        </w:rPr>
        <w:tab/>
      </w:r>
      <w:r w:rsidRPr="007C4133">
        <w:rPr>
          <w:rFonts w:cs="Arial"/>
          <w:bCs/>
          <w:sz w:val="22"/>
          <w:szCs w:val="22"/>
        </w:rPr>
        <w:tab/>
      </w:r>
      <w:r w:rsidRPr="007C4133">
        <w:rPr>
          <w:rFonts w:cs="Arial"/>
          <w:b/>
          <w:bCs/>
          <w:sz w:val="22"/>
          <w:szCs w:val="22"/>
        </w:rPr>
        <w:t>Łącznie II etap</w:t>
      </w:r>
      <w:r w:rsidRPr="007C4133">
        <w:rPr>
          <w:rFonts w:cs="Arial"/>
          <w:b/>
          <w:bCs/>
          <w:sz w:val="22"/>
          <w:szCs w:val="22"/>
        </w:rPr>
        <w:tab/>
        <w:t>832,3 m²</w:t>
      </w:r>
    </w:p>
    <w:p w:rsidR="004C75F6" w:rsidRPr="007C4133" w:rsidRDefault="004C75F6" w:rsidP="007C4133">
      <w:pPr>
        <w:widowControl w:val="0"/>
        <w:spacing w:line="276" w:lineRule="auto"/>
        <w:jc w:val="both"/>
        <w:rPr>
          <w:rFonts w:cs="Arial"/>
          <w:b/>
          <w:bCs/>
          <w:sz w:val="22"/>
          <w:szCs w:val="22"/>
          <w:u w:val="single"/>
        </w:rPr>
      </w:pPr>
      <w:r w:rsidRPr="007C4133">
        <w:rPr>
          <w:rFonts w:cs="Arial"/>
          <w:bCs/>
          <w:sz w:val="22"/>
          <w:szCs w:val="22"/>
        </w:rPr>
        <w:tab/>
      </w:r>
      <w:r w:rsidRPr="007C4133">
        <w:rPr>
          <w:rFonts w:cs="Arial"/>
          <w:b/>
          <w:bCs/>
          <w:sz w:val="22"/>
          <w:szCs w:val="22"/>
          <w:u w:val="single"/>
        </w:rPr>
        <w:t>III etap:</w:t>
      </w:r>
      <w:r w:rsidRPr="007C4133">
        <w:rPr>
          <w:rFonts w:cs="Arial"/>
          <w:b/>
          <w:bCs/>
          <w:sz w:val="22"/>
          <w:szCs w:val="22"/>
        </w:rPr>
        <w:tab/>
      </w:r>
    </w:p>
    <w:p w:rsidR="004C75F6" w:rsidRPr="007C4133" w:rsidRDefault="004C75F6" w:rsidP="007C4133">
      <w:pPr>
        <w:widowControl w:val="0"/>
        <w:spacing w:line="276" w:lineRule="auto"/>
        <w:jc w:val="both"/>
        <w:rPr>
          <w:rFonts w:cs="Arial"/>
          <w:bCs/>
          <w:sz w:val="22"/>
          <w:szCs w:val="22"/>
        </w:rPr>
      </w:pPr>
      <w:r w:rsidRPr="007C4133">
        <w:rPr>
          <w:rFonts w:cs="Arial"/>
          <w:bCs/>
          <w:sz w:val="22"/>
          <w:szCs w:val="22"/>
        </w:rPr>
        <w:tab/>
      </w:r>
      <w:r w:rsidRPr="007C4133">
        <w:rPr>
          <w:rFonts w:cs="Arial"/>
          <w:bCs/>
          <w:sz w:val="22"/>
          <w:szCs w:val="22"/>
        </w:rPr>
        <w:tab/>
        <w:t>budynek nr 4</w:t>
      </w:r>
      <w:r w:rsidRPr="007C4133">
        <w:rPr>
          <w:rFonts w:cs="Arial"/>
          <w:bCs/>
          <w:sz w:val="22"/>
          <w:szCs w:val="22"/>
        </w:rPr>
        <w:tab/>
      </w:r>
      <w:r w:rsidRPr="007C4133">
        <w:rPr>
          <w:rFonts w:cs="Arial"/>
          <w:bCs/>
          <w:sz w:val="22"/>
          <w:szCs w:val="22"/>
        </w:rPr>
        <w:tab/>
        <w:t>441,7 m²</w:t>
      </w:r>
      <w:r w:rsidRPr="007C4133">
        <w:rPr>
          <w:rFonts w:cs="Arial"/>
          <w:bCs/>
          <w:sz w:val="22"/>
          <w:szCs w:val="22"/>
        </w:rPr>
        <w:tab/>
      </w:r>
    </w:p>
    <w:p w:rsidR="004C75F6" w:rsidRPr="007C4133" w:rsidRDefault="004C75F6" w:rsidP="007C4133">
      <w:pPr>
        <w:widowControl w:val="0"/>
        <w:spacing w:line="276" w:lineRule="auto"/>
        <w:jc w:val="both"/>
        <w:rPr>
          <w:rFonts w:cs="Arial"/>
          <w:bCs/>
          <w:sz w:val="22"/>
          <w:szCs w:val="22"/>
        </w:rPr>
      </w:pPr>
      <w:r w:rsidRPr="007C4133">
        <w:rPr>
          <w:rFonts w:cs="Arial"/>
          <w:bCs/>
          <w:sz w:val="22"/>
          <w:szCs w:val="22"/>
        </w:rPr>
        <w:tab/>
      </w:r>
      <w:r w:rsidRPr="007C4133">
        <w:rPr>
          <w:rFonts w:cs="Arial"/>
          <w:bCs/>
          <w:sz w:val="22"/>
          <w:szCs w:val="22"/>
        </w:rPr>
        <w:tab/>
        <w:t>budynek nr 5</w:t>
      </w:r>
      <w:r w:rsidRPr="007C4133">
        <w:rPr>
          <w:rFonts w:cs="Arial"/>
          <w:bCs/>
          <w:sz w:val="22"/>
          <w:szCs w:val="22"/>
        </w:rPr>
        <w:tab/>
      </w:r>
      <w:r w:rsidRPr="007C4133">
        <w:rPr>
          <w:rFonts w:cs="Arial"/>
          <w:bCs/>
          <w:sz w:val="22"/>
          <w:szCs w:val="22"/>
        </w:rPr>
        <w:tab/>
        <w:t>335,8 m²</w:t>
      </w:r>
    </w:p>
    <w:p w:rsidR="004C75F6" w:rsidRPr="007C4133" w:rsidRDefault="004C75F6" w:rsidP="007C4133">
      <w:pPr>
        <w:widowControl w:val="0"/>
        <w:spacing w:line="276" w:lineRule="auto"/>
        <w:jc w:val="both"/>
        <w:rPr>
          <w:rFonts w:cs="Arial"/>
          <w:b/>
          <w:bCs/>
          <w:sz w:val="22"/>
          <w:szCs w:val="22"/>
        </w:rPr>
      </w:pPr>
      <w:r w:rsidRPr="007C4133">
        <w:rPr>
          <w:rFonts w:cs="Arial"/>
          <w:bCs/>
          <w:sz w:val="22"/>
          <w:szCs w:val="22"/>
        </w:rPr>
        <w:tab/>
      </w:r>
      <w:r w:rsidRPr="007C4133">
        <w:rPr>
          <w:rFonts w:cs="Arial"/>
          <w:bCs/>
          <w:sz w:val="22"/>
          <w:szCs w:val="22"/>
        </w:rPr>
        <w:tab/>
      </w:r>
      <w:r w:rsidRPr="007C4133">
        <w:rPr>
          <w:rFonts w:cs="Arial"/>
          <w:b/>
          <w:bCs/>
          <w:sz w:val="22"/>
          <w:szCs w:val="22"/>
        </w:rPr>
        <w:t>Łącznie III etap</w:t>
      </w:r>
      <w:r w:rsidRPr="007C4133">
        <w:rPr>
          <w:rFonts w:cs="Arial"/>
          <w:b/>
          <w:bCs/>
          <w:sz w:val="22"/>
          <w:szCs w:val="22"/>
        </w:rPr>
        <w:tab/>
        <w:t>775,5 m²</w:t>
      </w:r>
    </w:p>
    <w:p w:rsidR="004C75F6" w:rsidRPr="007C4133" w:rsidRDefault="004C75F6" w:rsidP="007C4133">
      <w:pPr>
        <w:widowControl w:val="0"/>
        <w:spacing w:line="276" w:lineRule="auto"/>
        <w:jc w:val="both"/>
        <w:rPr>
          <w:rFonts w:cs="Arial"/>
          <w:b/>
          <w:bCs/>
          <w:sz w:val="22"/>
          <w:szCs w:val="22"/>
        </w:rPr>
      </w:pPr>
    </w:p>
    <w:p w:rsidR="004C75F6" w:rsidRPr="007C4133" w:rsidRDefault="00D34575" w:rsidP="007C4133">
      <w:pPr>
        <w:widowControl w:val="0"/>
        <w:spacing w:line="276" w:lineRule="auto"/>
        <w:jc w:val="both"/>
        <w:rPr>
          <w:rFonts w:cs="Arial"/>
          <w:b/>
          <w:bCs/>
          <w:sz w:val="22"/>
          <w:szCs w:val="22"/>
        </w:rPr>
      </w:pPr>
      <w:r>
        <w:rPr>
          <w:rFonts w:cs="Arial"/>
          <w:b/>
          <w:bCs/>
          <w:sz w:val="22"/>
          <w:szCs w:val="22"/>
        </w:rPr>
        <w:t xml:space="preserve"> </w:t>
      </w:r>
      <w:r w:rsidR="004C75F6" w:rsidRPr="007C4133">
        <w:rPr>
          <w:rFonts w:cs="Arial"/>
          <w:b/>
          <w:bCs/>
          <w:sz w:val="22"/>
          <w:szCs w:val="22"/>
        </w:rPr>
        <w:t>Łączna powierzchnia zabudowy = 2829,0 m</w:t>
      </w:r>
      <w:r w:rsidR="004C75F6" w:rsidRPr="007C4133">
        <w:rPr>
          <w:rFonts w:cs="Arial"/>
          <w:b/>
          <w:bCs/>
          <w:sz w:val="22"/>
          <w:szCs w:val="22"/>
          <w:vertAlign w:val="superscript"/>
        </w:rPr>
        <w:t>2</w:t>
      </w:r>
    </w:p>
    <w:p w:rsidR="004C75F6" w:rsidRPr="007C4133" w:rsidRDefault="004C75F6" w:rsidP="007C4133">
      <w:pPr>
        <w:widowControl w:val="0"/>
        <w:spacing w:line="276" w:lineRule="auto"/>
        <w:jc w:val="both"/>
        <w:rPr>
          <w:rFonts w:cs="Arial"/>
          <w:b/>
          <w:bCs/>
          <w:sz w:val="22"/>
          <w:szCs w:val="22"/>
        </w:rPr>
      </w:pPr>
    </w:p>
    <w:p w:rsidR="004C75F6" w:rsidRPr="007C4133" w:rsidRDefault="004C75F6" w:rsidP="007C4133">
      <w:pPr>
        <w:widowControl w:val="0"/>
        <w:spacing w:line="276" w:lineRule="auto"/>
        <w:jc w:val="both"/>
        <w:rPr>
          <w:rFonts w:cs="Arial"/>
          <w:b/>
          <w:bCs/>
          <w:sz w:val="22"/>
          <w:szCs w:val="22"/>
        </w:rPr>
      </w:pPr>
    </w:p>
    <w:p w:rsidR="004C75F6" w:rsidRPr="007C4133" w:rsidRDefault="004C75F6" w:rsidP="007C4133">
      <w:pPr>
        <w:widowControl w:val="0"/>
        <w:spacing w:line="276" w:lineRule="auto"/>
        <w:jc w:val="both"/>
        <w:rPr>
          <w:rFonts w:cs="Arial"/>
          <w:b/>
          <w:bCs/>
          <w:sz w:val="22"/>
          <w:szCs w:val="22"/>
          <w:u w:val="single"/>
        </w:rPr>
      </w:pPr>
      <w:r w:rsidRPr="007C4133">
        <w:rPr>
          <w:rFonts w:cs="Arial"/>
          <w:b/>
          <w:bCs/>
          <w:sz w:val="22"/>
          <w:szCs w:val="22"/>
          <w:u w:val="single"/>
        </w:rPr>
        <w:t>Powierzchnia garaży w poszczególnych budynkach:</w:t>
      </w:r>
    </w:p>
    <w:p w:rsidR="004C75F6" w:rsidRPr="007C4133" w:rsidRDefault="004C75F6" w:rsidP="007C4133">
      <w:pPr>
        <w:widowControl w:val="0"/>
        <w:spacing w:line="276" w:lineRule="auto"/>
        <w:jc w:val="both"/>
        <w:rPr>
          <w:rFonts w:cs="Arial"/>
          <w:b/>
          <w:bCs/>
          <w:sz w:val="22"/>
          <w:szCs w:val="22"/>
        </w:rPr>
      </w:pPr>
      <w:r w:rsidRPr="007C4133">
        <w:rPr>
          <w:rFonts w:cs="Arial"/>
          <w:b/>
          <w:bCs/>
          <w:sz w:val="22"/>
          <w:szCs w:val="22"/>
        </w:rPr>
        <w:tab/>
      </w:r>
      <w:r w:rsidRPr="007C4133">
        <w:rPr>
          <w:rFonts w:cs="Arial"/>
          <w:b/>
          <w:bCs/>
          <w:sz w:val="22"/>
          <w:szCs w:val="22"/>
          <w:u w:val="single"/>
        </w:rPr>
        <w:t>I etap</w:t>
      </w:r>
      <w:r w:rsidRPr="007C4133">
        <w:rPr>
          <w:rFonts w:cs="Arial"/>
          <w:b/>
          <w:bCs/>
          <w:sz w:val="22"/>
          <w:szCs w:val="22"/>
        </w:rPr>
        <w:t>:</w:t>
      </w:r>
      <w:r w:rsidRPr="007C4133">
        <w:rPr>
          <w:rFonts w:cs="Arial"/>
          <w:b/>
          <w:bCs/>
          <w:sz w:val="22"/>
          <w:szCs w:val="22"/>
        </w:rPr>
        <w:tab/>
      </w:r>
      <w:r w:rsidRPr="007C4133">
        <w:rPr>
          <w:rFonts w:cs="Arial"/>
          <w:b/>
          <w:bCs/>
          <w:sz w:val="22"/>
          <w:szCs w:val="22"/>
        </w:rPr>
        <w:tab/>
      </w:r>
      <w:r w:rsidRPr="007C4133">
        <w:rPr>
          <w:rFonts w:cs="Arial"/>
          <w:b/>
          <w:bCs/>
          <w:sz w:val="22"/>
          <w:szCs w:val="22"/>
        </w:rPr>
        <w:tab/>
      </w:r>
      <w:r w:rsidRPr="007C4133">
        <w:rPr>
          <w:rFonts w:cs="Arial"/>
          <w:b/>
          <w:bCs/>
          <w:sz w:val="22"/>
          <w:szCs w:val="22"/>
        </w:rPr>
        <w:tab/>
      </w:r>
      <w:r w:rsidRPr="007C4133">
        <w:rPr>
          <w:rFonts w:cs="Arial"/>
          <w:b/>
          <w:bCs/>
          <w:sz w:val="22"/>
          <w:szCs w:val="22"/>
        </w:rPr>
        <w:tab/>
      </w:r>
      <w:r w:rsidRPr="007C4133">
        <w:rPr>
          <w:rFonts w:cs="Arial"/>
          <w:b/>
          <w:bCs/>
          <w:sz w:val="22"/>
          <w:szCs w:val="22"/>
        </w:rPr>
        <w:tab/>
      </w:r>
    </w:p>
    <w:p w:rsidR="004C75F6" w:rsidRPr="007C4133" w:rsidRDefault="004C75F6" w:rsidP="007C4133">
      <w:pPr>
        <w:widowControl w:val="0"/>
        <w:spacing w:line="276" w:lineRule="auto"/>
        <w:jc w:val="both"/>
        <w:rPr>
          <w:rFonts w:cs="Arial"/>
          <w:bCs/>
          <w:sz w:val="22"/>
          <w:szCs w:val="22"/>
        </w:rPr>
      </w:pPr>
      <w:r w:rsidRPr="007C4133">
        <w:rPr>
          <w:rFonts w:cs="Arial"/>
          <w:bCs/>
          <w:sz w:val="22"/>
          <w:szCs w:val="22"/>
        </w:rPr>
        <w:tab/>
      </w:r>
      <w:r w:rsidRPr="007C4133">
        <w:rPr>
          <w:rFonts w:cs="Arial"/>
          <w:bCs/>
          <w:sz w:val="22"/>
          <w:szCs w:val="22"/>
        </w:rPr>
        <w:tab/>
        <w:t>budynek nr 1</w:t>
      </w:r>
      <w:r w:rsidRPr="007C4133">
        <w:rPr>
          <w:rFonts w:cs="Arial"/>
          <w:bCs/>
          <w:sz w:val="22"/>
          <w:szCs w:val="22"/>
        </w:rPr>
        <w:tab/>
      </w:r>
      <w:r w:rsidRPr="007C4133">
        <w:rPr>
          <w:rFonts w:cs="Arial"/>
          <w:bCs/>
          <w:sz w:val="22"/>
          <w:szCs w:val="22"/>
        </w:rPr>
        <w:tab/>
        <w:t>378,9 m²</w:t>
      </w:r>
      <w:r w:rsidRPr="007C4133">
        <w:rPr>
          <w:rFonts w:cs="Arial"/>
          <w:bCs/>
          <w:sz w:val="22"/>
          <w:szCs w:val="22"/>
        </w:rPr>
        <w:tab/>
      </w:r>
      <w:r w:rsidRPr="007C4133">
        <w:rPr>
          <w:rFonts w:cs="Arial"/>
          <w:bCs/>
          <w:sz w:val="22"/>
          <w:szCs w:val="22"/>
        </w:rPr>
        <w:tab/>
      </w:r>
      <w:r w:rsidRPr="007C4133">
        <w:rPr>
          <w:rFonts w:cs="Arial"/>
          <w:bCs/>
          <w:sz w:val="22"/>
          <w:szCs w:val="22"/>
        </w:rPr>
        <w:tab/>
      </w:r>
    </w:p>
    <w:p w:rsidR="004C75F6" w:rsidRPr="007C4133" w:rsidRDefault="004C75F6" w:rsidP="007C4133">
      <w:pPr>
        <w:widowControl w:val="0"/>
        <w:spacing w:line="276" w:lineRule="auto"/>
        <w:jc w:val="both"/>
        <w:rPr>
          <w:rFonts w:cs="Arial"/>
          <w:bCs/>
          <w:sz w:val="22"/>
          <w:szCs w:val="22"/>
        </w:rPr>
      </w:pPr>
      <w:r w:rsidRPr="007C4133">
        <w:rPr>
          <w:rFonts w:cs="Arial"/>
          <w:bCs/>
          <w:sz w:val="22"/>
          <w:szCs w:val="22"/>
        </w:rPr>
        <w:tab/>
      </w:r>
      <w:r w:rsidRPr="007C4133">
        <w:rPr>
          <w:rFonts w:cs="Arial"/>
          <w:bCs/>
          <w:sz w:val="22"/>
          <w:szCs w:val="22"/>
        </w:rPr>
        <w:tab/>
        <w:t>budynek nr 2</w:t>
      </w:r>
      <w:r w:rsidRPr="007C4133">
        <w:rPr>
          <w:rFonts w:cs="Arial"/>
          <w:bCs/>
          <w:sz w:val="22"/>
          <w:szCs w:val="22"/>
        </w:rPr>
        <w:tab/>
      </w:r>
      <w:r w:rsidRPr="007C4133">
        <w:rPr>
          <w:rFonts w:cs="Arial"/>
          <w:bCs/>
          <w:sz w:val="22"/>
          <w:szCs w:val="22"/>
        </w:rPr>
        <w:tab/>
        <w:t>336,8 m²</w:t>
      </w:r>
      <w:r w:rsidRPr="007C4133">
        <w:rPr>
          <w:rFonts w:cs="Arial"/>
          <w:bCs/>
          <w:sz w:val="22"/>
          <w:szCs w:val="22"/>
        </w:rPr>
        <w:tab/>
      </w:r>
      <w:r w:rsidRPr="007C4133">
        <w:rPr>
          <w:rFonts w:cs="Arial"/>
          <w:bCs/>
          <w:sz w:val="22"/>
          <w:szCs w:val="22"/>
        </w:rPr>
        <w:tab/>
      </w:r>
    </w:p>
    <w:p w:rsidR="004C75F6" w:rsidRPr="007C4133" w:rsidRDefault="004C75F6" w:rsidP="007C4133">
      <w:pPr>
        <w:widowControl w:val="0"/>
        <w:spacing w:line="276" w:lineRule="auto"/>
        <w:jc w:val="both"/>
        <w:rPr>
          <w:rFonts w:cs="Arial"/>
          <w:bCs/>
          <w:sz w:val="22"/>
          <w:szCs w:val="22"/>
        </w:rPr>
      </w:pPr>
      <w:r w:rsidRPr="007C4133">
        <w:rPr>
          <w:rFonts w:cs="Arial"/>
          <w:bCs/>
          <w:sz w:val="22"/>
          <w:szCs w:val="22"/>
        </w:rPr>
        <w:tab/>
      </w:r>
      <w:r w:rsidRPr="007C4133">
        <w:rPr>
          <w:rFonts w:cs="Arial"/>
          <w:bCs/>
          <w:sz w:val="22"/>
          <w:szCs w:val="22"/>
        </w:rPr>
        <w:tab/>
        <w:t>budynek nr 3</w:t>
      </w:r>
      <w:r w:rsidRPr="007C4133">
        <w:rPr>
          <w:rFonts w:cs="Arial"/>
          <w:bCs/>
          <w:sz w:val="22"/>
          <w:szCs w:val="22"/>
        </w:rPr>
        <w:tab/>
      </w:r>
      <w:r w:rsidRPr="007C4133">
        <w:rPr>
          <w:rFonts w:cs="Arial"/>
          <w:bCs/>
          <w:sz w:val="22"/>
          <w:szCs w:val="22"/>
        </w:rPr>
        <w:tab/>
        <w:t>378,9 m²</w:t>
      </w:r>
      <w:r w:rsidRPr="007C4133">
        <w:rPr>
          <w:rFonts w:cs="Arial"/>
          <w:bCs/>
          <w:sz w:val="22"/>
          <w:szCs w:val="22"/>
        </w:rPr>
        <w:tab/>
      </w:r>
      <w:r w:rsidRPr="007C4133">
        <w:rPr>
          <w:rFonts w:cs="Arial"/>
          <w:bCs/>
          <w:sz w:val="22"/>
          <w:szCs w:val="22"/>
        </w:rPr>
        <w:tab/>
      </w:r>
    </w:p>
    <w:p w:rsidR="004C75F6" w:rsidRPr="007C4133" w:rsidRDefault="004C75F6" w:rsidP="007C4133">
      <w:pPr>
        <w:widowControl w:val="0"/>
        <w:spacing w:line="276" w:lineRule="auto"/>
        <w:jc w:val="both"/>
        <w:rPr>
          <w:rFonts w:cs="Arial"/>
          <w:b/>
          <w:bCs/>
          <w:sz w:val="22"/>
          <w:szCs w:val="22"/>
        </w:rPr>
      </w:pPr>
      <w:r w:rsidRPr="007C4133">
        <w:rPr>
          <w:rFonts w:cs="Arial"/>
          <w:bCs/>
          <w:sz w:val="22"/>
          <w:szCs w:val="22"/>
        </w:rPr>
        <w:tab/>
      </w:r>
      <w:r w:rsidRPr="007C4133">
        <w:rPr>
          <w:rFonts w:cs="Arial"/>
          <w:bCs/>
          <w:sz w:val="22"/>
          <w:szCs w:val="22"/>
        </w:rPr>
        <w:tab/>
      </w:r>
      <w:r w:rsidRPr="007C4133">
        <w:rPr>
          <w:rFonts w:cs="Arial"/>
          <w:b/>
          <w:bCs/>
          <w:sz w:val="22"/>
          <w:szCs w:val="22"/>
        </w:rPr>
        <w:t>Łącznie I etap         1094,6 m²</w:t>
      </w:r>
      <w:r w:rsidRPr="007C4133">
        <w:rPr>
          <w:rFonts w:cs="Arial"/>
          <w:b/>
          <w:bCs/>
          <w:sz w:val="22"/>
          <w:szCs w:val="22"/>
        </w:rPr>
        <w:tab/>
      </w:r>
      <w:r w:rsidRPr="007C4133">
        <w:rPr>
          <w:rFonts w:cs="Arial"/>
          <w:b/>
          <w:bCs/>
          <w:sz w:val="22"/>
          <w:szCs w:val="22"/>
        </w:rPr>
        <w:tab/>
      </w:r>
    </w:p>
    <w:p w:rsidR="004C75F6" w:rsidRPr="007C4133" w:rsidRDefault="004C75F6" w:rsidP="007C4133">
      <w:pPr>
        <w:widowControl w:val="0"/>
        <w:spacing w:line="276" w:lineRule="auto"/>
        <w:jc w:val="both"/>
        <w:rPr>
          <w:rFonts w:cs="Arial"/>
          <w:b/>
          <w:bCs/>
          <w:sz w:val="22"/>
          <w:szCs w:val="22"/>
          <w:u w:val="single"/>
        </w:rPr>
      </w:pPr>
      <w:r w:rsidRPr="007C4133">
        <w:rPr>
          <w:rFonts w:cs="Arial"/>
          <w:bCs/>
          <w:sz w:val="22"/>
          <w:szCs w:val="22"/>
        </w:rPr>
        <w:tab/>
      </w:r>
      <w:r w:rsidRPr="007C4133">
        <w:rPr>
          <w:rFonts w:cs="Arial"/>
          <w:b/>
          <w:bCs/>
          <w:sz w:val="22"/>
          <w:szCs w:val="22"/>
          <w:u w:val="single"/>
        </w:rPr>
        <w:t>II etap:</w:t>
      </w:r>
      <w:r w:rsidRPr="007C4133">
        <w:rPr>
          <w:rFonts w:cs="Arial"/>
          <w:b/>
          <w:bCs/>
          <w:sz w:val="22"/>
          <w:szCs w:val="22"/>
        </w:rPr>
        <w:tab/>
      </w:r>
    </w:p>
    <w:p w:rsidR="004C75F6" w:rsidRPr="007C4133" w:rsidRDefault="004C75F6" w:rsidP="007C4133">
      <w:pPr>
        <w:widowControl w:val="0"/>
        <w:spacing w:line="276" w:lineRule="auto"/>
        <w:jc w:val="both"/>
        <w:rPr>
          <w:rFonts w:cs="Arial"/>
          <w:bCs/>
          <w:sz w:val="22"/>
          <w:szCs w:val="22"/>
        </w:rPr>
      </w:pPr>
      <w:r w:rsidRPr="007C4133">
        <w:rPr>
          <w:rFonts w:cs="Arial"/>
          <w:bCs/>
          <w:sz w:val="22"/>
          <w:szCs w:val="22"/>
        </w:rPr>
        <w:tab/>
        <w:t xml:space="preserve">            budynek nr 6</w:t>
      </w:r>
      <w:r w:rsidRPr="007C4133">
        <w:rPr>
          <w:rFonts w:cs="Arial"/>
          <w:bCs/>
          <w:sz w:val="22"/>
          <w:szCs w:val="22"/>
        </w:rPr>
        <w:tab/>
      </w:r>
      <w:r w:rsidRPr="007C4133">
        <w:rPr>
          <w:rFonts w:cs="Arial"/>
          <w:bCs/>
          <w:sz w:val="22"/>
          <w:szCs w:val="22"/>
        </w:rPr>
        <w:tab/>
        <w:t>378,9 m²</w:t>
      </w:r>
    </w:p>
    <w:p w:rsidR="004C75F6" w:rsidRPr="007C4133" w:rsidRDefault="004C75F6" w:rsidP="007C4133">
      <w:pPr>
        <w:widowControl w:val="0"/>
        <w:spacing w:line="276" w:lineRule="auto"/>
        <w:jc w:val="both"/>
        <w:rPr>
          <w:rFonts w:cs="Arial"/>
          <w:bCs/>
          <w:sz w:val="22"/>
          <w:szCs w:val="22"/>
        </w:rPr>
      </w:pPr>
      <w:r w:rsidRPr="007C4133">
        <w:rPr>
          <w:rFonts w:cs="Arial"/>
          <w:bCs/>
          <w:sz w:val="22"/>
          <w:szCs w:val="22"/>
        </w:rPr>
        <w:tab/>
      </w:r>
      <w:r w:rsidRPr="007C4133">
        <w:rPr>
          <w:rFonts w:cs="Arial"/>
          <w:bCs/>
          <w:sz w:val="22"/>
          <w:szCs w:val="22"/>
        </w:rPr>
        <w:tab/>
        <w:t>budynek nr 7</w:t>
      </w:r>
      <w:r w:rsidRPr="007C4133">
        <w:rPr>
          <w:rFonts w:cs="Arial"/>
          <w:bCs/>
          <w:sz w:val="22"/>
          <w:szCs w:val="22"/>
        </w:rPr>
        <w:tab/>
      </w:r>
      <w:r w:rsidRPr="007C4133">
        <w:rPr>
          <w:rFonts w:cs="Arial"/>
          <w:bCs/>
          <w:sz w:val="22"/>
          <w:szCs w:val="22"/>
        </w:rPr>
        <w:tab/>
        <w:t>369,1 m²</w:t>
      </w:r>
    </w:p>
    <w:p w:rsidR="004C75F6" w:rsidRPr="007C4133" w:rsidRDefault="004C75F6" w:rsidP="007C4133">
      <w:pPr>
        <w:widowControl w:val="0"/>
        <w:spacing w:line="276" w:lineRule="auto"/>
        <w:jc w:val="both"/>
        <w:rPr>
          <w:rFonts w:cs="Arial"/>
          <w:b/>
          <w:bCs/>
          <w:sz w:val="22"/>
          <w:szCs w:val="22"/>
        </w:rPr>
      </w:pPr>
      <w:r w:rsidRPr="007C4133">
        <w:rPr>
          <w:rFonts w:cs="Arial"/>
          <w:bCs/>
          <w:sz w:val="22"/>
          <w:szCs w:val="22"/>
        </w:rPr>
        <w:tab/>
      </w:r>
      <w:r w:rsidRPr="007C4133">
        <w:rPr>
          <w:rFonts w:cs="Arial"/>
          <w:bCs/>
          <w:sz w:val="22"/>
          <w:szCs w:val="22"/>
        </w:rPr>
        <w:tab/>
      </w:r>
      <w:r w:rsidRPr="007C4133">
        <w:rPr>
          <w:rFonts w:cs="Arial"/>
          <w:b/>
          <w:bCs/>
          <w:sz w:val="22"/>
          <w:szCs w:val="22"/>
        </w:rPr>
        <w:t>Łącznie II etap</w:t>
      </w:r>
      <w:r w:rsidRPr="007C4133">
        <w:rPr>
          <w:rFonts w:cs="Arial"/>
          <w:b/>
          <w:bCs/>
          <w:sz w:val="22"/>
          <w:szCs w:val="22"/>
        </w:rPr>
        <w:tab/>
        <w:t>748,0 m²</w:t>
      </w:r>
    </w:p>
    <w:p w:rsidR="004C75F6" w:rsidRPr="007C4133" w:rsidRDefault="004C75F6" w:rsidP="007C4133">
      <w:pPr>
        <w:widowControl w:val="0"/>
        <w:spacing w:line="276" w:lineRule="auto"/>
        <w:jc w:val="both"/>
        <w:rPr>
          <w:rFonts w:cs="Arial"/>
          <w:b/>
          <w:bCs/>
          <w:sz w:val="22"/>
          <w:szCs w:val="22"/>
          <w:u w:val="single"/>
        </w:rPr>
      </w:pPr>
      <w:r w:rsidRPr="007C4133">
        <w:rPr>
          <w:rFonts w:cs="Arial"/>
          <w:bCs/>
          <w:sz w:val="22"/>
          <w:szCs w:val="22"/>
        </w:rPr>
        <w:tab/>
      </w:r>
      <w:r w:rsidRPr="007C4133">
        <w:rPr>
          <w:rFonts w:cs="Arial"/>
          <w:b/>
          <w:bCs/>
          <w:sz w:val="22"/>
          <w:szCs w:val="22"/>
          <w:u w:val="single"/>
        </w:rPr>
        <w:t>III etap:</w:t>
      </w:r>
      <w:r w:rsidRPr="007C4133">
        <w:rPr>
          <w:rFonts w:cs="Arial"/>
          <w:b/>
          <w:bCs/>
          <w:sz w:val="22"/>
          <w:szCs w:val="22"/>
        </w:rPr>
        <w:tab/>
      </w:r>
    </w:p>
    <w:p w:rsidR="004C75F6" w:rsidRPr="007C4133" w:rsidRDefault="004C75F6" w:rsidP="007C4133">
      <w:pPr>
        <w:widowControl w:val="0"/>
        <w:spacing w:line="276" w:lineRule="auto"/>
        <w:jc w:val="both"/>
        <w:rPr>
          <w:rFonts w:cs="Arial"/>
          <w:bCs/>
          <w:sz w:val="22"/>
          <w:szCs w:val="22"/>
        </w:rPr>
      </w:pPr>
      <w:r w:rsidRPr="007C4133">
        <w:rPr>
          <w:rFonts w:cs="Arial"/>
          <w:bCs/>
          <w:sz w:val="22"/>
          <w:szCs w:val="22"/>
        </w:rPr>
        <w:tab/>
      </w:r>
      <w:r w:rsidRPr="007C4133">
        <w:rPr>
          <w:rFonts w:cs="Arial"/>
          <w:bCs/>
          <w:sz w:val="22"/>
          <w:szCs w:val="22"/>
        </w:rPr>
        <w:tab/>
        <w:t>budynek nr 4</w:t>
      </w:r>
      <w:r w:rsidRPr="007C4133">
        <w:rPr>
          <w:rFonts w:cs="Arial"/>
          <w:bCs/>
          <w:sz w:val="22"/>
          <w:szCs w:val="22"/>
        </w:rPr>
        <w:tab/>
      </w:r>
      <w:r w:rsidRPr="007C4133">
        <w:rPr>
          <w:rFonts w:cs="Arial"/>
          <w:bCs/>
          <w:sz w:val="22"/>
          <w:szCs w:val="22"/>
        </w:rPr>
        <w:tab/>
        <w:t>378,9 m²</w:t>
      </w:r>
      <w:r w:rsidRPr="007C4133">
        <w:rPr>
          <w:rFonts w:cs="Arial"/>
          <w:bCs/>
          <w:sz w:val="22"/>
          <w:szCs w:val="22"/>
        </w:rPr>
        <w:tab/>
      </w:r>
    </w:p>
    <w:p w:rsidR="004C75F6" w:rsidRPr="007C4133" w:rsidRDefault="004C75F6" w:rsidP="007C4133">
      <w:pPr>
        <w:widowControl w:val="0"/>
        <w:spacing w:line="276" w:lineRule="auto"/>
        <w:jc w:val="both"/>
        <w:rPr>
          <w:rFonts w:cs="Arial"/>
          <w:bCs/>
          <w:sz w:val="22"/>
          <w:szCs w:val="22"/>
        </w:rPr>
      </w:pPr>
      <w:r w:rsidRPr="007C4133">
        <w:rPr>
          <w:rFonts w:cs="Arial"/>
          <w:bCs/>
          <w:sz w:val="22"/>
          <w:szCs w:val="22"/>
        </w:rPr>
        <w:tab/>
      </w:r>
      <w:r w:rsidRPr="007C4133">
        <w:rPr>
          <w:rFonts w:cs="Arial"/>
          <w:bCs/>
          <w:sz w:val="22"/>
          <w:szCs w:val="22"/>
        </w:rPr>
        <w:tab/>
        <w:t>budynek nr 5</w:t>
      </w:r>
      <w:r w:rsidRPr="007C4133">
        <w:rPr>
          <w:rFonts w:cs="Arial"/>
          <w:bCs/>
          <w:sz w:val="22"/>
          <w:szCs w:val="22"/>
        </w:rPr>
        <w:tab/>
      </w:r>
      <w:r w:rsidRPr="007C4133">
        <w:rPr>
          <w:rFonts w:cs="Arial"/>
          <w:bCs/>
          <w:sz w:val="22"/>
          <w:szCs w:val="22"/>
        </w:rPr>
        <w:tab/>
        <w:t>336,8 m²</w:t>
      </w:r>
    </w:p>
    <w:p w:rsidR="004C75F6" w:rsidRPr="007C4133" w:rsidRDefault="004C75F6" w:rsidP="007C4133">
      <w:pPr>
        <w:widowControl w:val="0"/>
        <w:spacing w:line="276" w:lineRule="auto"/>
        <w:jc w:val="both"/>
        <w:rPr>
          <w:rFonts w:cs="Arial"/>
          <w:b/>
          <w:bCs/>
          <w:sz w:val="22"/>
          <w:szCs w:val="22"/>
        </w:rPr>
      </w:pPr>
      <w:r w:rsidRPr="007C4133">
        <w:rPr>
          <w:rFonts w:cs="Arial"/>
          <w:bCs/>
          <w:sz w:val="22"/>
          <w:szCs w:val="22"/>
        </w:rPr>
        <w:tab/>
      </w:r>
      <w:r w:rsidRPr="007C4133">
        <w:rPr>
          <w:rFonts w:cs="Arial"/>
          <w:bCs/>
          <w:sz w:val="22"/>
          <w:szCs w:val="22"/>
        </w:rPr>
        <w:tab/>
      </w:r>
      <w:r w:rsidRPr="007C4133">
        <w:rPr>
          <w:rFonts w:cs="Arial"/>
          <w:b/>
          <w:bCs/>
          <w:sz w:val="22"/>
          <w:szCs w:val="22"/>
        </w:rPr>
        <w:t>Łącznie III etap</w:t>
      </w:r>
      <w:r w:rsidRPr="007C4133">
        <w:rPr>
          <w:rFonts w:cs="Arial"/>
          <w:b/>
          <w:bCs/>
          <w:sz w:val="22"/>
          <w:szCs w:val="22"/>
        </w:rPr>
        <w:tab/>
        <w:t>715,7 m²</w:t>
      </w:r>
    </w:p>
    <w:p w:rsidR="004C75F6" w:rsidRPr="007C4133" w:rsidRDefault="004C75F6" w:rsidP="007C4133">
      <w:pPr>
        <w:widowControl w:val="0"/>
        <w:spacing w:line="276" w:lineRule="auto"/>
        <w:jc w:val="both"/>
        <w:rPr>
          <w:rFonts w:cs="Arial"/>
          <w:b/>
          <w:bCs/>
          <w:sz w:val="22"/>
          <w:szCs w:val="22"/>
        </w:rPr>
      </w:pPr>
    </w:p>
    <w:p w:rsidR="004C75F6" w:rsidRPr="007C4133" w:rsidRDefault="004C75F6" w:rsidP="007C4133">
      <w:pPr>
        <w:widowControl w:val="0"/>
        <w:spacing w:line="276" w:lineRule="auto"/>
        <w:jc w:val="both"/>
        <w:rPr>
          <w:rFonts w:cs="Arial"/>
          <w:b/>
          <w:bCs/>
          <w:sz w:val="22"/>
          <w:szCs w:val="22"/>
        </w:rPr>
      </w:pPr>
      <w:r w:rsidRPr="007C4133">
        <w:rPr>
          <w:rFonts w:cs="Arial"/>
          <w:b/>
          <w:bCs/>
          <w:sz w:val="22"/>
          <w:szCs w:val="22"/>
        </w:rPr>
        <w:t>Łączna powierzchnia garaży = 2558,3 m</w:t>
      </w:r>
      <w:r w:rsidRPr="007C4133">
        <w:rPr>
          <w:rFonts w:cs="Arial"/>
          <w:b/>
          <w:bCs/>
          <w:sz w:val="22"/>
          <w:szCs w:val="22"/>
          <w:vertAlign w:val="superscript"/>
        </w:rPr>
        <w:t>2</w:t>
      </w:r>
    </w:p>
    <w:p w:rsidR="004C75F6" w:rsidRPr="007C4133" w:rsidRDefault="004C75F6" w:rsidP="007C4133">
      <w:pPr>
        <w:widowControl w:val="0"/>
        <w:spacing w:line="276" w:lineRule="auto"/>
        <w:jc w:val="both"/>
        <w:rPr>
          <w:rFonts w:cs="Arial"/>
          <w:sz w:val="22"/>
          <w:szCs w:val="22"/>
        </w:rPr>
      </w:pPr>
    </w:p>
    <w:p w:rsidR="004C75F6" w:rsidRPr="007C4133" w:rsidRDefault="004C75F6" w:rsidP="007C4133">
      <w:pPr>
        <w:widowControl w:val="0"/>
        <w:spacing w:line="276" w:lineRule="auto"/>
        <w:jc w:val="both"/>
        <w:rPr>
          <w:rFonts w:cs="Arial"/>
          <w:sz w:val="22"/>
          <w:szCs w:val="22"/>
          <w:u w:val="single"/>
        </w:rPr>
      </w:pPr>
      <w:r w:rsidRPr="007C4133">
        <w:rPr>
          <w:rFonts w:cs="Arial"/>
          <w:b/>
          <w:sz w:val="22"/>
          <w:szCs w:val="22"/>
          <w:u w:val="single"/>
        </w:rPr>
        <w:t>Powierzchnia</w:t>
      </w:r>
      <w:r w:rsidR="00465238" w:rsidRPr="007C4133">
        <w:rPr>
          <w:rFonts w:cs="Arial"/>
          <w:b/>
          <w:sz w:val="22"/>
          <w:szCs w:val="22"/>
          <w:u w:val="single"/>
        </w:rPr>
        <w:t xml:space="preserve"> </w:t>
      </w:r>
      <w:r w:rsidRPr="007C4133">
        <w:rPr>
          <w:rFonts w:cs="Arial"/>
          <w:b/>
          <w:sz w:val="22"/>
          <w:szCs w:val="22"/>
          <w:u w:val="single"/>
        </w:rPr>
        <w:t>proj. miejsc postojowych</w:t>
      </w:r>
      <w:r w:rsidRPr="007C4133">
        <w:rPr>
          <w:rFonts w:cs="Arial"/>
          <w:b/>
          <w:sz w:val="22"/>
          <w:szCs w:val="22"/>
          <w:u w:val="single"/>
        </w:rPr>
        <w:tab/>
      </w:r>
      <w:r w:rsidRPr="007C4133">
        <w:rPr>
          <w:rFonts w:cs="Arial"/>
          <w:sz w:val="22"/>
          <w:szCs w:val="22"/>
        </w:rPr>
        <w:tab/>
      </w:r>
    </w:p>
    <w:p w:rsidR="004C75F6" w:rsidRPr="007C4133" w:rsidRDefault="004C75F6" w:rsidP="007C4133">
      <w:pPr>
        <w:widowControl w:val="0"/>
        <w:spacing w:line="276" w:lineRule="auto"/>
        <w:jc w:val="both"/>
        <w:rPr>
          <w:rFonts w:cs="Arial"/>
          <w:bCs/>
          <w:sz w:val="22"/>
          <w:szCs w:val="22"/>
        </w:rPr>
      </w:pPr>
      <w:r w:rsidRPr="007C4133">
        <w:rPr>
          <w:rFonts w:cs="Arial"/>
          <w:bCs/>
          <w:sz w:val="22"/>
          <w:szCs w:val="22"/>
        </w:rPr>
        <w:tab/>
        <w:t>I etap:</w:t>
      </w:r>
      <w:r w:rsidRPr="007C4133">
        <w:rPr>
          <w:rFonts w:cs="Arial"/>
          <w:bCs/>
          <w:sz w:val="22"/>
          <w:szCs w:val="22"/>
        </w:rPr>
        <w:tab/>
      </w:r>
      <w:r w:rsidRPr="007C4133">
        <w:rPr>
          <w:rFonts w:cs="Arial"/>
          <w:bCs/>
          <w:sz w:val="22"/>
          <w:szCs w:val="22"/>
        </w:rPr>
        <w:tab/>
      </w:r>
      <w:r w:rsidRPr="007C4133">
        <w:rPr>
          <w:rFonts w:cs="Arial"/>
          <w:bCs/>
          <w:sz w:val="22"/>
          <w:szCs w:val="22"/>
        </w:rPr>
        <w:tab/>
        <w:t xml:space="preserve">        144,1 m²</w:t>
      </w:r>
      <w:r w:rsidRPr="007C4133">
        <w:rPr>
          <w:rFonts w:cs="Arial"/>
          <w:bCs/>
          <w:sz w:val="22"/>
          <w:szCs w:val="22"/>
        </w:rPr>
        <w:tab/>
      </w:r>
      <w:r w:rsidRPr="007C4133">
        <w:rPr>
          <w:rFonts w:cs="Arial"/>
          <w:bCs/>
          <w:sz w:val="22"/>
          <w:szCs w:val="22"/>
        </w:rPr>
        <w:tab/>
      </w:r>
      <w:r w:rsidRPr="007C4133">
        <w:rPr>
          <w:rFonts w:cs="Arial"/>
          <w:bCs/>
          <w:sz w:val="22"/>
          <w:szCs w:val="22"/>
        </w:rPr>
        <w:tab/>
      </w:r>
    </w:p>
    <w:p w:rsidR="004C75F6" w:rsidRPr="007C4133" w:rsidRDefault="00465238" w:rsidP="007C4133">
      <w:pPr>
        <w:widowControl w:val="0"/>
        <w:spacing w:line="276" w:lineRule="auto"/>
        <w:jc w:val="both"/>
        <w:rPr>
          <w:rFonts w:cs="Arial"/>
          <w:bCs/>
          <w:sz w:val="22"/>
          <w:szCs w:val="22"/>
        </w:rPr>
      </w:pPr>
      <w:r w:rsidRPr="007C4133">
        <w:rPr>
          <w:rFonts w:cs="Arial"/>
          <w:bCs/>
          <w:sz w:val="22"/>
          <w:szCs w:val="22"/>
        </w:rPr>
        <w:tab/>
        <w:t>I</w:t>
      </w:r>
      <w:r w:rsidR="004C75F6" w:rsidRPr="007C4133">
        <w:rPr>
          <w:rFonts w:cs="Arial"/>
          <w:bCs/>
          <w:sz w:val="22"/>
          <w:szCs w:val="22"/>
        </w:rPr>
        <w:t>I etap:</w:t>
      </w:r>
      <w:r w:rsidR="004C75F6" w:rsidRPr="007C4133">
        <w:rPr>
          <w:rFonts w:cs="Arial"/>
          <w:bCs/>
          <w:sz w:val="22"/>
          <w:szCs w:val="22"/>
        </w:rPr>
        <w:tab/>
      </w:r>
      <w:r w:rsidR="004C75F6" w:rsidRPr="007C4133">
        <w:rPr>
          <w:rFonts w:cs="Arial"/>
          <w:bCs/>
          <w:sz w:val="22"/>
          <w:szCs w:val="22"/>
        </w:rPr>
        <w:tab/>
      </w:r>
      <w:r w:rsidR="004C75F6" w:rsidRPr="007C4133">
        <w:rPr>
          <w:rFonts w:cs="Arial"/>
          <w:bCs/>
          <w:sz w:val="22"/>
          <w:szCs w:val="22"/>
        </w:rPr>
        <w:tab/>
      </w:r>
      <w:r w:rsidRPr="007C4133">
        <w:rPr>
          <w:rFonts w:cs="Arial"/>
          <w:bCs/>
          <w:sz w:val="22"/>
          <w:szCs w:val="22"/>
        </w:rPr>
        <w:t xml:space="preserve">            </w:t>
      </w:r>
      <w:r w:rsidR="004C75F6" w:rsidRPr="007C4133">
        <w:rPr>
          <w:rFonts w:cs="Arial"/>
          <w:bCs/>
          <w:sz w:val="22"/>
          <w:szCs w:val="22"/>
        </w:rPr>
        <w:t>0,0 m²</w:t>
      </w:r>
    </w:p>
    <w:p w:rsidR="004C75F6" w:rsidRPr="007C4133" w:rsidRDefault="004C75F6" w:rsidP="007C4133">
      <w:pPr>
        <w:widowControl w:val="0"/>
        <w:spacing w:line="276" w:lineRule="auto"/>
        <w:jc w:val="both"/>
        <w:rPr>
          <w:rFonts w:cs="Arial"/>
          <w:bCs/>
          <w:sz w:val="22"/>
          <w:szCs w:val="22"/>
        </w:rPr>
      </w:pPr>
      <w:r w:rsidRPr="007C4133">
        <w:rPr>
          <w:rFonts w:cs="Arial"/>
          <w:bCs/>
          <w:sz w:val="22"/>
          <w:szCs w:val="22"/>
        </w:rPr>
        <w:tab/>
        <w:t>III etap:</w:t>
      </w:r>
      <w:r w:rsidRPr="007C4133">
        <w:rPr>
          <w:rFonts w:cs="Arial"/>
          <w:bCs/>
          <w:sz w:val="22"/>
          <w:szCs w:val="22"/>
        </w:rPr>
        <w:tab/>
      </w:r>
      <w:r w:rsidRPr="007C4133">
        <w:rPr>
          <w:rFonts w:cs="Arial"/>
          <w:bCs/>
          <w:sz w:val="22"/>
          <w:szCs w:val="22"/>
        </w:rPr>
        <w:tab/>
        <w:t xml:space="preserve">        243,0 m²</w:t>
      </w:r>
    </w:p>
    <w:p w:rsidR="004C75F6" w:rsidRPr="007C4133" w:rsidRDefault="004C75F6" w:rsidP="007C4133">
      <w:pPr>
        <w:widowControl w:val="0"/>
        <w:spacing w:line="276" w:lineRule="auto"/>
        <w:jc w:val="both"/>
        <w:rPr>
          <w:rFonts w:cs="Arial"/>
          <w:b/>
          <w:bCs/>
          <w:sz w:val="22"/>
          <w:szCs w:val="22"/>
        </w:rPr>
      </w:pPr>
      <w:r w:rsidRPr="007C4133">
        <w:rPr>
          <w:rFonts w:cs="Arial"/>
          <w:b/>
          <w:bCs/>
          <w:sz w:val="22"/>
          <w:szCs w:val="22"/>
        </w:rPr>
        <w:t>Łączna powierzchnia parkingów  = 387,1 m</w:t>
      </w:r>
      <w:r w:rsidRPr="007C4133">
        <w:rPr>
          <w:rFonts w:cs="Arial"/>
          <w:b/>
          <w:bCs/>
          <w:sz w:val="22"/>
          <w:szCs w:val="22"/>
          <w:vertAlign w:val="superscript"/>
        </w:rPr>
        <w:t>2</w:t>
      </w:r>
    </w:p>
    <w:p w:rsidR="00B927FB" w:rsidRPr="007C4133" w:rsidRDefault="00B927FB" w:rsidP="007C4133">
      <w:pPr>
        <w:widowControl w:val="0"/>
        <w:spacing w:line="276" w:lineRule="auto"/>
        <w:jc w:val="both"/>
        <w:rPr>
          <w:rFonts w:cs="Arial"/>
          <w:sz w:val="22"/>
          <w:szCs w:val="22"/>
        </w:rPr>
      </w:pPr>
    </w:p>
    <w:p w:rsidR="00B927FB" w:rsidRPr="007C4133" w:rsidRDefault="00B927FB" w:rsidP="007C4133">
      <w:pPr>
        <w:widowControl w:val="0"/>
        <w:spacing w:line="276" w:lineRule="auto"/>
        <w:jc w:val="both"/>
        <w:rPr>
          <w:rFonts w:cs="Arial"/>
          <w:b/>
          <w:bCs/>
          <w:sz w:val="22"/>
          <w:szCs w:val="22"/>
        </w:rPr>
      </w:pPr>
      <w:r w:rsidRPr="007C4133">
        <w:rPr>
          <w:rFonts w:cs="Arial"/>
          <w:b/>
          <w:bCs/>
          <w:sz w:val="22"/>
          <w:szCs w:val="22"/>
        </w:rPr>
        <w:t>Powierzchnia biologicznie czynna docelowo:</w:t>
      </w:r>
    </w:p>
    <w:p w:rsidR="00B927FB" w:rsidRPr="007C4133" w:rsidRDefault="00B927FB" w:rsidP="007C4133">
      <w:pPr>
        <w:widowControl w:val="0"/>
        <w:spacing w:line="276" w:lineRule="auto"/>
        <w:jc w:val="both"/>
        <w:rPr>
          <w:rFonts w:cs="Arial"/>
          <w:bCs/>
          <w:sz w:val="22"/>
          <w:szCs w:val="22"/>
        </w:rPr>
      </w:pPr>
      <w:r w:rsidRPr="007C4133">
        <w:rPr>
          <w:rFonts w:cs="Arial"/>
          <w:bCs/>
          <w:sz w:val="22"/>
          <w:szCs w:val="22"/>
        </w:rPr>
        <w:t>Powierzchnia biologicznie czynna na gruncie rodzimym:</w:t>
      </w:r>
      <w:r w:rsidRPr="007C4133">
        <w:rPr>
          <w:rFonts w:cs="Arial"/>
          <w:bCs/>
          <w:sz w:val="22"/>
          <w:szCs w:val="22"/>
        </w:rPr>
        <w:tab/>
      </w:r>
      <w:r w:rsidRPr="007C4133">
        <w:rPr>
          <w:rFonts w:cs="Arial"/>
          <w:bCs/>
          <w:sz w:val="22"/>
          <w:szCs w:val="22"/>
        </w:rPr>
        <w:tab/>
      </w:r>
      <w:r w:rsidRPr="007C4133">
        <w:rPr>
          <w:rFonts w:cs="Arial"/>
          <w:bCs/>
          <w:sz w:val="22"/>
          <w:szCs w:val="22"/>
        </w:rPr>
        <w:tab/>
      </w:r>
      <w:r w:rsidRPr="007C4133">
        <w:rPr>
          <w:rFonts w:cs="Arial"/>
          <w:snapToGrid w:val="0"/>
          <w:sz w:val="22"/>
          <w:szCs w:val="22"/>
        </w:rPr>
        <w:t>7118,4 m</w:t>
      </w:r>
      <w:r w:rsidRPr="007C4133">
        <w:rPr>
          <w:rFonts w:cs="Arial"/>
          <w:snapToGrid w:val="0"/>
          <w:sz w:val="22"/>
          <w:szCs w:val="22"/>
          <w:vertAlign w:val="superscript"/>
        </w:rPr>
        <w:t>2</w:t>
      </w:r>
    </w:p>
    <w:p w:rsidR="00C7460D" w:rsidRPr="007C4133" w:rsidRDefault="00B927FB" w:rsidP="007C4133">
      <w:pPr>
        <w:widowControl w:val="0"/>
        <w:spacing w:line="276" w:lineRule="auto"/>
        <w:jc w:val="both"/>
        <w:rPr>
          <w:rFonts w:cs="Arial"/>
          <w:bCs/>
          <w:sz w:val="22"/>
          <w:szCs w:val="22"/>
        </w:rPr>
      </w:pPr>
      <w:r w:rsidRPr="007C4133">
        <w:rPr>
          <w:rFonts w:cs="Arial"/>
          <w:bCs/>
          <w:sz w:val="22"/>
          <w:szCs w:val="22"/>
        </w:rPr>
        <w:t xml:space="preserve">Powierzchnia biologicznie czynna w stosunku do powierzchni działki: </w:t>
      </w:r>
      <w:r w:rsidRPr="007C4133">
        <w:rPr>
          <w:rFonts w:cs="Arial"/>
          <w:bCs/>
          <w:sz w:val="22"/>
          <w:szCs w:val="22"/>
        </w:rPr>
        <w:tab/>
      </w:r>
      <w:r w:rsidRPr="007C4133">
        <w:rPr>
          <w:rFonts w:cs="Arial"/>
          <w:bCs/>
          <w:sz w:val="22"/>
          <w:szCs w:val="22"/>
        </w:rPr>
        <w:tab/>
      </w:r>
    </w:p>
    <w:p w:rsidR="00B927FB" w:rsidRPr="007C4133" w:rsidRDefault="00B927FB" w:rsidP="007C4133">
      <w:pPr>
        <w:widowControl w:val="0"/>
        <w:spacing w:line="276" w:lineRule="auto"/>
        <w:jc w:val="both"/>
        <w:rPr>
          <w:rFonts w:cs="Arial"/>
          <w:bCs/>
          <w:sz w:val="22"/>
          <w:szCs w:val="22"/>
        </w:rPr>
      </w:pPr>
      <w:r w:rsidRPr="007C4133">
        <w:rPr>
          <w:rFonts w:cs="Arial"/>
          <w:bCs/>
          <w:sz w:val="22"/>
          <w:szCs w:val="22"/>
        </w:rPr>
        <w:t>7118,4m</w:t>
      </w:r>
      <w:r w:rsidRPr="007C4133">
        <w:rPr>
          <w:rFonts w:cs="Arial"/>
          <w:bCs/>
          <w:sz w:val="22"/>
          <w:szCs w:val="22"/>
          <w:vertAlign w:val="superscript"/>
        </w:rPr>
        <w:t>2</w:t>
      </w:r>
      <w:r w:rsidRPr="007C4133">
        <w:rPr>
          <w:rFonts w:cs="Arial"/>
          <w:bCs/>
          <w:sz w:val="22"/>
          <w:szCs w:val="22"/>
        </w:rPr>
        <w:t xml:space="preserve"> / 14435m</w:t>
      </w:r>
      <w:r w:rsidRPr="007C4133">
        <w:rPr>
          <w:rFonts w:cs="Arial"/>
          <w:bCs/>
          <w:sz w:val="22"/>
          <w:szCs w:val="22"/>
          <w:vertAlign w:val="superscript"/>
        </w:rPr>
        <w:t>2</w:t>
      </w:r>
      <w:r w:rsidRPr="007C4133">
        <w:rPr>
          <w:rFonts w:cs="Arial"/>
          <w:bCs/>
          <w:sz w:val="22"/>
          <w:szCs w:val="22"/>
        </w:rPr>
        <w:t xml:space="preserve"> x 100% = 49,3%</w:t>
      </w:r>
    </w:p>
    <w:p w:rsidR="00B927FB" w:rsidRPr="007C4133" w:rsidRDefault="00B927FB" w:rsidP="007C4133">
      <w:pPr>
        <w:widowControl w:val="0"/>
        <w:spacing w:line="276" w:lineRule="auto"/>
        <w:ind w:firstLine="708"/>
        <w:jc w:val="both"/>
        <w:rPr>
          <w:rFonts w:cs="Arial"/>
          <w:sz w:val="22"/>
          <w:szCs w:val="22"/>
        </w:rPr>
      </w:pPr>
      <w:r w:rsidRPr="007C4133">
        <w:rPr>
          <w:rFonts w:cs="Arial"/>
          <w:sz w:val="22"/>
          <w:szCs w:val="22"/>
        </w:rPr>
        <w:br/>
        <w:t>Na działce 108/97 przewidziano zespół budyn</w:t>
      </w:r>
      <w:r w:rsidR="00424AC6" w:rsidRPr="007C4133">
        <w:rPr>
          <w:rFonts w:cs="Arial"/>
          <w:sz w:val="22"/>
          <w:szCs w:val="22"/>
        </w:rPr>
        <w:t>ków i i</w:t>
      </w:r>
      <w:r w:rsidRPr="007C4133">
        <w:rPr>
          <w:rFonts w:cs="Arial"/>
          <w:sz w:val="22"/>
          <w:szCs w:val="22"/>
        </w:rPr>
        <w:t>nwesty</w:t>
      </w:r>
      <w:r w:rsidR="00424AC6" w:rsidRPr="007C4133">
        <w:rPr>
          <w:rFonts w:cs="Arial"/>
          <w:sz w:val="22"/>
          <w:szCs w:val="22"/>
        </w:rPr>
        <w:t>cja podzielona została na etapy:</w:t>
      </w:r>
    </w:p>
    <w:p w:rsidR="00B927FB" w:rsidRPr="007C4133" w:rsidRDefault="00B927FB" w:rsidP="007C4133">
      <w:pPr>
        <w:widowControl w:val="0"/>
        <w:spacing w:line="276" w:lineRule="auto"/>
        <w:jc w:val="both"/>
        <w:rPr>
          <w:rFonts w:cs="Arial"/>
          <w:sz w:val="22"/>
          <w:szCs w:val="22"/>
          <w:u w:val="single"/>
        </w:rPr>
      </w:pPr>
    </w:p>
    <w:p w:rsidR="00B927FB" w:rsidRPr="007C4133" w:rsidRDefault="00C7460D" w:rsidP="007C4133">
      <w:pPr>
        <w:widowControl w:val="0"/>
        <w:spacing w:line="276" w:lineRule="auto"/>
        <w:jc w:val="both"/>
        <w:rPr>
          <w:rFonts w:cs="Arial"/>
          <w:sz w:val="22"/>
          <w:szCs w:val="22"/>
        </w:rPr>
      </w:pPr>
      <w:r w:rsidRPr="007C4133">
        <w:rPr>
          <w:rFonts w:cs="Arial"/>
          <w:b/>
          <w:sz w:val="22"/>
          <w:szCs w:val="22"/>
          <w:u w:val="single"/>
        </w:rPr>
        <w:t>Pierwszy etap inwestycji</w:t>
      </w:r>
      <w:r w:rsidR="00B927FB" w:rsidRPr="007C4133">
        <w:rPr>
          <w:rFonts w:cs="Arial"/>
          <w:b/>
          <w:sz w:val="22"/>
          <w:szCs w:val="22"/>
          <w:u w:val="single"/>
        </w:rPr>
        <w:t>:</w:t>
      </w:r>
      <w:r w:rsidR="00B927FB" w:rsidRPr="007C4133">
        <w:rPr>
          <w:rFonts w:cs="Arial"/>
          <w:sz w:val="22"/>
          <w:szCs w:val="22"/>
        </w:rPr>
        <w:t xml:space="preserve">  zaprojektowano trzy budynki wielorodzinne (nr</w:t>
      </w:r>
      <w:r w:rsidR="005D0ED2">
        <w:rPr>
          <w:rFonts w:cs="Arial"/>
          <w:sz w:val="22"/>
          <w:szCs w:val="22"/>
        </w:rPr>
        <w:t xml:space="preserve"> </w:t>
      </w:r>
      <w:r w:rsidR="00B927FB" w:rsidRPr="007C4133">
        <w:rPr>
          <w:rFonts w:cs="Arial"/>
          <w:sz w:val="22"/>
          <w:szCs w:val="22"/>
        </w:rPr>
        <w:t>1, nr</w:t>
      </w:r>
      <w:r w:rsidR="005D0ED2">
        <w:rPr>
          <w:rFonts w:cs="Arial"/>
          <w:sz w:val="22"/>
          <w:szCs w:val="22"/>
        </w:rPr>
        <w:t xml:space="preserve"> </w:t>
      </w:r>
      <w:r w:rsidR="00B927FB" w:rsidRPr="007C4133">
        <w:rPr>
          <w:rFonts w:cs="Arial"/>
          <w:sz w:val="22"/>
          <w:szCs w:val="22"/>
        </w:rPr>
        <w:t>2 i nr</w:t>
      </w:r>
      <w:r w:rsidR="005D0ED2">
        <w:rPr>
          <w:rFonts w:cs="Arial"/>
          <w:sz w:val="22"/>
          <w:szCs w:val="22"/>
        </w:rPr>
        <w:t xml:space="preserve"> </w:t>
      </w:r>
      <w:r w:rsidR="00B927FB" w:rsidRPr="007C4133">
        <w:rPr>
          <w:rFonts w:cs="Arial"/>
          <w:sz w:val="22"/>
          <w:szCs w:val="22"/>
        </w:rPr>
        <w:t>3), a także układ dróg wewnętrznych wraz z miejscami parkingowymi i niezbędną infrastrukturą techniczną.</w:t>
      </w:r>
    </w:p>
    <w:p w:rsidR="00B927FB" w:rsidRPr="007C4133" w:rsidRDefault="00B927FB" w:rsidP="007C4133">
      <w:pPr>
        <w:widowControl w:val="0"/>
        <w:spacing w:line="276" w:lineRule="auto"/>
        <w:jc w:val="both"/>
        <w:rPr>
          <w:rFonts w:cs="Arial"/>
          <w:sz w:val="22"/>
          <w:szCs w:val="22"/>
          <w:u w:val="single"/>
        </w:rPr>
      </w:pPr>
    </w:p>
    <w:p w:rsidR="00B927FB" w:rsidRPr="007C4133" w:rsidRDefault="00C7460D" w:rsidP="007C4133">
      <w:pPr>
        <w:widowControl w:val="0"/>
        <w:spacing w:line="276" w:lineRule="auto"/>
        <w:jc w:val="both"/>
        <w:rPr>
          <w:rFonts w:cs="Arial"/>
          <w:sz w:val="22"/>
          <w:szCs w:val="22"/>
        </w:rPr>
      </w:pPr>
      <w:r w:rsidRPr="007C4133">
        <w:rPr>
          <w:rFonts w:cs="Arial"/>
          <w:b/>
          <w:sz w:val="22"/>
          <w:szCs w:val="22"/>
          <w:u w:val="single"/>
        </w:rPr>
        <w:t>Drugi etap inwestycji</w:t>
      </w:r>
      <w:r w:rsidR="00B927FB" w:rsidRPr="007C4133">
        <w:rPr>
          <w:rFonts w:cs="Arial"/>
          <w:b/>
          <w:sz w:val="22"/>
          <w:szCs w:val="22"/>
          <w:u w:val="single"/>
        </w:rPr>
        <w:t>:</w:t>
      </w:r>
      <w:r w:rsidR="00B927FB" w:rsidRPr="007C4133">
        <w:rPr>
          <w:rFonts w:cs="Arial"/>
          <w:sz w:val="22"/>
          <w:szCs w:val="22"/>
        </w:rPr>
        <w:t xml:space="preserve"> obejmuje projekt budowlany dwóch budynków wielorodzinnych (nr</w:t>
      </w:r>
      <w:r w:rsidR="005D0ED2">
        <w:rPr>
          <w:rFonts w:cs="Arial"/>
          <w:sz w:val="22"/>
          <w:szCs w:val="22"/>
        </w:rPr>
        <w:t xml:space="preserve"> </w:t>
      </w:r>
      <w:r w:rsidR="00B927FB" w:rsidRPr="007C4133">
        <w:rPr>
          <w:rFonts w:cs="Arial"/>
          <w:sz w:val="22"/>
          <w:szCs w:val="22"/>
        </w:rPr>
        <w:t>6 i nr</w:t>
      </w:r>
      <w:r w:rsidR="005D0ED2">
        <w:rPr>
          <w:rFonts w:cs="Arial"/>
          <w:sz w:val="22"/>
          <w:szCs w:val="22"/>
        </w:rPr>
        <w:t xml:space="preserve"> </w:t>
      </w:r>
      <w:r w:rsidR="00B927FB" w:rsidRPr="007C4133">
        <w:rPr>
          <w:rFonts w:cs="Arial"/>
          <w:sz w:val="22"/>
          <w:szCs w:val="22"/>
        </w:rPr>
        <w:t xml:space="preserve">7). </w:t>
      </w:r>
    </w:p>
    <w:p w:rsidR="00B927FB" w:rsidRPr="007C4133" w:rsidRDefault="00B927FB" w:rsidP="007C4133">
      <w:pPr>
        <w:widowControl w:val="0"/>
        <w:spacing w:line="276" w:lineRule="auto"/>
        <w:jc w:val="both"/>
        <w:rPr>
          <w:rFonts w:cs="Arial"/>
          <w:sz w:val="22"/>
          <w:szCs w:val="22"/>
        </w:rPr>
      </w:pPr>
      <w:r w:rsidRPr="007C4133">
        <w:rPr>
          <w:rFonts w:cs="Arial"/>
          <w:sz w:val="22"/>
          <w:szCs w:val="22"/>
        </w:rPr>
        <w:t>Projektowane zjazdy drogi wewnętrzne, sieci i instalacje na terenie działki oraz pozostałe elementy zagospodarowania terenu nie uległy zmianie w stosunku do projektu etapu I i objęte są pozwoleniem na budowę.</w:t>
      </w:r>
    </w:p>
    <w:p w:rsidR="00B927FB" w:rsidRPr="007C4133" w:rsidRDefault="00B927FB" w:rsidP="007C4133">
      <w:pPr>
        <w:widowControl w:val="0"/>
        <w:spacing w:line="276" w:lineRule="auto"/>
        <w:ind w:firstLine="708"/>
        <w:jc w:val="both"/>
        <w:rPr>
          <w:rFonts w:cs="Arial"/>
          <w:sz w:val="22"/>
          <w:szCs w:val="22"/>
        </w:rPr>
      </w:pPr>
    </w:p>
    <w:p w:rsidR="00B927FB" w:rsidRPr="007C4133" w:rsidRDefault="00B927FB" w:rsidP="007C4133">
      <w:pPr>
        <w:widowControl w:val="0"/>
        <w:spacing w:line="276" w:lineRule="auto"/>
        <w:jc w:val="both"/>
        <w:rPr>
          <w:rFonts w:cs="Arial"/>
          <w:sz w:val="22"/>
          <w:szCs w:val="22"/>
        </w:rPr>
      </w:pPr>
      <w:r w:rsidRPr="007C4133">
        <w:rPr>
          <w:rFonts w:cs="Arial"/>
          <w:b/>
          <w:sz w:val="22"/>
          <w:szCs w:val="22"/>
          <w:u w:val="single"/>
        </w:rPr>
        <w:lastRenderedPageBreak/>
        <w:t>Trzeci etap inwestycji</w:t>
      </w:r>
      <w:r w:rsidRPr="007C4133">
        <w:rPr>
          <w:rFonts w:cs="Arial"/>
          <w:b/>
          <w:sz w:val="22"/>
          <w:szCs w:val="22"/>
        </w:rPr>
        <w:t>:</w:t>
      </w:r>
      <w:r w:rsidRPr="007C4133">
        <w:rPr>
          <w:rFonts w:cs="Arial"/>
          <w:sz w:val="22"/>
          <w:szCs w:val="22"/>
        </w:rPr>
        <w:t xml:space="preserve"> obejmuje projekt budowlany dwóch budynków wielorodzinnych (nr</w:t>
      </w:r>
      <w:r w:rsidR="005D0ED2">
        <w:rPr>
          <w:rFonts w:cs="Arial"/>
          <w:sz w:val="22"/>
          <w:szCs w:val="22"/>
        </w:rPr>
        <w:t xml:space="preserve"> </w:t>
      </w:r>
      <w:r w:rsidRPr="007C4133">
        <w:rPr>
          <w:rFonts w:cs="Arial"/>
          <w:sz w:val="22"/>
          <w:szCs w:val="22"/>
        </w:rPr>
        <w:t>4 i nr</w:t>
      </w:r>
      <w:r w:rsidR="005D0ED2">
        <w:rPr>
          <w:rFonts w:cs="Arial"/>
          <w:sz w:val="22"/>
          <w:szCs w:val="22"/>
        </w:rPr>
        <w:t xml:space="preserve"> </w:t>
      </w:r>
      <w:r w:rsidRPr="007C4133">
        <w:rPr>
          <w:rFonts w:cs="Arial"/>
          <w:sz w:val="22"/>
          <w:szCs w:val="22"/>
        </w:rPr>
        <w:t>5) oraz budowę 20 zewnętrznych miejsc postojowych. Etap III będzie realizowany w oparciu o projekty budowlane objęte odrębnymi decyzjami o pozwoleniu na budowę.</w:t>
      </w:r>
    </w:p>
    <w:p w:rsidR="00B927FB" w:rsidRPr="007C4133" w:rsidRDefault="00B927FB" w:rsidP="007C4133">
      <w:pPr>
        <w:widowControl w:val="0"/>
        <w:spacing w:line="276" w:lineRule="auto"/>
        <w:jc w:val="both"/>
        <w:rPr>
          <w:rFonts w:cs="Arial"/>
          <w:sz w:val="22"/>
          <w:szCs w:val="22"/>
        </w:rPr>
      </w:pPr>
    </w:p>
    <w:p w:rsidR="00AE32C1" w:rsidRPr="007C4133" w:rsidRDefault="00AE32C1" w:rsidP="00D34575">
      <w:pPr>
        <w:pStyle w:val="Nagwek2"/>
        <w:spacing w:before="0" w:after="0" w:line="276" w:lineRule="auto"/>
        <w:ind w:hanging="284"/>
        <w:rPr>
          <w:rFonts w:cs="Arial"/>
          <w:sz w:val="22"/>
          <w:szCs w:val="22"/>
        </w:rPr>
      </w:pPr>
      <w:bookmarkStart w:id="96" w:name="_Toc323247070"/>
      <w:bookmarkStart w:id="97" w:name="_Ref336193792"/>
      <w:bookmarkStart w:id="98" w:name="_Ref336193795"/>
      <w:bookmarkStart w:id="99" w:name="_Toc441332123"/>
      <w:bookmarkStart w:id="100" w:name="_Toc478628152"/>
      <w:r w:rsidRPr="007C4133">
        <w:rPr>
          <w:rFonts w:cs="Arial"/>
          <w:sz w:val="22"/>
          <w:szCs w:val="22"/>
        </w:rPr>
        <w:t>Zakres i skala przedsięwzięcia</w:t>
      </w:r>
      <w:bookmarkEnd w:id="96"/>
      <w:bookmarkEnd w:id="97"/>
      <w:bookmarkEnd w:id="98"/>
      <w:bookmarkEnd w:id="99"/>
      <w:bookmarkEnd w:id="100"/>
      <w:r w:rsidR="00D34575">
        <w:rPr>
          <w:rFonts w:cs="Arial"/>
          <w:sz w:val="22"/>
          <w:szCs w:val="22"/>
        </w:rPr>
        <w:t>.</w:t>
      </w:r>
    </w:p>
    <w:p w:rsidR="004C75F6" w:rsidRPr="007C4133" w:rsidRDefault="004C75F6" w:rsidP="007C4133">
      <w:pPr>
        <w:pStyle w:val="P1Wcity"/>
        <w:spacing w:after="0" w:line="276" w:lineRule="auto"/>
        <w:rPr>
          <w:rFonts w:cs="Arial"/>
          <w:szCs w:val="22"/>
        </w:rPr>
      </w:pPr>
    </w:p>
    <w:p w:rsidR="004C75F6" w:rsidRPr="007C4133" w:rsidRDefault="004C75F6" w:rsidP="00D34575">
      <w:pPr>
        <w:pStyle w:val="P1Wcity"/>
        <w:spacing w:after="0" w:line="276" w:lineRule="auto"/>
        <w:ind w:firstLine="567"/>
        <w:rPr>
          <w:rFonts w:cs="Arial"/>
          <w:bCs/>
          <w:szCs w:val="22"/>
        </w:rPr>
      </w:pPr>
      <w:r w:rsidRPr="007C4133">
        <w:rPr>
          <w:rFonts w:cs="Arial"/>
          <w:szCs w:val="22"/>
        </w:rPr>
        <w:t>Planowane przedsięwzięcie stanowi III etap inwes</w:t>
      </w:r>
      <w:r w:rsidR="000521C2">
        <w:rPr>
          <w:rFonts w:cs="Arial"/>
          <w:szCs w:val="22"/>
        </w:rPr>
        <w:t>tycji</w:t>
      </w:r>
      <w:r w:rsidRPr="007C4133">
        <w:rPr>
          <w:rFonts w:cs="Arial"/>
          <w:szCs w:val="22"/>
        </w:rPr>
        <w:t xml:space="preserve">, w wyniku realizacji którego sumaryczna powierzchnia garaży przekroczy 0,2 ha i wyniesie </w:t>
      </w:r>
      <w:r w:rsidRPr="007C4133">
        <w:rPr>
          <w:rFonts w:cs="Arial"/>
          <w:bCs/>
          <w:szCs w:val="22"/>
        </w:rPr>
        <w:t>2558,3 m</w:t>
      </w:r>
      <w:r w:rsidRPr="007C4133">
        <w:rPr>
          <w:rFonts w:cs="Arial"/>
          <w:bCs/>
          <w:szCs w:val="22"/>
          <w:vertAlign w:val="superscript"/>
        </w:rPr>
        <w:t>2</w:t>
      </w:r>
      <w:r w:rsidRPr="007C4133">
        <w:rPr>
          <w:rFonts w:cs="Arial"/>
          <w:bCs/>
          <w:szCs w:val="22"/>
        </w:rPr>
        <w:t>.</w:t>
      </w:r>
    </w:p>
    <w:p w:rsidR="00C7460D" w:rsidRPr="007C4133" w:rsidRDefault="00C7460D" w:rsidP="007C4133">
      <w:pPr>
        <w:pStyle w:val="P1Wcity"/>
        <w:spacing w:after="0" w:line="276" w:lineRule="auto"/>
        <w:ind w:firstLine="0"/>
        <w:rPr>
          <w:rFonts w:cs="Arial"/>
          <w:szCs w:val="22"/>
        </w:rPr>
      </w:pPr>
    </w:p>
    <w:p w:rsidR="00AE32C1" w:rsidRPr="007C4133" w:rsidRDefault="00AE32C1" w:rsidP="007C4133">
      <w:pPr>
        <w:pStyle w:val="P1Wcity"/>
        <w:spacing w:after="0" w:line="276" w:lineRule="auto"/>
        <w:ind w:firstLine="0"/>
        <w:rPr>
          <w:rFonts w:cs="Arial"/>
          <w:szCs w:val="22"/>
          <w:u w:val="single"/>
        </w:rPr>
      </w:pPr>
      <w:r w:rsidRPr="007C4133">
        <w:rPr>
          <w:rFonts w:cs="Arial"/>
          <w:szCs w:val="22"/>
          <w:u w:val="single"/>
        </w:rPr>
        <w:t>Stan aktualny:</w:t>
      </w:r>
    </w:p>
    <w:p w:rsidR="00424AC6" w:rsidRPr="007C4133" w:rsidRDefault="00424AC6" w:rsidP="007C4133">
      <w:pPr>
        <w:pStyle w:val="P1Wcity"/>
        <w:spacing w:after="0" w:line="276" w:lineRule="auto"/>
        <w:ind w:firstLine="0"/>
        <w:rPr>
          <w:rFonts w:cs="Arial"/>
          <w:szCs w:val="22"/>
        </w:rPr>
      </w:pPr>
      <w:r w:rsidRPr="007C4133">
        <w:rPr>
          <w:rFonts w:cs="Arial"/>
          <w:szCs w:val="22"/>
        </w:rPr>
        <w:t>Obecnie zrealizowany został I etap inwestycji nie wymagający wykonania i uzgodnienia Raportu ROOŚ.</w:t>
      </w:r>
    </w:p>
    <w:p w:rsidR="00424AC6" w:rsidRPr="007C4133" w:rsidRDefault="00424AC6" w:rsidP="007C4133">
      <w:pPr>
        <w:pStyle w:val="P1Wcity"/>
        <w:spacing w:after="0" w:line="276" w:lineRule="auto"/>
        <w:ind w:firstLine="0"/>
        <w:rPr>
          <w:rFonts w:cs="Arial"/>
          <w:szCs w:val="22"/>
        </w:rPr>
      </w:pPr>
      <w:r w:rsidRPr="007C4133">
        <w:rPr>
          <w:rFonts w:cs="Arial"/>
          <w:szCs w:val="22"/>
        </w:rPr>
        <w:t>W trakcie realizacji znajduje się II etap inwestycji nie wymagający wykonania i uzgodnienia Raportu ROOŚ.</w:t>
      </w:r>
    </w:p>
    <w:p w:rsidR="00D32553" w:rsidRPr="007C4133" w:rsidRDefault="00D32553" w:rsidP="007C4133">
      <w:pPr>
        <w:pStyle w:val="P1Wcity"/>
        <w:spacing w:after="0" w:line="276" w:lineRule="auto"/>
        <w:rPr>
          <w:rFonts w:cs="Arial"/>
          <w:szCs w:val="22"/>
          <w:u w:val="single"/>
        </w:rPr>
      </w:pPr>
    </w:p>
    <w:p w:rsidR="00AE32C1" w:rsidRPr="007C4133" w:rsidRDefault="00AE32C1" w:rsidP="007C4133">
      <w:pPr>
        <w:pStyle w:val="P1Wcity"/>
        <w:spacing w:after="0" w:line="276" w:lineRule="auto"/>
        <w:ind w:firstLine="0"/>
        <w:rPr>
          <w:rFonts w:cs="Arial"/>
          <w:szCs w:val="22"/>
          <w:u w:val="single"/>
        </w:rPr>
      </w:pPr>
      <w:r w:rsidRPr="007C4133">
        <w:rPr>
          <w:rFonts w:cs="Arial"/>
          <w:szCs w:val="22"/>
          <w:u w:val="single"/>
        </w:rPr>
        <w:t xml:space="preserve">Stan po </w:t>
      </w:r>
      <w:r w:rsidR="00424AC6" w:rsidRPr="007C4133">
        <w:rPr>
          <w:rFonts w:cs="Arial"/>
          <w:szCs w:val="22"/>
          <w:u w:val="single"/>
        </w:rPr>
        <w:t>zakończeniu realizacji</w:t>
      </w:r>
      <w:r w:rsidRPr="007C4133">
        <w:rPr>
          <w:rFonts w:cs="Arial"/>
          <w:szCs w:val="22"/>
          <w:u w:val="single"/>
        </w:rPr>
        <w:t>:</w:t>
      </w:r>
    </w:p>
    <w:p w:rsidR="00424AC6" w:rsidRPr="007C4133" w:rsidRDefault="00424AC6" w:rsidP="007C4133">
      <w:pPr>
        <w:pStyle w:val="K2"/>
        <w:numPr>
          <w:ilvl w:val="0"/>
          <w:numId w:val="0"/>
        </w:numPr>
        <w:spacing w:after="0" w:line="276" w:lineRule="auto"/>
        <w:ind w:left="567"/>
        <w:rPr>
          <w:rFonts w:cs="Arial"/>
          <w:szCs w:val="22"/>
        </w:rPr>
      </w:pPr>
    </w:p>
    <w:p w:rsidR="00AE32C1" w:rsidRPr="007C4133" w:rsidRDefault="00424AC6" w:rsidP="007C4133">
      <w:pPr>
        <w:pStyle w:val="K2"/>
        <w:numPr>
          <w:ilvl w:val="0"/>
          <w:numId w:val="0"/>
        </w:numPr>
        <w:tabs>
          <w:tab w:val="clear" w:pos="567"/>
          <w:tab w:val="left" w:pos="0"/>
        </w:tabs>
        <w:spacing w:after="0" w:line="276" w:lineRule="auto"/>
        <w:rPr>
          <w:rFonts w:cs="Arial"/>
          <w:szCs w:val="22"/>
        </w:rPr>
      </w:pPr>
      <w:r w:rsidRPr="007C4133">
        <w:rPr>
          <w:rFonts w:cs="Arial"/>
          <w:szCs w:val="22"/>
        </w:rPr>
        <w:t>Zakoń</w:t>
      </w:r>
      <w:r w:rsidR="00D34575">
        <w:rPr>
          <w:rFonts w:cs="Arial"/>
          <w:szCs w:val="22"/>
        </w:rPr>
        <w:t>czenie I, II i III etapu budowy</w:t>
      </w:r>
      <w:r w:rsidRPr="007C4133">
        <w:rPr>
          <w:rFonts w:cs="Arial"/>
          <w:szCs w:val="22"/>
        </w:rPr>
        <w:t>,  w tym także etapu III wymaga</w:t>
      </w:r>
      <w:r w:rsidR="00C7460D" w:rsidRPr="007C4133">
        <w:rPr>
          <w:rFonts w:cs="Arial"/>
          <w:szCs w:val="22"/>
        </w:rPr>
        <w:t xml:space="preserve">jącego  wykonania i uzgodnienia </w:t>
      </w:r>
      <w:r w:rsidRPr="007C4133">
        <w:rPr>
          <w:rFonts w:cs="Arial"/>
          <w:szCs w:val="22"/>
        </w:rPr>
        <w:t>Raportu ROOŚ, dokonanie odbiorów końcowych budynków i przyłączy a następnie przekazanie obiektów do sprzedaży przyszłym lokatorom.</w:t>
      </w:r>
    </w:p>
    <w:p w:rsidR="00D76BC2" w:rsidRPr="007C4133" w:rsidRDefault="00D76BC2" w:rsidP="007C4133">
      <w:pPr>
        <w:pStyle w:val="K2"/>
        <w:numPr>
          <w:ilvl w:val="0"/>
          <w:numId w:val="0"/>
        </w:numPr>
        <w:tabs>
          <w:tab w:val="clear" w:pos="567"/>
          <w:tab w:val="left" w:pos="0"/>
        </w:tabs>
        <w:spacing w:after="0" w:line="276" w:lineRule="auto"/>
        <w:rPr>
          <w:rFonts w:cs="Arial"/>
          <w:szCs w:val="22"/>
        </w:rPr>
      </w:pPr>
      <w:r w:rsidRPr="007C4133">
        <w:rPr>
          <w:rFonts w:cs="Arial"/>
          <w:szCs w:val="22"/>
        </w:rPr>
        <w:t>Planowanie zakończenia inwestycji to przełom 2017 i 2018 roku.</w:t>
      </w:r>
    </w:p>
    <w:p w:rsidR="00AE32C1" w:rsidRPr="007C4133" w:rsidRDefault="00AE32C1" w:rsidP="007C4133">
      <w:pPr>
        <w:pStyle w:val="P1Wcity"/>
        <w:spacing w:after="0" w:line="276" w:lineRule="auto"/>
        <w:rPr>
          <w:rFonts w:cs="Arial"/>
          <w:color w:val="00B050"/>
          <w:szCs w:val="22"/>
        </w:rPr>
      </w:pPr>
    </w:p>
    <w:p w:rsidR="00AE32C1" w:rsidRPr="007C4133" w:rsidRDefault="00AE32C1" w:rsidP="00D34575">
      <w:pPr>
        <w:pStyle w:val="Nagwek2"/>
        <w:tabs>
          <w:tab w:val="clear" w:pos="851"/>
          <w:tab w:val="num" w:pos="709"/>
        </w:tabs>
        <w:spacing w:before="0" w:after="0" w:line="276" w:lineRule="auto"/>
        <w:ind w:hanging="284"/>
        <w:jc w:val="both"/>
        <w:rPr>
          <w:rFonts w:cs="Arial"/>
          <w:sz w:val="22"/>
          <w:szCs w:val="22"/>
        </w:rPr>
      </w:pPr>
      <w:bookmarkStart w:id="101" w:name="_Toc227471137"/>
      <w:bookmarkStart w:id="102" w:name="_Toc312241521"/>
      <w:bookmarkStart w:id="103" w:name="_Toc478628153"/>
      <w:r w:rsidRPr="007C4133">
        <w:rPr>
          <w:rFonts w:cs="Arial"/>
          <w:sz w:val="22"/>
          <w:szCs w:val="22"/>
        </w:rPr>
        <w:t>Lokalizacja</w:t>
      </w:r>
      <w:bookmarkEnd w:id="101"/>
      <w:bookmarkEnd w:id="102"/>
      <w:bookmarkEnd w:id="103"/>
      <w:r w:rsidR="00D34575">
        <w:rPr>
          <w:rFonts w:cs="Arial"/>
          <w:sz w:val="22"/>
          <w:szCs w:val="22"/>
        </w:rPr>
        <w:t>.</w:t>
      </w:r>
    </w:p>
    <w:p w:rsidR="00AE32C1" w:rsidRPr="007C4133" w:rsidRDefault="00AE32C1" w:rsidP="007C4133">
      <w:pPr>
        <w:pStyle w:val="P1Wcity"/>
        <w:keepNext/>
        <w:spacing w:after="0" w:line="276" w:lineRule="auto"/>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34"/>
        <w:gridCol w:w="3263"/>
      </w:tblGrid>
      <w:tr w:rsidR="0000609E" w:rsidRPr="007C4133" w:rsidTr="00D34575">
        <w:tc>
          <w:tcPr>
            <w:tcW w:w="5634" w:type="dxa"/>
          </w:tcPr>
          <w:p w:rsidR="00AE32C1" w:rsidRPr="007C4133" w:rsidRDefault="00AE32C1" w:rsidP="007C4133">
            <w:pPr>
              <w:pStyle w:val="Tabela"/>
              <w:spacing w:before="0" w:after="0" w:line="276" w:lineRule="auto"/>
              <w:jc w:val="both"/>
              <w:rPr>
                <w:rFonts w:cs="Arial"/>
                <w:sz w:val="22"/>
                <w:szCs w:val="22"/>
              </w:rPr>
            </w:pPr>
            <w:r w:rsidRPr="007C4133">
              <w:rPr>
                <w:rFonts w:cs="Arial"/>
                <w:sz w:val="22"/>
                <w:szCs w:val="22"/>
              </w:rPr>
              <w:t>województwo:</w:t>
            </w:r>
          </w:p>
        </w:tc>
        <w:tc>
          <w:tcPr>
            <w:tcW w:w="3263" w:type="dxa"/>
          </w:tcPr>
          <w:p w:rsidR="00AE32C1" w:rsidRPr="007C4133" w:rsidRDefault="00D34575" w:rsidP="007C4133">
            <w:pPr>
              <w:pStyle w:val="Tabela"/>
              <w:spacing w:before="0" w:after="0" w:line="276" w:lineRule="auto"/>
              <w:jc w:val="both"/>
              <w:rPr>
                <w:rFonts w:cs="Arial"/>
                <w:sz w:val="22"/>
                <w:szCs w:val="22"/>
              </w:rPr>
            </w:pPr>
            <w:r>
              <w:rPr>
                <w:rFonts w:cs="Arial"/>
                <w:sz w:val="22"/>
                <w:szCs w:val="22"/>
              </w:rPr>
              <w:t>warmińsko – m</w:t>
            </w:r>
            <w:r w:rsidR="00424AC6" w:rsidRPr="007C4133">
              <w:rPr>
                <w:rFonts w:cs="Arial"/>
                <w:sz w:val="22"/>
                <w:szCs w:val="22"/>
              </w:rPr>
              <w:t>azurskie</w:t>
            </w:r>
          </w:p>
        </w:tc>
      </w:tr>
      <w:tr w:rsidR="0000609E" w:rsidRPr="007C4133" w:rsidTr="00D34575">
        <w:tc>
          <w:tcPr>
            <w:tcW w:w="5634" w:type="dxa"/>
          </w:tcPr>
          <w:p w:rsidR="00AE32C1" w:rsidRPr="007C4133" w:rsidRDefault="00AE32C1" w:rsidP="007C4133">
            <w:pPr>
              <w:pStyle w:val="Tabela"/>
              <w:spacing w:before="0" w:after="0" w:line="276" w:lineRule="auto"/>
              <w:jc w:val="both"/>
              <w:rPr>
                <w:rFonts w:cs="Arial"/>
                <w:sz w:val="22"/>
                <w:szCs w:val="22"/>
              </w:rPr>
            </w:pPr>
            <w:r w:rsidRPr="007C4133">
              <w:rPr>
                <w:rFonts w:cs="Arial"/>
                <w:sz w:val="22"/>
                <w:szCs w:val="22"/>
              </w:rPr>
              <w:t>miasto:</w:t>
            </w:r>
          </w:p>
        </w:tc>
        <w:tc>
          <w:tcPr>
            <w:tcW w:w="3263" w:type="dxa"/>
          </w:tcPr>
          <w:p w:rsidR="00AE32C1" w:rsidRPr="007C4133" w:rsidRDefault="00424AC6" w:rsidP="007C4133">
            <w:pPr>
              <w:pStyle w:val="Tabela"/>
              <w:spacing w:before="0" w:after="0" w:line="276" w:lineRule="auto"/>
              <w:jc w:val="both"/>
              <w:rPr>
                <w:rFonts w:cs="Arial"/>
                <w:sz w:val="22"/>
                <w:szCs w:val="22"/>
              </w:rPr>
            </w:pPr>
            <w:r w:rsidRPr="007C4133">
              <w:rPr>
                <w:rFonts w:cs="Arial"/>
                <w:sz w:val="22"/>
                <w:szCs w:val="22"/>
              </w:rPr>
              <w:t>Elbląg</w:t>
            </w:r>
          </w:p>
        </w:tc>
      </w:tr>
      <w:tr w:rsidR="0000609E" w:rsidRPr="007C4133" w:rsidTr="00D34575">
        <w:tc>
          <w:tcPr>
            <w:tcW w:w="5634" w:type="dxa"/>
          </w:tcPr>
          <w:p w:rsidR="00AE32C1" w:rsidRPr="007C4133" w:rsidRDefault="00AE32C1" w:rsidP="007C4133">
            <w:pPr>
              <w:pStyle w:val="Tabela"/>
              <w:spacing w:before="0" w:after="0" w:line="276" w:lineRule="auto"/>
              <w:jc w:val="both"/>
              <w:rPr>
                <w:rFonts w:cs="Arial"/>
                <w:sz w:val="22"/>
                <w:szCs w:val="22"/>
              </w:rPr>
            </w:pPr>
            <w:r w:rsidRPr="007C4133">
              <w:rPr>
                <w:rFonts w:cs="Arial"/>
                <w:sz w:val="22"/>
                <w:szCs w:val="22"/>
              </w:rPr>
              <w:t>adres:</w:t>
            </w:r>
          </w:p>
        </w:tc>
        <w:tc>
          <w:tcPr>
            <w:tcW w:w="3263" w:type="dxa"/>
          </w:tcPr>
          <w:p w:rsidR="00AE32C1" w:rsidRPr="007C4133" w:rsidRDefault="00D34575" w:rsidP="007C4133">
            <w:pPr>
              <w:pStyle w:val="Tabela"/>
              <w:spacing w:before="0" w:after="0" w:line="276" w:lineRule="auto"/>
              <w:jc w:val="both"/>
              <w:rPr>
                <w:rFonts w:cs="Arial"/>
                <w:sz w:val="22"/>
                <w:szCs w:val="22"/>
              </w:rPr>
            </w:pPr>
            <w:r>
              <w:rPr>
                <w:rFonts w:cs="Arial"/>
                <w:sz w:val="22"/>
                <w:szCs w:val="22"/>
              </w:rPr>
              <w:t>Nowogró</w:t>
            </w:r>
            <w:r w:rsidR="00424AC6" w:rsidRPr="007C4133">
              <w:rPr>
                <w:rFonts w:cs="Arial"/>
                <w:sz w:val="22"/>
                <w:szCs w:val="22"/>
              </w:rPr>
              <w:t>dzka</w:t>
            </w:r>
          </w:p>
        </w:tc>
      </w:tr>
      <w:tr w:rsidR="0000609E" w:rsidRPr="007C4133" w:rsidTr="00D34575">
        <w:tc>
          <w:tcPr>
            <w:tcW w:w="5634" w:type="dxa"/>
          </w:tcPr>
          <w:p w:rsidR="00AE32C1" w:rsidRPr="007C4133" w:rsidRDefault="0000609E" w:rsidP="007C4133">
            <w:pPr>
              <w:pStyle w:val="Tabela"/>
              <w:spacing w:before="0" w:after="0" w:line="276" w:lineRule="auto"/>
              <w:jc w:val="both"/>
              <w:rPr>
                <w:rFonts w:cs="Arial"/>
                <w:sz w:val="22"/>
                <w:szCs w:val="22"/>
              </w:rPr>
            </w:pPr>
            <w:r w:rsidRPr="007C4133">
              <w:rPr>
                <w:rFonts w:cs="Arial"/>
                <w:sz w:val="22"/>
                <w:szCs w:val="22"/>
              </w:rPr>
              <w:t>działki, na których będzie prowadzone przedsięwzięcie</w:t>
            </w:r>
            <w:r w:rsidR="00AE32C1" w:rsidRPr="007C4133">
              <w:rPr>
                <w:rFonts w:cs="Arial"/>
                <w:sz w:val="22"/>
                <w:szCs w:val="22"/>
              </w:rPr>
              <w:t>:</w:t>
            </w:r>
          </w:p>
        </w:tc>
        <w:tc>
          <w:tcPr>
            <w:tcW w:w="3263" w:type="dxa"/>
          </w:tcPr>
          <w:p w:rsidR="00AE32C1" w:rsidRPr="007C4133" w:rsidRDefault="0000609E" w:rsidP="007C4133">
            <w:pPr>
              <w:pStyle w:val="Tabela"/>
              <w:tabs>
                <w:tab w:val="num" w:pos="0"/>
              </w:tabs>
              <w:spacing w:before="0" w:after="0" w:line="276" w:lineRule="auto"/>
              <w:jc w:val="both"/>
              <w:rPr>
                <w:rFonts w:cs="Arial"/>
                <w:sz w:val="22"/>
                <w:szCs w:val="22"/>
              </w:rPr>
            </w:pPr>
            <w:r w:rsidRPr="007C4133">
              <w:rPr>
                <w:rFonts w:cs="Arial"/>
                <w:sz w:val="22"/>
                <w:szCs w:val="22"/>
              </w:rPr>
              <w:t>108/97</w:t>
            </w:r>
          </w:p>
        </w:tc>
      </w:tr>
    </w:tbl>
    <w:p w:rsidR="00AE32C1" w:rsidRPr="007C4133" w:rsidRDefault="00AE32C1" w:rsidP="007C4133">
      <w:pPr>
        <w:pStyle w:val="P1Wcity"/>
        <w:spacing w:after="0" w:line="276" w:lineRule="auto"/>
        <w:ind w:firstLine="0"/>
        <w:rPr>
          <w:rFonts w:cs="Arial"/>
          <w:szCs w:val="22"/>
        </w:rPr>
      </w:pPr>
    </w:p>
    <w:p w:rsidR="00AE32C1" w:rsidRPr="007C4133" w:rsidRDefault="00D34575" w:rsidP="007C4133">
      <w:pPr>
        <w:pStyle w:val="P1Wcity"/>
        <w:spacing w:after="0" w:line="276" w:lineRule="auto"/>
        <w:ind w:firstLine="0"/>
        <w:rPr>
          <w:rFonts w:cs="Arial"/>
          <w:szCs w:val="22"/>
        </w:rPr>
      </w:pPr>
      <w:r>
        <w:rPr>
          <w:rFonts w:cs="Arial"/>
          <w:szCs w:val="22"/>
        </w:rPr>
        <w:t xml:space="preserve">Lokalizację osiedla przedstawiono </w:t>
      </w:r>
      <w:r w:rsidR="00D76BC2" w:rsidRPr="007C4133">
        <w:rPr>
          <w:rFonts w:cs="Arial"/>
          <w:szCs w:val="22"/>
        </w:rPr>
        <w:t>w załączeniu.</w:t>
      </w:r>
    </w:p>
    <w:p w:rsidR="00C7460D" w:rsidRPr="007C4133" w:rsidRDefault="00C7460D" w:rsidP="007C4133">
      <w:pPr>
        <w:pStyle w:val="P1Wcity"/>
        <w:spacing w:after="0" w:line="276" w:lineRule="auto"/>
        <w:ind w:firstLine="0"/>
        <w:rPr>
          <w:rFonts w:cs="Arial"/>
          <w:szCs w:val="22"/>
        </w:rPr>
      </w:pPr>
    </w:p>
    <w:p w:rsidR="00AE32C1" w:rsidRPr="007C4133" w:rsidRDefault="00AE32C1" w:rsidP="00D34575">
      <w:pPr>
        <w:pStyle w:val="Nagwek3"/>
        <w:spacing w:before="0" w:after="0" w:line="276" w:lineRule="auto"/>
        <w:ind w:left="709" w:hanging="142"/>
        <w:jc w:val="both"/>
        <w:rPr>
          <w:rFonts w:cs="Arial"/>
          <w:sz w:val="22"/>
          <w:szCs w:val="22"/>
        </w:rPr>
      </w:pPr>
      <w:bookmarkStart w:id="104" w:name="_Toc227471139"/>
      <w:bookmarkStart w:id="105" w:name="_Toc311543521"/>
      <w:bookmarkStart w:id="106" w:name="_Toc312241523"/>
      <w:bookmarkStart w:id="107" w:name="_Toc478628154"/>
      <w:bookmarkStart w:id="108" w:name="_Toc227471140"/>
      <w:r w:rsidRPr="007C4133">
        <w:rPr>
          <w:rFonts w:cs="Arial"/>
          <w:sz w:val="22"/>
          <w:szCs w:val="22"/>
        </w:rPr>
        <w:t>Lokalizacja w świetle miejscowego planu zagospodarowania przestrzennego</w:t>
      </w:r>
      <w:bookmarkEnd w:id="104"/>
      <w:bookmarkEnd w:id="105"/>
      <w:bookmarkEnd w:id="106"/>
      <w:bookmarkEnd w:id="107"/>
      <w:r w:rsidR="00D34575">
        <w:rPr>
          <w:rFonts w:cs="Arial"/>
          <w:sz w:val="22"/>
          <w:szCs w:val="22"/>
        </w:rPr>
        <w:t>.</w:t>
      </w:r>
    </w:p>
    <w:p w:rsidR="009F6BB1" w:rsidRPr="007C4133" w:rsidRDefault="009F6BB1" w:rsidP="007C4133">
      <w:pPr>
        <w:pStyle w:val="P1Wcity"/>
        <w:spacing w:after="0" w:line="276" w:lineRule="auto"/>
        <w:rPr>
          <w:rFonts w:cs="Arial"/>
          <w:szCs w:val="22"/>
        </w:rPr>
      </w:pPr>
    </w:p>
    <w:p w:rsidR="00C32290" w:rsidRPr="007C4133" w:rsidRDefault="00C32290" w:rsidP="00D34575">
      <w:pPr>
        <w:pStyle w:val="P1Wcity"/>
        <w:spacing w:after="0" w:line="276" w:lineRule="auto"/>
        <w:ind w:firstLine="567"/>
        <w:rPr>
          <w:rFonts w:cs="Arial"/>
          <w:szCs w:val="22"/>
        </w:rPr>
      </w:pPr>
      <w:r w:rsidRPr="007C4133">
        <w:rPr>
          <w:rFonts w:cs="Arial"/>
          <w:szCs w:val="22"/>
        </w:rPr>
        <w:t xml:space="preserve">Przedsięwzięcie będzie realizowane na terenie, dla którego opracowano Miejscowy Plan Zagospodarowania Przestrzennego Osiedla  „Bielany” – część wschodnia przy ul. Fromborskiej </w:t>
      </w:r>
      <w:r w:rsidRPr="007C4133">
        <w:rPr>
          <w:rFonts w:cs="Arial"/>
          <w:szCs w:val="22"/>
        </w:rPr>
        <w:br/>
        <w:t xml:space="preserve">w Elblągu, uchwalonego przez Radę  Miejską w Elblągu uchwałą Nr IV/64/2003 z dnia </w:t>
      </w:r>
      <w:r w:rsidRPr="007C4133">
        <w:rPr>
          <w:rFonts w:cs="Arial"/>
          <w:szCs w:val="22"/>
        </w:rPr>
        <w:br/>
        <w:t>27.02.2003 roku /ogłoszoną w Dzienniku Urzędowym Województwa Warmińsko-Mazurskiego nr 46, poz.622, z dnia  07.0</w:t>
      </w:r>
      <w:r w:rsidR="000521C2">
        <w:rPr>
          <w:rFonts w:cs="Arial"/>
          <w:szCs w:val="22"/>
        </w:rPr>
        <w:t xml:space="preserve">4.2003 roku i jest zgodne z </w:t>
      </w:r>
      <w:r w:rsidRPr="007C4133">
        <w:rPr>
          <w:rFonts w:cs="Arial"/>
          <w:szCs w:val="22"/>
        </w:rPr>
        <w:t>planem.</w:t>
      </w:r>
    </w:p>
    <w:p w:rsidR="00C7460D" w:rsidRPr="007C4133" w:rsidRDefault="00C7460D" w:rsidP="007C4133">
      <w:pPr>
        <w:pStyle w:val="P1Wcity"/>
        <w:spacing w:after="0" w:line="276" w:lineRule="auto"/>
        <w:ind w:firstLine="0"/>
        <w:rPr>
          <w:rFonts w:cs="Arial"/>
          <w:szCs w:val="22"/>
        </w:rPr>
      </w:pPr>
    </w:p>
    <w:p w:rsidR="00AE32C1" w:rsidRPr="007C4133" w:rsidRDefault="00AE32C1" w:rsidP="00D34575">
      <w:pPr>
        <w:pStyle w:val="Nagwek3"/>
        <w:tabs>
          <w:tab w:val="clear" w:pos="1125"/>
          <w:tab w:val="num" w:pos="709"/>
        </w:tabs>
        <w:spacing w:before="0" w:after="0" w:line="276" w:lineRule="auto"/>
        <w:ind w:hanging="558"/>
        <w:jc w:val="both"/>
        <w:rPr>
          <w:rFonts w:cs="Arial"/>
          <w:sz w:val="22"/>
          <w:szCs w:val="22"/>
        </w:rPr>
      </w:pPr>
      <w:bookmarkStart w:id="109" w:name="_Toc478628155"/>
      <w:r w:rsidRPr="007C4133">
        <w:rPr>
          <w:rFonts w:cs="Arial"/>
          <w:sz w:val="22"/>
          <w:szCs w:val="22"/>
        </w:rPr>
        <w:t>Lokalizacja w świetle zagrożenia powodziowego</w:t>
      </w:r>
      <w:bookmarkEnd w:id="109"/>
      <w:r w:rsidR="00D34575">
        <w:rPr>
          <w:rFonts w:cs="Arial"/>
          <w:sz w:val="22"/>
          <w:szCs w:val="22"/>
        </w:rPr>
        <w:t>.</w:t>
      </w:r>
    </w:p>
    <w:p w:rsidR="009F6BB1" w:rsidRPr="007C4133" w:rsidRDefault="009F6BB1" w:rsidP="007C4133">
      <w:pPr>
        <w:pStyle w:val="P1Wcity"/>
        <w:spacing w:after="0" w:line="276" w:lineRule="auto"/>
        <w:rPr>
          <w:rFonts w:cs="Arial"/>
          <w:szCs w:val="22"/>
        </w:rPr>
      </w:pPr>
    </w:p>
    <w:p w:rsidR="00AE32C1" w:rsidRPr="007C4133" w:rsidRDefault="0000609E" w:rsidP="00D34575">
      <w:pPr>
        <w:pStyle w:val="P1Wcity"/>
        <w:spacing w:after="0" w:line="276" w:lineRule="auto"/>
        <w:ind w:firstLine="567"/>
        <w:rPr>
          <w:rFonts w:cs="Arial"/>
          <w:szCs w:val="22"/>
        </w:rPr>
      </w:pPr>
      <w:bookmarkStart w:id="110" w:name="_Toc323247073"/>
      <w:bookmarkStart w:id="111" w:name="_Toc434334093"/>
      <w:r w:rsidRPr="007C4133">
        <w:rPr>
          <w:rFonts w:cs="Arial"/>
          <w:szCs w:val="22"/>
        </w:rPr>
        <w:t>T</w:t>
      </w:r>
      <w:r w:rsidR="00AE32C1" w:rsidRPr="007C4133">
        <w:rPr>
          <w:rFonts w:cs="Arial"/>
          <w:szCs w:val="22"/>
        </w:rPr>
        <w:t>eren w okolicy planowanego przedsięwzięcia n</w:t>
      </w:r>
      <w:r w:rsidR="00186F0A" w:rsidRPr="007C4133">
        <w:rPr>
          <w:rFonts w:cs="Arial"/>
          <w:szCs w:val="22"/>
        </w:rPr>
        <w:t>ie jest terenem zagrożony</w:t>
      </w:r>
      <w:r w:rsidR="00C32290" w:rsidRPr="007C4133">
        <w:rPr>
          <w:rFonts w:cs="Arial"/>
          <w:szCs w:val="22"/>
        </w:rPr>
        <w:t>m</w:t>
      </w:r>
      <w:r w:rsidR="00186F0A" w:rsidRPr="007C4133">
        <w:rPr>
          <w:rFonts w:cs="Arial"/>
          <w:szCs w:val="22"/>
        </w:rPr>
        <w:t xml:space="preserve"> powodzią</w:t>
      </w:r>
      <w:r w:rsidR="00AE32C1" w:rsidRPr="007C4133">
        <w:rPr>
          <w:rFonts w:cs="Arial"/>
          <w:szCs w:val="22"/>
        </w:rPr>
        <w:t xml:space="preserve">. </w:t>
      </w:r>
    </w:p>
    <w:p w:rsidR="00AE32C1" w:rsidRPr="007C4133" w:rsidRDefault="00AE32C1" w:rsidP="007C4133">
      <w:pPr>
        <w:pStyle w:val="P1Wcity"/>
        <w:spacing w:after="0" w:line="276" w:lineRule="auto"/>
        <w:ind w:firstLine="0"/>
        <w:rPr>
          <w:rFonts w:cs="Arial"/>
          <w:szCs w:val="22"/>
        </w:rPr>
      </w:pPr>
      <w:r w:rsidRPr="007C4133">
        <w:rPr>
          <w:rFonts w:cs="Arial"/>
          <w:szCs w:val="22"/>
        </w:rPr>
        <w:t>Również zgodnie z miejscowym planem zagos</w:t>
      </w:r>
      <w:r w:rsidR="00C7460D" w:rsidRPr="007C4133">
        <w:rPr>
          <w:rFonts w:cs="Arial"/>
          <w:szCs w:val="22"/>
        </w:rPr>
        <w:t xml:space="preserve">podarowania przestrzennego </w:t>
      </w:r>
      <w:r w:rsidRPr="007C4133">
        <w:rPr>
          <w:rFonts w:cs="Arial"/>
          <w:szCs w:val="22"/>
        </w:rPr>
        <w:t xml:space="preserve">nie jest to teren zagrożony powodzią o prawdopodobieństwie wystąpienia p=1% (woda stuletnia). </w:t>
      </w:r>
    </w:p>
    <w:p w:rsidR="00186F0A" w:rsidRPr="007C4133" w:rsidRDefault="00186F0A" w:rsidP="007C4133">
      <w:pPr>
        <w:pStyle w:val="P1Wcity"/>
        <w:spacing w:after="0" w:line="276" w:lineRule="auto"/>
        <w:ind w:firstLine="0"/>
        <w:rPr>
          <w:rFonts w:cs="Arial"/>
          <w:szCs w:val="22"/>
        </w:rPr>
      </w:pPr>
    </w:p>
    <w:p w:rsidR="00AE32C1" w:rsidRPr="007C4133" w:rsidRDefault="00AE32C1" w:rsidP="00D34575">
      <w:pPr>
        <w:pStyle w:val="Nagwek3"/>
        <w:pageBreakBefore/>
        <w:spacing w:before="0" w:after="0" w:line="276" w:lineRule="auto"/>
        <w:ind w:left="992" w:hanging="425"/>
        <w:jc w:val="both"/>
        <w:rPr>
          <w:rFonts w:cs="Arial"/>
          <w:sz w:val="22"/>
          <w:szCs w:val="22"/>
        </w:rPr>
      </w:pPr>
      <w:bookmarkStart w:id="112" w:name="_Toc478628156"/>
      <w:r w:rsidRPr="007C4133">
        <w:rPr>
          <w:rFonts w:cs="Arial"/>
          <w:sz w:val="22"/>
          <w:szCs w:val="22"/>
        </w:rPr>
        <w:lastRenderedPageBreak/>
        <w:t>Zagospodarowanie terenu w otoczeniu przedsięwzięcia</w:t>
      </w:r>
      <w:bookmarkEnd w:id="110"/>
      <w:bookmarkEnd w:id="111"/>
      <w:bookmarkEnd w:id="112"/>
      <w:r w:rsidR="00D34575">
        <w:rPr>
          <w:rFonts w:cs="Arial"/>
          <w:sz w:val="22"/>
          <w:szCs w:val="22"/>
        </w:rPr>
        <w:t>.</w:t>
      </w:r>
    </w:p>
    <w:p w:rsidR="0000609E" w:rsidRPr="007C4133" w:rsidRDefault="0000609E" w:rsidP="007C4133">
      <w:pPr>
        <w:spacing w:line="276" w:lineRule="auto"/>
        <w:jc w:val="both"/>
        <w:rPr>
          <w:rFonts w:cs="Arial"/>
          <w:color w:val="FF0000"/>
          <w:sz w:val="22"/>
          <w:szCs w:val="22"/>
        </w:rPr>
      </w:pPr>
      <w:bookmarkStart w:id="113" w:name="_Toc312241524"/>
    </w:p>
    <w:p w:rsidR="000521C2" w:rsidRPr="00C7460D" w:rsidRDefault="000521C2" w:rsidP="00D34575">
      <w:pPr>
        <w:spacing w:line="276" w:lineRule="auto"/>
        <w:ind w:firstLine="567"/>
        <w:jc w:val="both"/>
        <w:rPr>
          <w:rFonts w:cs="Arial"/>
          <w:sz w:val="22"/>
          <w:szCs w:val="22"/>
        </w:rPr>
      </w:pPr>
      <w:r w:rsidRPr="00C7460D">
        <w:rPr>
          <w:rFonts w:cs="Arial"/>
          <w:sz w:val="22"/>
          <w:szCs w:val="22"/>
        </w:rPr>
        <w:t>Na terenie przedmiotowej działki w chw</w:t>
      </w:r>
      <w:r>
        <w:rPr>
          <w:rFonts w:cs="Arial"/>
          <w:sz w:val="22"/>
          <w:szCs w:val="22"/>
        </w:rPr>
        <w:t xml:space="preserve">ili rozpoczęcia budowy (etap I i II) istniał </w:t>
      </w:r>
      <w:r w:rsidRPr="00C7460D">
        <w:rPr>
          <w:rFonts w:cs="Arial"/>
          <w:sz w:val="22"/>
          <w:szCs w:val="22"/>
        </w:rPr>
        <w:t>drzewostan drobnych samosiewów drzew liścia</w:t>
      </w:r>
      <w:r>
        <w:rPr>
          <w:rFonts w:cs="Arial"/>
          <w:sz w:val="22"/>
          <w:szCs w:val="22"/>
        </w:rPr>
        <w:t>stych i zakrzaczeń (samosiejki)</w:t>
      </w:r>
      <w:r w:rsidRPr="00C7460D">
        <w:rPr>
          <w:rFonts w:cs="Arial"/>
          <w:sz w:val="22"/>
          <w:szCs w:val="22"/>
        </w:rPr>
        <w:t>, tereny trawiaste o konfiguracji nieco pagórkowatej.</w:t>
      </w:r>
      <w:r>
        <w:rPr>
          <w:rFonts w:cs="Arial"/>
          <w:sz w:val="22"/>
          <w:szCs w:val="22"/>
        </w:rPr>
        <w:t xml:space="preserve"> Został on już w duż</w:t>
      </w:r>
      <w:r w:rsidRPr="00C7460D">
        <w:rPr>
          <w:rFonts w:cs="Arial"/>
          <w:sz w:val="22"/>
          <w:szCs w:val="22"/>
        </w:rPr>
        <w:t>ej części zmieniony ze względu na prowadzone prace budowlane.</w:t>
      </w:r>
    </w:p>
    <w:p w:rsidR="000521C2" w:rsidRPr="00C7460D" w:rsidRDefault="000521C2" w:rsidP="000521C2">
      <w:pPr>
        <w:spacing w:line="276" w:lineRule="auto"/>
        <w:jc w:val="both"/>
        <w:rPr>
          <w:rFonts w:cs="Arial"/>
          <w:sz w:val="22"/>
          <w:szCs w:val="22"/>
        </w:rPr>
      </w:pPr>
      <w:r w:rsidRPr="00C7460D">
        <w:rPr>
          <w:rFonts w:cs="Arial"/>
          <w:sz w:val="22"/>
          <w:szCs w:val="22"/>
        </w:rPr>
        <w:t>W odległości około 50 m od przedsięwzięcia w kierunku Miasta Elbląg, położone s</w:t>
      </w:r>
      <w:r>
        <w:rPr>
          <w:rFonts w:cs="Arial"/>
          <w:sz w:val="22"/>
          <w:szCs w:val="22"/>
        </w:rPr>
        <w:t>ą osiedla budynków mieszkalnych</w:t>
      </w:r>
      <w:r w:rsidRPr="00C7460D">
        <w:rPr>
          <w:rFonts w:cs="Arial"/>
          <w:sz w:val="22"/>
          <w:szCs w:val="22"/>
        </w:rPr>
        <w:t>: Osiedle „Bielany”, Osiedle Firmy „Jankowiak”, Osiedle Firmy „Mytych”.  Dodatkowo wokół powstało wiele budynków mieszkaniowych w zabudowie jednorodzinnej i bliźniaczej.</w:t>
      </w:r>
    </w:p>
    <w:p w:rsidR="000521C2" w:rsidRPr="00C7460D" w:rsidRDefault="000521C2" w:rsidP="000521C2">
      <w:pPr>
        <w:pStyle w:val="P1Wcity"/>
        <w:spacing w:after="0" w:line="276" w:lineRule="auto"/>
        <w:ind w:firstLine="0"/>
        <w:rPr>
          <w:rFonts w:cs="Arial"/>
          <w:szCs w:val="22"/>
        </w:rPr>
      </w:pPr>
      <w:r w:rsidRPr="00C7460D">
        <w:rPr>
          <w:rFonts w:cs="Arial"/>
          <w:szCs w:val="22"/>
        </w:rPr>
        <w:t>Tym samym:</w:t>
      </w:r>
    </w:p>
    <w:p w:rsidR="000521C2" w:rsidRPr="00C7460D" w:rsidRDefault="000521C2" w:rsidP="000521C2">
      <w:pPr>
        <w:pStyle w:val="W2"/>
        <w:tabs>
          <w:tab w:val="num" w:pos="928"/>
        </w:tabs>
        <w:spacing w:after="0" w:line="276" w:lineRule="auto"/>
        <w:rPr>
          <w:rFonts w:cs="Arial"/>
          <w:szCs w:val="22"/>
        </w:rPr>
      </w:pPr>
      <w:r w:rsidRPr="00C7460D">
        <w:rPr>
          <w:rFonts w:cs="Arial"/>
          <w:szCs w:val="22"/>
        </w:rPr>
        <w:t xml:space="preserve">od strony północnej, południowej i wschodniej istnieje zabudowa mieszkaniowa jedno </w:t>
      </w:r>
      <w:r>
        <w:rPr>
          <w:rFonts w:cs="Arial"/>
          <w:szCs w:val="22"/>
        </w:rPr>
        <w:br/>
      </w:r>
      <w:r w:rsidR="00D34575">
        <w:rPr>
          <w:rFonts w:cs="Arial"/>
          <w:szCs w:val="22"/>
        </w:rPr>
        <w:t>i wielorodzinna,</w:t>
      </w:r>
    </w:p>
    <w:p w:rsidR="000521C2" w:rsidRPr="00C7460D" w:rsidRDefault="000521C2" w:rsidP="000521C2">
      <w:pPr>
        <w:pStyle w:val="W2"/>
        <w:tabs>
          <w:tab w:val="num" w:pos="928"/>
        </w:tabs>
        <w:spacing w:after="0" w:line="276" w:lineRule="auto"/>
        <w:rPr>
          <w:rFonts w:cs="Arial"/>
          <w:szCs w:val="22"/>
        </w:rPr>
      </w:pPr>
      <w:r w:rsidRPr="00C7460D">
        <w:rPr>
          <w:rFonts w:cs="Arial"/>
          <w:szCs w:val="22"/>
        </w:rPr>
        <w:t xml:space="preserve">od strony zachodniej istnieje ulica Fromborska  a następnie  zabudowa mieszkaniowa jedno </w:t>
      </w:r>
      <w:r>
        <w:rPr>
          <w:rFonts w:cs="Arial"/>
          <w:szCs w:val="22"/>
        </w:rPr>
        <w:br/>
      </w:r>
      <w:r w:rsidRPr="00C7460D">
        <w:rPr>
          <w:rFonts w:cs="Arial"/>
          <w:szCs w:val="22"/>
        </w:rPr>
        <w:t xml:space="preserve">i </w:t>
      </w:r>
      <w:r w:rsidR="00D34575">
        <w:rPr>
          <w:rFonts w:cs="Arial"/>
          <w:szCs w:val="22"/>
        </w:rPr>
        <w:t>wielorodzinna,</w:t>
      </w:r>
    </w:p>
    <w:p w:rsidR="000521C2" w:rsidRPr="00C7460D" w:rsidRDefault="000521C2" w:rsidP="000521C2">
      <w:pPr>
        <w:pStyle w:val="W2"/>
        <w:tabs>
          <w:tab w:val="num" w:pos="928"/>
        </w:tabs>
        <w:spacing w:after="0" w:line="276" w:lineRule="auto"/>
        <w:rPr>
          <w:rFonts w:cs="Arial"/>
          <w:szCs w:val="22"/>
        </w:rPr>
      </w:pPr>
      <w:r w:rsidRPr="00C7460D">
        <w:rPr>
          <w:rFonts w:cs="Arial"/>
          <w:szCs w:val="22"/>
        </w:rPr>
        <w:t>Jednocześnie od strony wschodniej is</w:t>
      </w:r>
      <w:r w:rsidR="00D34575">
        <w:rPr>
          <w:rFonts w:cs="Arial"/>
          <w:szCs w:val="22"/>
        </w:rPr>
        <w:t>tnieje nowoutworzona ul. Nowogró</w:t>
      </w:r>
      <w:r w:rsidRPr="00C7460D">
        <w:rPr>
          <w:rFonts w:cs="Arial"/>
          <w:szCs w:val="22"/>
        </w:rPr>
        <w:t>dzka.</w:t>
      </w:r>
    </w:p>
    <w:p w:rsidR="00AE32C1" w:rsidRPr="007C4133" w:rsidRDefault="00AE32C1" w:rsidP="000521C2">
      <w:pPr>
        <w:pStyle w:val="P1Wcity"/>
        <w:spacing w:after="0" w:line="276" w:lineRule="auto"/>
        <w:ind w:firstLine="0"/>
        <w:rPr>
          <w:rFonts w:cs="Arial"/>
          <w:color w:val="FF0000"/>
          <w:szCs w:val="22"/>
        </w:rPr>
      </w:pPr>
    </w:p>
    <w:p w:rsidR="00AE32C1" w:rsidRPr="007C4133" w:rsidRDefault="00AE32C1" w:rsidP="00D34575">
      <w:pPr>
        <w:pStyle w:val="Nagwek2"/>
        <w:spacing w:before="0" w:after="0" w:line="276" w:lineRule="auto"/>
        <w:ind w:hanging="284"/>
        <w:jc w:val="both"/>
        <w:rPr>
          <w:rFonts w:cs="Arial"/>
          <w:sz w:val="22"/>
          <w:szCs w:val="22"/>
        </w:rPr>
      </w:pPr>
      <w:bookmarkStart w:id="114" w:name="_Toc227471141"/>
      <w:bookmarkStart w:id="115" w:name="_Toc312241525"/>
      <w:bookmarkStart w:id="116" w:name="_Toc478628160"/>
      <w:bookmarkEnd w:id="108"/>
      <w:bookmarkEnd w:id="113"/>
      <w:r w:rsidRPr="007C4133">
        <w:rPr>
          <w:rFonts w:cs="Arial"/>
          <w:sz w:val="22"/>
          <w:szCs w:val="22"/>
        </w:rPr>
        <w:t>Zagospodarowanie terenu</w:t>
      </w:r>
      <w:bookmarkEnd w:id="114"/>
      <w:bookmarkEnd w:id="115"/>
      <w:bookmarkEnd w:id="116"/>
      <w:r w:rsidR="00D34575">
        <w:rPr>
          <w:rFonts w:cs="Arial"/>
          <w:sz w:val="22"/>
          <w:szCs w:val="22"/>
        </w:rPr>
        <w:t>.</w:t>
      </w:r>
    </w:p>
    <w:p w:rsidR="003F1D92" w:rsidRPr="007C4133" w:rsidRDefault="003F1D92" w:rsidP="007C4133">
      <w:pPr>
        <w:pStyle w:val="P1Wcity"/>
        <w:spacing w:after="0" w:line="276" w:lineRule="auto"/>
        <w:rPr>
          <w:rFonts w:cs="Arial"/>
          <w:szCs w:val="22"/>
        </w:rPr>
      </w:pPr>
    </w:p>
    <w:p w:rsidR="00D34575" w:rsidRDefault="00AE32C1" w:rsidP="00D34575">
      <w:pPr>
        <w:pStyle w:val="Nagwek3"/>
        <w:spacing w:before="0" w:after="0" w:line="276" w:lineRule="auto"/>
        <w:ind w:hanging="558"/>
        <w:jc w:val="both"/>
        <w:rPr>
          <w:rFonts w:cs="Arial"/>
          <w:sz w:val="22"/>
          <w:szCs w:val="22"/>
        </w:rPr>
      </w:pPr>
      <w:bookmarkStart w:id="117" w:name="_Toc152046794"/>
      <w:bookmarkStart w:id="118" w:name="_Toc152049777"/>
      <w:bookmarkStart w:id="119" w:name="_Toc171304359"/>
      <w:bookmarkStart w:id="120" w:name="_Toc227471142"/>
      <w:bookmarkStart w:id="121" w:name="_Toc312241526"/>
      <w:bookmarkStart w:id="122" w:name="_Toc472951649"/>
      <w:bookmarkStart w:id="123" w:name="_Toc478628161"/>
      <w:bookmarkStart w:id="124" w:name="_Toc312241528"/>
      <w:bookmarkStart w:id="125" w:name="_Toc333487089"/>
      <w:bookmarkStart w:id="126" w:name="_Toc227471144"/>
      <w:bookmarkStart w:id="127" w:name="_Toc312241529"/>
      <w:r w:rsidRPr="007C4133">
        <w:rPr>
          <w:rFonts w:cs="Arial"/>
          <w:sz w:val="22"/>
          <w:szCs w:val="22"/>
        </w:rPr>
        <w:t xml:space="preserve">Aktualny </w:t>
      </w:r>
      <w:r w:rsidR="00D34575">
        <w:rPr>
          <w:rFonts w:cs="Arial"/>
          <w:sz w:val="22"/>
          <w:szCs w:val="22"/>
        </w:rPr>
        <w:t xml:space="preserve"> </w:t>
      </w:r>
      <w:r w:rsidRPr="007C4133">
        <w:rPr>
          <w:rFonts w:cs="Arial"/>
          <w:sz w:val="22"/>
          <w:szCs w:val="22"/>
        </w:rPr>
        <w:t xml:space="preserve">stan </w:t>
      </w:r>
      <w:r w:rsidR="00D34575">
        <w:rPr>
          <w:rFonts w:cs="Arial"/>
          <w:sz w:val="22"/>
          <w:szCs w:val="22"/>
        </w:rPr>
        <w:t xml:space="preserve"> </w:t>
      </w:r>
      <w:r w:rsidRPr="007C4133">
        <w:rPr>
          <w:rFonts w:cs="Arial"/>
          <w:sz w:val="22"/>
          <w:szCs w:val="22"/>
        </w:rPr>
        <w:t>zagospodarowania</w:t>
      </w:r>
      <w:r w:rsidR="00D34575">
        <w:rPr>
          <w:rFonts w:cs="Arial"/>
          <w:sz w:val="22"/>
          <w:szCs w:val="22"/>
        </w:rPr>
        <w:t xml:space="preserve"> </w:t>
      </w:r>
      <w:r w:rsidRPr="007C4133">
        <w:rPr>
          <w:rFonts w:cs="Arial"/>
          <w:sz w:val="22"/>
          <w:szCs w:val="22"/>
        </w:rPr>
        <w:t xml:space="preserve"> terenu</w:t>
      </w:r>
      <w:bookmarkEnd w:id="117"/>
      <w:bookmarkEnd w:id="118"/>
      <w:bookmarkEnd w:id="119"/>
      <w:r w:rsidR="00D34575">
        <w:rPr>
          <w:rFonts w:cs="Arial"/>
          <w:sz w:val="22"/>
          <w:szCs w:val="22"/>
        </w:rPr>
        <w:t xml:space="preserve"> </w:t>
      </w:r>
      <w:r w:rsidRPr="007C4133">
        <w:rPr>
          <w:rFonts w:cs="Arial"/>
          <w:sz w:val="22"/>
          <w:szCs w:val="22"/>
        </w:rPr>
        <w:t xml:space="preserve"> i </w:t>
      </w:r>
      <w:r w:rsidR="00D34575">
        <w:rPr>
          <w:rFonts w:cs="Arial"/>
          <w:sz w:val="22"/>
          <w:szCs w:val="22"/>
        </w:rPr>
        <w:t xml:space="preserve"> </w:t>
      </w:r>
      <w:r w:rsidRPr="007C4133">
        <w:rPr>
          <w:rFonts w:cs="Arial"/>
          <w:sz w:val="22"/>
          <w:szCs w:val="22"/>
        </w:rPr>
        <w:t>pokrycie</w:t>
      </w:r>
      <w:r w:rsidR="00D34575">
        <w:rPr>
          <w:rFonts w:cs="Arial"/>
          <w:sz w:val="22"/>
          <w:szCs w:val="22"/>
        </w:rPr>
        <w:t xml:space="preserve"> </w:t>
      </w:r>
      <w:r w:rsidRPr="007C4133">
        <w:rPr>
          <w:rFonts w:cs="Arial"/>
          <w:sz w:val="22"/>
          <w:szCs w:val="22"/>
        </w:rPr>
        <w:t xml:space="preserve"> szatą </w:t>
      </w:r>
      <w:r w:rsidR="00D34575">
        <w:rPr>
          <w:rFonts w:cs="Arial"/>
          <w:sz w:val="22"/>
          <w:szCs w:val="22"/>
        </w:rPr>
        <w:t xml:space="preserve"> </w:t>
      </w:r>
      <w:r w:rsidRPr="007C4133">
        <w:rPr>
          <w:rFonts w:cs="Arial"/>
          <w:sz w:val="22"/>
          <w:szCs w:val="22"/>
        </w:rPr>
        <w:t>roślinną</w:t>
      </w:r>
      <w:bookmarkEnd w:id="120"/>
      <w:bookmarkEnd w:id="121"/>
      <w:r w:rsidRPr="007C4133">
        <w:rPr>
          <w:rFonts w:cs="Arial"/>
          <w:sz w:val="22"/>
          <w:szCs w:val="22"/>
        </w:rPr>
        <w:t xml:space="preserve"> </w:t>
      </w:r>
      <w:r w:rsidR="00D34575">
        <w:rPr>
          <w:rFonts w:cs="Arial"/>
          <w:sz w:val="22"/>
          <w:szCs w:val="22"/>
        </w:rPr>
        <w:t xml:space="preserve"> </w:t>
      </w:r>
      <w:r w:rsidRPr="007C4133">
        <w:rPr>
          <w:rFonts w:cs="Arial"/>
          <w:sz w:val="22"/>
          <w:szCs w:val="22"/>
        </w:rPr>
        <w:t>w</w:t>
      </w:r>
      <w:r w:rsidR="00D34575">
        <w:rPr>
          <w:rFonts w:cs="Arial"/>
          <w:sz w:val="22"/>
          <w:szCs w:val="22"/>
        </w:rPr>
        <w:t xml:space="preserve"> </w:t>
      </w:r>
      <w:r w:rsidRPr="007C4133">
        <w:rPr>
          <w:rFonts w:cs="Arial"/>
          <w:sz w:val="22"/>
          <w:szCs w:val="22"/>
        </w:rPr>
        <w:t xml:space="preserve"> miejscu </w:t>
      </w:r>
      <w:r w:rsidR="00D34575">
        <w:rPr>
          <w:rFonts w:cs="Arial"/>
          <w:sz w:val="22"/>
          <w:szCs w:val="22"/>
        </w:rPr>
        <w:t xml:space="preserve"> </w:t>
      </w:r>
    </w:p>
    <w:p w:rsidR="00AE32C1" w:rsidRPr="007C4133" w:rsidRDefault="00D34575" w:rsidP="00D34575">
      <w:pPr>
        <w:pStyle w:val="Nagwek3"/>
        <w:numPr>
          <w:ilvl w:val="0"/>
          <w:numId w:val="0"/>
        </w:numPr>
        <w:spacing w:before="0" w:after="0" w:line="276" w:lineRule="auto"/>
        <w:ind w:left="1125"/>
        <w:jc w:val="both"/>
        <w:rPr>
          <w:rFonts w:cs="Arial"/>
          <w:sz w:val="22"/>
          <w:szCs w:val="22"/>
        </w:rPr>
      </w:pPr>
      <w:r>
        <w:rPr>
          <w:rFonts w:cs="Arial"/>
          <w:sz w:val="22"/>
          <w:szCs w:val="22"/>
        </w:rPr>
        <w:t xml:space="preserve">     </w:t>
      </w:r>
      <w:r w:rsidR="00AE32C1" w:rsidRPr="007C4133">
        <w:rPr>
          <w:rFonts w:cs="Arial"/>
          <w:sz w:val="22"/>
          <w:szCs w:val="22"/>
        </w:rPr>
        <w:t>planowanych przedsięwzięć</w:t>
      </w:r>
      <w:bookmarkEnd w:id="122"/>
      <w:bookmarkEnd w:id="123"/>
      <w:r w:rsidR="008B5A36">
        <w:rPr>
          <w:rFonts w:cs="Arial"/>
          <w:sz w:val="22"/>
          <w:szCs w:val="22"/>
        </w:rPr>
        <w:t>.</w:t>
      </w:r>
    </w:p>
    <w:p w:rsidR="00225BA9" w:rsidRPr="007C4133" w:rsidRDefault="00225BA9" w:rsidP="007C4133">
      <w:pPr>
        <w:pStyle w:val="P1Wcity"/>
        <w:spacing w:after="0" w:line="276" w:lineRule="auto"/>
        <w:rPr>
          <w:rFonts w:cs="Arial"/>
          <w:color w:val="0070C0"/>
          <w:szCs w:val="22"/>
        </w:rPr>
      </w:pPr>
    </w:p>
    <w:p w:rsidR="00465238" w:rsidRPr="007C4133" w:rsidRDefault="00465238" w:rsidP="00D34575">
      <w:pPr>
        <w:spacing w:line="276" w:lineRule="auto"/>
        <w:ind w:firstLine="567"/>
        <w:contextualSpacing/>
        <w:jc w:val="both"/>
        <w:rPr>
          <w:rFonts w:cs="Arial"/>
          <w:sz w:val="22"/>
          <w:szCs w:val="22"/>
        </w:rPr>
      </w:pPr>
      <w:r w:rsidRPr="007C4133">
        <w:rPr>
          <w:rFonts w:cs="Arial"/>
          <w:sz w:val="22"/>
          <w:szCs w:val="22"/>
        </w:rPr>
        <w:t xml:space="preserve">Obecnie teren działki ewidencyjnej nr 108/97, obręb 27 pozbawiony jest zieleni wysokiej </w:t>
      </w:r>
      <w:r w:rsidR="005D0ED2">
        <w:rPr>
          <w:rFonts w:cs="Arial"/>
          <w:sz w:val="22"/>
          <w:szCs w:val="22"/>
        </w:rPr>
        <w:br/>
      </w:r>
      <w:r w:rsidRPr="007C4133">
        <w:rPr>
          <w:rFonts w:cs="Arial"/>
          <w:sz w:val="22"/>
          <w:szCs w:val="22"/>
        </w:rPr>
        <w:t>i średniej.  Zieleń   istniejąca znajduje się poza granicami przedmiotowego opracowania, na terenie położonym pomiędzy zachodnia granicą przedmiotowej działki ewidencyjnej i jezdnią ul. Fromborskiej oraz terenie przyległym do wschodniej granicy pasa drogowego ul. Fromborskiej. Porośnięte ruderalną roślinnością zielną przystosowana do panujących warunków siedliskowych. Oprócz w/w roślin zielnych na terenie pomiędzy granicą działki ewidencyjnej nr 108/97, obręb 27</w:t>
      </w:r>
      <w:r w:rsidR="008B5A36">
        <w:rPr>
          <w:rFonts w:cs="Arial"/>
          <w:sz w:val="22"/>
          <w:szCs w:val="22"/>
        </w:rPr>
        <w:t>,</w:t>
      </w:r>
      <w:r w:rsidRPr="007C4133">
        <w:rPr>
          <w:rFonts w:cs="Arial"/>
          <w:sz w:val="22"/>
          <w:szCs w:val="22"/>
        </w:rPr>
        <w:t xml:space="preserve"> a jezdnią </w:t>
      </w:r>
      <w:r w:rsidRPr="007C4133">
        <w:rPr>
          <w:rFonts w:cs="Arial"/>
          <w:sz w:val="22"/>
          <w:szCs w:val="22"/>
        </w:rPr>
        <w:br/>
        <w:t>ul. Fromborskiej rosną krzewy liściaste z gatunków: wierzba biała, wierzba krucha, wierzba szara, głóg jednoszyjkowy, i młode samosiewy drzew liściastych z gatunków: klon pospolity, klon jawor, lipa szerokolistna, kasztanowiec zwyczajny i olcha czarna. Ich maksymalny wiek to 25 lat.</w:t>
      </w:r>
    </w:p>
    <w:p w:rsidR="00465238" w:rsidRPr="007C4133" w:rsidRDefault="00465238" w:rsidP="007C4133">
      <w:pPr>
        <w:spacing w:line="276" w:lineRule="auto"/>
        <w:contextualSpacing/>
        <w:jc w:val="both"/>
        <w:rPr>
          <w:rFonts w:cs="Arial"/>
          <w:sz w:val="22"/>
          <w:szCs w:val="22"/>
        </w:rPr>
      </w:pPr>
      <w:r w:rsidRPr="007C4133">
        <w:rPr>
          <w:rFonts w:cs="Arial"/>
          <w:sz w:val="22"/>
          <w:szCs w:val="22"/>
        </w:rPr>
        <w:t xml:space="preserve">Wzdłuż jezdni ul. Fromborskiej, po jej obydwu stronach rośnie alejowe nasadzenie drzew liściastych </w:t>
      </w:r>
      <w:r w:rsidRPr="007C4133">
        <w:rPr>
          <w:rFonts w:cs="Arial"/>
          <w:sz w:val="22"/>
          <w:szCs w:val="22"/>
        </w:rPr>
        <w:br/>
        <w:t xml:space="preserve">z gatunku kasztanowiec zwyczajny. Wiek w/w nasadzenia alejowego wynosi około 70 – 80 lat. </w:t>
      </w:r>
    </w:p>
    <w:p w:rsidR="00C04C40" w:rsidRPr="007C4133" w:rsidRDefault="00C04C40" w:rsidP="007C4133">
      <w:pPr>
        <w:pStyle w:val="P1Wcity"/>
        <w:spacing w:after="0" w:line="276" w:lineRule="auto"/>
        <w:ind w:firstLine="0"/>
        <w:rPr>
          <w:rFonts w:cs="Arial"/>
          <w:color w:val="0070C0"/>
          <w:szCs w:val="22"/>
        </w:rPr>
      </w:pPr>
    </w:p>
    <w:p w:rsidR="00225BA9" w:rsidRDefault="00225BA9" w:rsidP="007C4133">
      <w:pPr>
        <w:pStyle w:val="P1Wcity"/>
        <w:spacing w:after="0" w:line="276" w:lineRule="auto"/>
        <w:ind w:firstLine="708"/>
        <w:rPr>
          <w:rFonts w:cs="Arial"/>
          <w:color w:val="000000" w:themeColor="text1"/>
          <w:szCs w:val="22"/>
        </w:rPr>
      </w:pPr>
      <w:r w:rsidRPr="007C4133">
        <w:rPr>
          <w:rFonts w:cs="Arial"/>
          <w:color w:val="000000" w:themeColor="text1"/>
          <w:szCs w:val="22"/>
        </w:rPr>
        <w:t xml:space="preserve">Ze względu na realizowanie inwestycji SŁONECZNE BIELANY w trzech etapach </w:t>
      </w:r>
      <w:r w:rsidR="001569DE" w:rsidRPr="007C4133">
        <w:rPr>
          <w:rFonts w:cs="Arial"/>
          <w:color w:val="000000" w:themeColor="text1"/>
          <w:szCs w:val="22"/>
        </w:rPr>
        <w:t>został już ukończony etap I</w:t>
      </w:r>
      <w:r w:rsidR="008B5A36">
        <w:rPr>
          <w:rFonts w:cs="Arial"/>
          <w:color w:val="000000" w:themeColor="text1"/>
          <w:szCs w:val="22"/>
        </w:rPr>
        <w:t>,</w:t>
      </w:r>
      <w:r w:rsidR="001569DE" w:rsidRPr="007C4133">
        <w:rPr>
          <w:rFonts w:cs="Arial"/>
          <w:color w:val="000000" w:themeColor="text1"/>
          <w:szCs w:val="22"/>
        </w:rPr>
        <w:t xml:space="preserve"> a w trakcie realizacji znajduje się II etap.</w:t>
      </w:r>
    </w:p>
    <w:p w:rsidR="008B5A36" w:rsidRPr="007C4133" w:rsidRDefault="008B5A36" w:rsidP="007C4133">
      <w:pPr>
        <w:pStyle w:val="P1Wcity"/>
        <w:spacing w:after="0" w:line="276" w:lineRule="auto"/>
        <w:ind w:firstLine="708"/>
        <w:rPr>
          <w:rFonts w:cs="Arial"/>
          <w:color w:val="000000" w:themeColor="text1"/>
          <w:szCs w:val="22"/>
        </w:rPr>
      </w:pPr>
    </w:p>
    <w:p w:rsidR="00AE32C1" w:rsidRPr="007C4133" w:rsidRDefault="00AE32C1" w:rsidP="007C4133">
      <w:pPr>
        <w:pStyle w:val="P1Wcity"/>
        <w:spacing w:after="0" w:line="276" w:lineRule="auto"/>
        <w:ind w:firstLine="708"/>
        <w:rPr>
          <w:rFonts w:cs="Arial"/>
          <w:szCs w:val="22"/>
        </w:rPr>
      </w:pPr>
      <w:r w:rsidRPr="007C4133">
        <w:rPr>
          <w:rFonts w:cs="Arial"/>
          <w:szCs w:val="22"/>
        </w:rPr>
        <w:t>Po</w:t>
      </w:r>
      <w:r w:rsidR="001761C4" w:rsidRPr="007C4133">
        <w:rPr>
          <w:rFonts w:cs="Arial"/>
          <w:szCs w:val="22"/>
        </w:rPr>
        <w:t xml:space="preserve"> za kończeniu poszczególnych etapów inwestycji</w:t>
      </w:r>
      <w:r w:rsidR="001569DE" w:rsidRPr="007C4133">
        <w:rPr>
          <w:rFonts w:cs="Arial"/>
          <w:szCs w:val="22"/>
        </w:rPr>
        <w:t>, w tym także etapu III powstanie w osiedlu 7 budynków mieszkaniowych</w:t>
      </w:r>
      <w:r w:rsidR="00465238" w:rsidRPr="007C4133">
        <w:rPr>
          <w:rFonts w:cs="Arial"/>
          <w:szCs w:val="22"/>
        </w:rPr>
        <w:t xml:space="preserve"> </w:t>
      </w:r>
      <w:r w:rsidR="001569DE" w:rsidRPr="007C4133">
        <w:rPr>
          <w:rFonts w:cs="Arial"/>
          <w:szCs w:val="22"/>
        </w:rPr>
        <w:t xml:space="preserve">oraz </w:t>
      </w:r>
      <w:r w:rsidR="001761C4" w:rsidRPr="007C4133">
        <w:rPr>
          <w:rFonts w:cs="Arial"/>
          <w:szCs w:val="22"/>
        </w:rPr>
        <w:t xml:space="preserve"> realizowany będzie projekt wykonania małej architektury zielonej (trawni</w:t>
      </w:r>
      <w:r w:rsidR="009F6BB1" w:rsidRPr="007C4133">
        <w:rPr>
          <w:rFonts w:cs="Arial"/>
          <w:szCs w:val="22"/>
        </w:rPr>
        <w:t>ki, zakrzewienia i zadrzewienia</w:t>
      </w:r>
      <w:r w:rsidR="001761C4" w:rsidRPr="007C4133">
        <w:rPr>
          <w:rFonts w:cs="Arial"/>
          <w:szCs w:val="22"/>
        </w:rPr>
        <w:t>), ujęty</w:t>
      </w:r>
      <w:r w:rsidR="001569DE" w:rsidRPr="007C4133">
        <w:rPr>
          <w:rFonts w:cs="Arial"/>
          <w:szCs w:val="22"/>
        </w:rPr>
        <w:t>ch</w:t>
      </w:r>
      <w:r w:rsidR="001761C4" w:rsidRPr="007C4133">
        <w:rPr>
          <w:rFonts w:cs="Arial"/>
          <w:szCs w:val="22"/>
        </w:rPr>
        <w:t xml:space="preserve"> w projekcie budowlanym.</w:t>
      </w:r>
    </w:p>
    <w:p w:rsidR="00AE32C1" w:rsidRPr="007C4133" w:rsidRDefault="00AE32C1" w:rsidP="007C4133">
      <w:pPr>
        <w:pStyle w:val="P1Wcity"/>
        <w:spacing w:after="0" w:line="276" w:lineRule="auto"/>
        <w:rPr>
          <w:rFonts w:cs="Arial"/>
          <w:color w:val="FF0000"/>
          <w:szCs w:val="22"/>
        </w:rPr>
      </w:pPr>
    </w:p>
    <w:p w:rsidR="00465238" w:rsidRPr="007C4133" w:rsidRDefault="00465238" w:rsidP="007C4133">
      <w:pPr>
        <w:pStyle w:val="P1Wcity"/>
        <w:spacing w:after="0" w:line="276" w:lineRule="auto"/>
        <w:ind w:firstLine="0"/>
        <w:rPr>
          <w:rFonts w:cs="Arial"/>
          <w:szCs w:val="22"/>
        </w:rPr>
      </w:pPr>
      <w:r w:rsidRPr="007C4133">
        <w:rPr>
          <w:rFonts w:cs="Arial"/>
          <w:szCs w:val="22"/>
        </w:rPr>
        <w:t>Planowane zagospodarowanie terenu p</w:t>
      </w:r>
      <w:r w:rsidR="008B5A36">
        <w:rPr>
          <w:rFonts w:cs="Arial"/>
          <w:szCs w:val="22"/>
        </w:rPr>
        <w:t>rzedsięwzięcia w załączeniu.</w:t>
      </w:r>
    </w:p>
    <w:p w:rsidR="003F1D92" w:rsidRPr="007C4133" w:rsidRDefault="003F1D92" w:rsidP="007C4133">
      <w:pPr>
        <w:pStyle w:val="P1Wcity"/>
        <w:spacing w:after="0" w:line="276" w:lineRule="auto"/>
        <w:ind w:firstLine="0"/>
        <w:rPr>
          <w:rFonts w:cs="Arial"/>
          <w:szCs w:val="22"/>
        </w:rPr>
      </w:pPr>
    </w:p>
    <w:p w:rsidR="003F1D92" w:rsidRPr="007C4133" w:rsidRDefault="003F1D92" w:rsidP="007C4133">
      <w:pPr>
        <w:pStyle w:val="P1Wcity"/>
        <w:spacing w:after="0" w:line="276" w:lineRule="auto"/>
        <w:ind w:firstLine="0"/>
        <w:rPr>
          <w:rFonts w:cs="Arial"/>
          <w:szCs w:val="22"/>
        </w:rPr>
      </w:pPr>
    </w:p>
    <w:p w:rsidR="003F1D92" w:rsidRDefault="003F1D92" w:rsidP="007C4133">
      <w:pPr>
        <w:pStyle w:val="P1Wcity"/>
        <w:spacing w:after="0" w:line="276" w:lineRule="auto"/>
        <w:ind w:firstLine="0"/>
        <w:rPr>
          <w:rFonts w:cs="Arial"/>
          <w:szCs w:val="22"/>
        </w:rPr>
      </w:pPr>
    </w:p>
    <w:p w:rsidR="005D0ED2" w:rsidRDefault="005D0ED2" w:rsidP="007C4133">
      <w:pPr>
        <w:pStyle w:val="P1Wcity"/>
        <w:spacing w:after="0" w:line="276" w:lineRule="auto"/>
        <w:ind w:firstLine="0"/>
        <w:rPr>
          <w:rFonts w:cs="Arial"/>
          <w:szCs w:val="22"/>
        </w:rPr>
      </w:pPr>
    </w:p>
    <w:p w:rsidR="005D0ED2" w:rsidRDefault="005D0ED2" w:rsidP="007C4133">
      <w:pPr>
        <w:pStyle w:val="P1Wcity"/>
        <w:spacing w:after="0" w:line="276" w:lineRule="auto"/>
        <w:ind w:firstLine="0"/>
        <w:rPr>
          <w:rFonts w:cs="Arial"/>
          <w:szCs w:val="22"/>
        </w:rPr>
      </w:pPr>
    </w:p>
    <w:p w:rsidR="005D0ED2" w:rsidRDefault="005D0ED2" w:rsidP="007C4133">
      <w:pPr>
        <w:pStyle w:val="P1Wcity"/>
        <w:spacing w:after="0" w:line="276" w:lineRule="auto"/>
        <w:ind w:firstLine="0"/>
        <w:rPr>
          <w:rFonts w:cs="Arial"/>
          <w:szCs w:val="22"/>
        </w:rPr>
      </w:pPr>
    </w:p>
    <w:p w:rsidR="005D0ED2" w:rsidRDefault="005D0ED2" w:rsidP="007C4133">
      <w:pPr>
        <w:pStyle w:val="P1Wcity"/>
        <w:spacing w:after="0" w:line="276" w:lineRule="auto"/>
        <w:ind w:firstLine="0"/>
        <w:rPr>
          <w:rFonts w:cs="Arial"/>
          <w:szCs w:val="22"/>
        </w:rPr>
      </w:pPr>
    </w:p>
    <w:p w:rsidR="005D0ED2" w:rsidRDefault="005D0ED2" w:rsidP="007C4133">
      <w:pPr>
        <w:pStyle w:val="P1Wcity"/>
        <w:spacing w:after="0" w:line="276" w:lineRule="auto"/>
        <w:ind w:firstLine="0"/>
        <w:rPr>
          <w:rFonts w:cs="Arial"/>
          <w:szCs w:val="22"/>
        </w:rPr>
      </w:pPr>
    </w:p>
    <w:p w:rsidR="005D0ED2" w:rsidRPr="007C4133" w:rsidRDefault="005D0ED2" w:rsidP="007C4133">
      <w:pPr>
        <w:pStyle w:val="P1Wcity"/>
        <w:spacing w:after="0" w:line="276" w:lineRule="auto"/>
        <w:ind w:firstLine="0"/>
        <w:rPr>
          <w:rFonts w:cs="Arial"/>
          <w:szCs w:val="22"/>
        </w:rPr>
      </w:pPr>
    </w:p>
    <w:p w:rsidR="00AE32C1" w:rsidRPr="007C4133" w:rsidRDefault="00AE32C1" w:rsidP="008B5A36">
      <w:pPr>
        <w:pStyle w:val="Nagwek2"/>
        <w:spacing w:before="0" w:after="0" w:line="276" w:lineRule="auto"/>
        <w:ind w:hanging="284"/>
        <w:jc w:val="both"/>
        <w:rPr>
          <w:rFonts w:cs="Arial"/>
          <w:sz w:val="22"/>
          <w:szCs w:val="22"/>
        </w:rPr>
      </w:pPr>
      <w:bookmarkStart w:id="128" w:name="_Toc478628163"/>
      <w:r w:rsidRPr="007C4133">
        <w:rPr>
          <w:rFonts w:cs="Arial"/>
          <w:sz w:val="22"/>
          <w:szCs w:val="22"/>
        </w:rPr>
        <w:lastRenderedPageBreak/>
        <w:t>Zaopatrzenie w media</w:t>
      </w:r>
      <w:bookmarkEnd w:id="124"/>
      <w:bookmarkEnd w:id="125"/>
      <w:bookmarkEnd w:id="128"/>
      <w:r w:rsidR="008B5A36">
        <w:rPr>
          <w:rFonts w:cs="Arial"/>
          <w:sz w:val="22"/>
          <w:szCs w:val="22"/>
        </w:rPr>
        <w:t>.</w:t>
      </w:r>
    </w:p>
    <w:p w:rsidR="009F6BB1" w:rsidRPr="007C4133" w:rsidRDefault="009F6BB1" w:rsidP="007C4133">
      <w:pPr>
        <w:pStyle w:val="P1Wcity"/>
        <w:spacing w:after="0" w:line="276" w:lineRule="auto"/>
        <w:rPr>
          <w:rFonts w:cs="Arial"/>
          <w:szCs w:val="22"/>
        </w:rPr>
      </w:pPr>
    </w:p>
    <w:p w:rsidR="00AE32C1" w:rsidRPr="007C4133" w:rsidRDefault="00AE32C1" w:rsidP="007C4133">
      <w:pPr>
        <w:pStyle w:val="P1Wcity"/>
        <w:keepNext/>
        <w:spacing w:after="0" w:line="276" w:lineRule="auto"/>
        <w:ind w:firstLine="0"/>
        <w:rPr>
          <w:rFonts w:cs="Arial"/>
          <w:szCs w:val="22"/>
        </w:rPr>
      </w:pPr>
      <w:r w:rsidRPr="007C4133">
        <w:rPr>
          <w:rFonts w:cs="Arial"/>
          <w:szCs w:val="22"/>
        </w:rPr>
        <w:t>Informacje zestawiono w tabeli poniżej.</w:t>
      </w:r>
    </w:p>
    <w:p w:rsidR="00AE32C1" w:rsidRPr="007C4133" w:rsidRDefault="008B5A36" w:rsidP="007C4133">
      <w:pPr>
        <w:pStyle w:val="Legenda"/>
        <w:spacing w:before="0" w:after="0" w:line="276" w:lineRule="auto"/>
        <w:jc w:val="both"/>
        <w:rPr>
          <w:rFonts w:cs="Arial"/>
          <w:sz w:val="22"/>
          <w:szCs w:val="22"/>
        </w:rPr>
      </w:pPr>
      <w:bookmarkStart w:id="129" w:name="_Toc371234085"/>
      <w:bookmarkStart w:id="130" w:name="_Toc478628324"/>
      <w:r>
        <w:rPr>
          <w:rFonts w:cs="Arial"/>
          <w:sz w:val="22"/>
          <w:szCs w:val="22"/>
        </w:rPr>
        <w:t>Tabela</w:t>
      </w:r>
      <w:r w:rsidR="00084AE8" w:rsidRPr="007C4133">
        <w:rPr>
          <w:rFonts w:cs="Arial"/>
          <w:sz w:val="22"/>
          <w:szCs w:val="22"/>
        </w:rPr>
        <w:t>:</w:t>
      </w:r>
      <w:r w:rsidR="00AE32C1" w:rsidRPr="007C4133">
        <w:rPr>
          <w:rFonts w:cs="Arial"/>
          <w:sz w:val="22"/>
          <w:szCs w:val="22"/>
        </w:rPr>
        <w:tab/>
        <w:t>Media</w:t>
      </w:r>
      <w:bookmarkEnd w:id="129"/>
      <w:bookmarkEnd w:id="130"/>
    </w:p>
    <w:tbl>
      <w:tblPr>
        <w:tblW w:w="0" w:type="auto"/>
        <w:tblLook w:val="01E0"/>
      </w:tblPr>
      <w:tblGrid>
        <w:gridCol w:w="1804"/>
        <w:gridCol w:w="4400"/>
        <w:gridCol w:w="3358"/>
      </w:tblGrid>
      <w:tr w:rsidR="001761C4" w:rsidRPr="007C4133" w:rsidTr="00DE5667">
        <w:trPr>
          <w:tblHeader/>
        </w:trPr>
        <w:tc>
          <w:tcPr>
            <w:tcW w:w="1804" w:type="dxa"/>
            <w:tcBorders>
              <w:top w:val="single" w:sz="12" w:space="0" w:color="auto"/>
              <w:left w:val="single" w:sz="6" w:space="0" w:color="auto"/>
              <w:bottom w:val="single" w:sz="12" w:space="0" w:color="auto"/>
              <w:right w:val="single" w:sz="6" w:space="0" w:color="auto"/>
            </w:tcBorders>
            <w:shd w:val="clear" w:color="auto" w:fill="C4BC96" w:themeFill="background2" w:themeFillShade="BF"/>
          </w:tcPr>
          <w:p w:rsidR="001761C4" w:rsidRPr="007C4133" w:rsidRDefault="001761C4" w:rsidP="007C4133">
            <w:pPr>
              <w:pStyle w:val="tabela2"/>
              <w:keepLines w:val="0"/>
              <w:widowControl w:val="0"/>
              <w:suppressLineNumbers/>
              <w:suppressAutoHyphens/>
              <w:spacing w:before="0" w:after="0" w:line="276" w:lineRule="auto"/>
              <w:jc w:val="both"/>
              <w:rPr>
                <w:rFonts w:cs="Arial"/>
                <w:b/>
                <w:sz w:val="22"/>
                <w:szCs w:val="22"/>
              </w:rPr>
            </w:pPr>
            <w:r w:rsidRPr="007C4133">
              <w:rPr>
                <w:rFonts w:cs="Arial"/>
                <w:b/>
                <w:sz w:val="22"/>
                <w:szCs w:val="22"/>
              </w:rPr>
              <w:t>Medium</w:t>
            </w:r>
          </w:p>
        </w:tc>
        <w:tc>
          <w:tcPr>
            <w:tcW w:w="4400" w:type="dxa"/>
            <w:tcBorders>
              <w:top w:val="single" w:sz="12" w:space="0" w:color="auto"/>
              <w:left w:val="single" w:sz="6" w:space="0" w:color="auto"/>
              <w:bottom w:val="single" w:sz="12" w:space="0" w:color="auto"/>
              <w:right w:val="single" w:sz="6" w:space="0" w:color="auto"/>
            </w:tcBorders>
            <w:shd w:val="clear" w:color="auto" w:fill="C4BC96" w:themeFill="background2" w:themeFillShade="BF"/>
          </w:tcPr>
          <w:p w:rsidR="001761C4" w:rsidRPr="007C4133" w:rsidRDefault="001761C4" w:rsidP="007C4133">
            <w:pPr>
              <w:pStyle w:val="tabela2"/>
              <w:keepLines w:val="0"/>
              <w:widowControl w:val="0"/>
              <w:suppressLineNumbers/>
              <w:suppressAutoHyphens/>
              <w:spacing w:before="0" w:after="0" w:line="276" w:lineRule="auto"/>
              <w:jc w:val="both"/>
              <w:rPr>
                <w:rFonts w:cs="Arial"/>
                <w:b/>
                <w:sz w:val="22"/>
                <w:szCs w:val="22"/>
              </w:rPr>
            </w:pPr>
            <w:r w:rsidRPr="007C4133">
              <w:rPr>
                <w:rFonts w:cs="Arial"/>
                <w:b/>
                <w:sz w:val="22"/>
                <w:szCs w:val="22"/>
              </w:rPr>
              <w:t>Sposób zabezpieczenia</w:t>
            </w:r>
          </w:p>
        </w:tc>
        <w:tc>
          <w:tcPr>
            <w:tcW w:w="3358" w:type="dxa"/>
            <w:tcBorders>
              <w:top w:val="single" w:sz="12" w:space="0" w:color="auto"/>
              <w:left w:val="single" w:sz="6" w:space="0" w:color="auto"/>
              <w:bottom w:val="single" w:sz="12" w:space="0" w:color="auto"/>
              <w:right w:val="single" w:sz="12" w:space="0" w:color="auto"/>
            </w:tcBorders>
            <w:shd w:val="clear" w:color="auto" w:fill="C4BC96" w:themeFill="background2" w:themeFillShade="BF"/>
          </w:tcPr>
          <w:p w:rsidR="001761C4" w:rsidRPr="007C4133" w:rsidRDefault="001761C4" w:rsidP="007C4133">
            <w:pPr>
              <w:pStyle w:val="tabela2"/>
              <w:keepLines w:val="0"/>
              <w:widowControl w:val="0"/>
              <w:suppressLineNumbers/>
              <w:suppressAutoHyphens/>
              <w:spacing w:before="0" w:after="0" w:line="276" w:lineRule="auto"/>
              <w:jc w:val="both"/>
              <w:rPr>
                <w:rFonts w:cs="Arial"/>
                <w:b/>
                <w:sz w:val="22"/>
                <w:szCs w:val="22"/>
              </w:rPr>
            </w:pPr>
            <w:r w:rsidRPr="007C4133">
              <w:rPr>
                <w:rFonts w:cs="Arial"/>
                <w:b/>
                <w:sz w:val="22"/>
                <w:szCs w:val="22"/>
              </w:rPr>
              <w:t>Uwagi</w:t>
            </w:r>
          </w:p>
          <w:p w:rsidR="001761C4" w:rsidRPr="007C4133" w:rsidRDefault="001761C4" w:rsidP="007C4133">
            <w:pPr>
              <w:pStyle w:val="tabela2"/>
              <w:keepLines w:val="0"/>
              <w:widowControl w:val="0"/>
              <w:suppressLineNumbers/>
              <w:suppressAutoHyphens/>
              <w:spacing w:before="0" w:after="0" w:line="276" w:lineRule="auto"/>
              <w:jc w:val="both"/>
              <w:rPr>
                <w:rFonts w:cs="Arial"/>
                <w:b/>
                <w:sz w:val="22"/>
                <w:szCs w:val="22"/>
              </w:rPr>
            </w:pPr>
          </w:p>
        </w:tc>
      </w:tr>
      <w:tr w:rsidR="001761C4" w:rsidRPr="007C4133" w:rsidTr="00DE5667">
        <w:tc>
          <w:tcPr>
            <w:tcW w:w="1804" w:type="dxa"/>
            <w:tcBorders>
              <w:top w:val="single" w:sz="12" w:space="0" w:color="auto"/>
              <w:left w:val="single" w:sz="6" w:space="0" w:color="auto"/>
              <w:bottom w:val="single" w:sz="6" w:space="0" w:color="auto"/>
              <w:right w:val="single" w:sz="6" w:space="0" w:color="auto"/>
            </w:tcBorders>
            <w:shd w:val="clear" w:color="auto" w:fill="auto"/>
          </w:tcPr>
          <w:p w:rsidR="001761C4" w:rsidRPr="007C4133" w:rsidRDefault="001761C4" w:rsidP="007C4133">
            <w:pPr>
              <w:pStyle w:val="tabela2"/>
              <w:keepLines w:val="0"/>
              <w:widowControl w:val="0"/>
              <w:suppressLineNumbers/>
              <w:suppressAutoHyphens/>
              <w:spacing w:before="0" w:after="0" w:line="276" w:lineRule="auto"/>
              <w:jc w:val="both"/>
              <w:rPr>
                <w:rFonts w:cs="Arial"/>
                <w:sz w:val="22"/>
                <w:szCs w:val="22"/>
              </w:rPr>
            </w:pPr>
            <w:r w:rsidRPr="007C4133">
              <w:rPr>
                <w:rFonts w:cs="Arial"/>
                <w:sz w:val="22"/>
                <w:szCs w:val="22"/>
              </w:rPr>
              <w:t>Instalacja wodociągowa</w:t>
            </w:r>
          </w:p>
          <w:p w:rsidR="001761C4" w:rsidRPr="007C4133" w:rsidRDefault="001761C4" w:rsidP="007C4133">
            <w:pPr>
              <w:pStyle w:val="tabela2"/>
              <w:keepLines w:val="0"/>
              <w:widowControl w:val="0"/>
              <w:suppressLineNumbers/>
              <w:suppressAutoHyphens/>
              <w:spacing w:before="0" w:after="0" w:line="276" w:lineRule="auto"/>
              <w:jc w:val="both"/>
              <w:rPr>
                <w:rFonts w:cs="Arial"/>
                <w:sz w:val="22"/>
                <w:szCs w:val="22"/>
              </w:rPr>
            </w:pPr>
            <w:r w:rsidRPr="007C4133">
              <w:rPr>
                <w:rFonts w:cs="Arial"/>
                <w:sz w:val="22"/>
                <w:szCs w:val="22"/>
              </w:rPr>
              <w:t>-woda</w:t>
            </w:r>
          </w:p>
        </w:tc>
        <w:tc>
          <w:tcPr>
            <w:tcW w:w="4400" w:type="dxa"/>
            <w:tcBorders>
              <w:top w:val="single" w:sz="12" w:space="0" w:color="auto"/>
              <w:left w:val="single" w:sz="6" w:space="0" w:color="auto"/>
              <w:bottom w:val="single" w:sz="6" w:space="0" w:color="auto"/>
              <w:right w:val="single" w:sz="6" w:space="0" w:color="auto"/>
            </w:tcBorders>
            <w:shd w:val="clear" w:color="auto" w:fill="auto"/>
          </w:tcPr>
          <w:p w:rsidR="001761C4" w:rsidRPr="007C4133" w:rsidRDefault="001761C4" w:rsidP="007C4133">
            <w:pPr>
              <w:pStyle w:val="tabela2"/>
              <w:keepLines w:val="0"/>
              <w:widowControl w:val="0"/>
              <w:suppressLineNumbers/>
              <w:suppressAutoHyphens/>
              <w:spacing w:before="0" w:after="0" w:line="276" w:lineRule="auto"/>
              <w:jc w:val="both"/>
              <w:rPr>
                <w:rFonts w:cs="Arial"/>
                <w:sz w:val="22"/>
                <w:szCs w:val="22"/>
              </w:rPr>
            </w:pPr>
            <w:r w:rsidRPr="007C4133">
              <w:rPr>
                <w:rFonts w:cs="Arial"/>
                <w:sz w:val="22"/>
                <w:szCs w:val="22"/>
              </w:rPr>
              <w:t>Do zewnętrznego systemu wodociągowego</w:t>
            </w:r>
            <w:r w:rsidR="008B5A36">
              <w:rPr>
                <w:rFonts w:cs="Arial"/>
                <w:sz w:val="22"/>
                <w:szCs w:val="22"/>
              </w:rPr>
              <w:t>.</w:t>
            </w:r>
          </w:p>
        </w:tc>
        <w:tc>
          <w:tcPr>
            <w:tcW w:w="3358" w:type="dxa"/>
            <w:tcBorders>
              <w:top w:val="single" w:sz="12" w:space="0" w:color="auto"/>
              <w:left w:val="single" w:sz="6" w:space="0" w:color="auto"/>
              <w:bottom w:val="single" w:sz="6" w:space="0" w:color="auto"/>
              <w:right w:val="single" w:sz="12" w:space="0" w:color="auto"/>
            </w:tcBorders>
            <w:shd w:val="clear" w:color="auto" w:fill="auto"/>
          </w:tcPr>
          <w:p w:rsidR="001761C4" w:rsidRPr="007C4133" w:rsidRDefault="001761C4" w:rsidP="007C4133">
            <w:pPr>
              <w:pStyle w:val="tabela2"/>
              <w:keepLines w:val="0"/>
              <w:widowControl w:val="0"/>
              <w:suppressLineNumbers/>
              <w:suppressAutoHyphens/>
              <w:spacing w:before="0" w:after="0" w:line="276" w:lineRule="auto"/>
              <w:jc w:val="both"/>
              <w:rPr>
                <w:rFonts w:cs="Arial"/>
                <w:sz w:val="22"/>
                <w:szCs w:val="22"/>
              </w:rPr>
            </w:pPr>
            <w:r w:rsidRPr="007C4133">
              <w:rPr>
                <w:rFonts w:cs="Arial"/>
                <w:sz w:val="22"/>
                <w:szCs w:val="22"/>
              </w:rPr>
              <w:t>Zewnętrzne sieci wodociągowe, wg warunków umowy.</w:t>
            </w:r>
          </w:p>
          <w:p w:rsidR="001761C4" w:rsidRPr="007C4133" w:rsidRDefault="001761C4" w:rsidP="007C4133">
            <w:pPr>
              <w:pStyle w:val="tabela2"/>
              <w:keepLines w:val="0"/>
              <w:widowControl w:val="0"/>
              <w:suppressLineNumbers/>
              <w:suppressAutoHyphens/>
              <w:spacing w:before="0" w:after="0" w:line="276" w:lineRule="auto"/>
              <w:jc w:val="both"/>
              <w:rPr>
                <w:rFonts w:cs="Arial"/>
                <w:sz w:val="22"/>
                <w:szCs w:val="22"/>
              </w:rPr>
            </w:pPr>
            <w:r w:rsidRPr="007C4133">
              <w:rPr>
                <w:rFonts w:cs="Arial"/>
                <w:sz w:val="22"/>
                <w:szCs w:val="22"/>
              </w:rPr>
              <w:t>Brak bezpośredniego ujęcia wody ze środowiska.</w:t>
            </w:r>
          </w:p>
        </w:tc>
      </w:tr>
      <w:tr w:rsidR="001761C4" w:rsidRPr="007C4133" w:rsidTr="00DE5667">
        <w:tc>
          <w:tcPr>
            <w:tcW w:w="1804" w:type="dxa"/>
            <w:tcBorders>
              <w:top w:val="single" w:sz="6" w:space="0" w:color="auto"/>
              <w:left w:val="single" w:sz="6" w:space="0" w:color="auto"/>
              <w:bottom w:val="single" w:sz="6" w:space="0" w:color="auto"/>
              <w:right w:val="single" w:sz="6" w:space="0" w:color="auto"/>
            </w:tcBorders>
            <w:shd w:val="clear" w:color="auto" w:fill="auto"/>
          </w:tcPr>
          <w:p w:rsidR="001761C4" w:rsidRPr="007C4133" w:rsidRDefault="001761C4" w:rsidP="007C4133">
            <w:pPr>
              <w:pStyle w:val="tabela2"/>
              <w:keepLines w:val="0"/>
              <w:widowControl w:val="0"/>
              <w:suppressLineNumbers/>
              <w:suppressAutoHyphens/>
              <w:spacing w:before="0" w:after="0" w:line="276" w:lineRule="auto"/>
              <w:jc w:val="both"/>
              <w:rPr>
                <w:rFonts w:cs="Arial"/>
                <w:sz w:val="22"/>
                <w:szCs w:val="22"/>
              </w:rPr>
            </w:pPr>
            <w:r w:rsidRPr="007C4133">
              <w:rPr>
                <w:rFonts w:cs="Arial"/>
                <w:sz w:val="22"/>
                <w:szCs w:val="22"/>
              </w:rPr>
              <w:t>Kanalizacja ścieków  sanitarnych</w:t>
            </w:r>
          </w:p>
        </w:tc>
        <w:tc>
          <w:tcPr>
            <w:tcW w:w="4400" w:type="dxa"/>
            <w:tcBorders>
              <w:top w:val="single" w:sz="6" w:space="0" w:color="auto"/>
              <w:left w:val="single" w:sz="6" w:space="0" w:color="auto"/>
              <w:bottom w:val="single" w:sz="6" w:space="0" w:color="auto"/>
              <w:right w:val="single" w:sz="6" w:space="0" w:color="auto"/>
            </w:tcBorders>
            <w:shd w:val="clear" w:color="auto" w:fill="auto"/>
          </w:tcPr>
          <w:p w:rsidR="001761C4" w:rsidRPr="007C4133" w:rsidRDefault="001761C4" w:rsidP="007C4133">
            <w:pPr>
              <w:pStyle w:val="tabela2"/>
              <w:keepLines w:val="0"/>
              <w:widowControl w:val="0"/>
              <w:suppressLineNumbers/>
              <w:suppressAutoHyphens/>
              <w:spacing w:before="0" w:after="0" w:line="276" w:lineRule="auto"/>
              <w:jc w:val="both"/>
              <w:rPr>
                <w:rFonts w:cs="Arial"/>
                <w:sz w:val="22"/>
                <w:szCs w:val="22"/>
              </w:rPr>
            </w:pPr>
            <w:r w:rsidRPr="007C4133">
              <w:rPr>
                <w:rFonts w:cs="Arial"/>
                <w:sz w:val="22"/>
                <w:szCs w:val="22"/>
              </w:rPr>
              <w:t>Do zewnętrznego syst</w:t>
            </w:r>
            <w:r w:rsidR="008B5A36">
              <w:rPr>
                <w:rFonts w:cs="Arial"/>
                <w:sz w:val="22"/>
                <w:szCs w:val="22"/>
              </w:rPr>
              <w:t xml:space="preserve">emu kanalizacji ogólnospławnej. </w:t>
            </w:r>
          </w:p>
        </w:tc>
        <w:tc>
          <w:tcPr>
            <w:tcW w:w="3358" w:type="dxa"/>
            <w:tcBorders>
              <w:top w:val="single" w:sz="6" w:space="0" w:color="auto"/>
              <w:left w:val="single" w:sz="6" w:space="0" w:color="auto"/>
              <w:bottom w:val="single" w:sz="6" w:space="0" w:color="auto"/>
              <w:right w:val="single" w:sz="12" w:space="0" w:color="auto"/>
            </w:tcBorders>
            <w:shd w:val="clear" w:color="auto" w:fill="auto"/>
          </w:tcPr>
          <w:p w:rsidR="001761C4" w:rsidRPr="007C4133" w:rsidRDefault="001761C4" w:rsidP="007C4133">
            <w:pPr>
              <w:pStyle w:val="tabela2"/>
              <w:keepLines w:val="0"/>
              <w:widowControl w:val="0"/>
              <w:suppressLineNumbers/>
              <w:suppressAutoHyphens/>
              <w:spacing w:before="0" w:after="0" w:line="276" w:lineRule="auto"/>
              <w:jc w:val="both"/>
              <w:rPr>
                <w:rFonts w:cs="Arial"/>
                <w:sz w:val="22"/>
                <w:szCs w:val="22"/>
              </w:rPr>
            </w:pPr>
            <w:r w:rsidRPr="007C4133">
              <w:rPr>
                <w:rFonts w:cs="Arial"/>
                <w:sz w:val="22"/>
                <w:szCs w:val="22"/>
              </w:rPr>
              <w:t>Zewnętrzne sieci kanalizacyjne, wg warunków umowy PWiK.</w:t>
            </w:r>
          </w:p>
          <w:p w:rsidR="001761C4" w:rsidRPr="007C4133" w:rsidRDefault="001761C4" w:rsidP="007C4133">
            <w:pPr>
              <w:pStyle w:val="tabela2"/>
              <w:keepLines w:val="0"/>
              <w:widowControl w:val="0"/>
              <w:suppressLineNumbers/>
              <w:suppressAutoHyphens/>
              <w:spacing w:before="0" w:after="0" w:line="276" w:lineRule="auto"/>
              <w:jc w:val="both"/>
              <w:rPr>
                <w:rFonts w:cs="Arial"/>
                <w:sz w:val="22"/>
                <w:szCs w:val="22"/>
              </w:rPr>
            </w:pPr>
            <w:r w:rsidRPr="007C4133">
              <w:rPr>
                <w:rFonts w:cs="Arial"/>
                <w:sz w:val="22"/>
                <w:szCs w:val="22"/>
              </w:rPr>
              <w:t>Brak bezpośredniego zrzutu do środowiska.</w:t>
            </w:r>
          </w:p>
        </w:tc>
      </w:tr>
      <w:tr w:rsidR="001761C4" w:rsidRPr="007C4133" w:rsidTr="00DE5667">
        <w:tc>
          <w:tcPr>
            <w:tcW w:w="1804" w:type="dxa"/>
            <w:tcBorders>
              <w:top w:val="single" w:sz="6" w:space="0" w:color="auto"/>
              <w:left w:val="single" w:sz="6" w:space="0" w:color="auto"/>
              <w:bottom w:val="single" w:sz="6" w:space="0" w:color="auto"/>
              <w:right w:val="single" w:sz="6" w:space="0" w:color="auto"/>
            </w:tcBorders>
            <w:shd w:val="clear" w:color="auto" w:fill="auto"/>
          </w:tcPr>
          <w:p w:rsidR="001761C4" w:rsidRPr="007C4133" w:rsidRDefault="001761C4" w:rsidP="007C4133">
            <w:pPr>
              <w:pStyle w:val="tabela2"/>
              <w:keepLines w:val="0"/>
              <w:widowControl w:val="0"/>
              <w:suppressLineNumbers/>
              <w:suppressAutoHyphens/>
              <w:spacing w:before="0" w:after="0" w:line="276" w:lineRule="auto"/>
              <w:jc w:val="both"/>
              <w:rPr>
                <w:rFonts w:cs="Arial"/>
                <w:sz w:val="22"/>
                <w:szCs w:val="22"/>
              </w:rPr>
            </w:pPr>
            <w:r w:rsidRPr="007C4133">
              <w:rPr>
                <w:rFonts w:cs="Arial"/>
                <w:sz w:val="22"/>
                <w:szCs w:val="22"/>
              </w:rPr>
              <w:t>Kanalizacja deszczowa</w:t>
            </w:r>
          </w:p>
          <w:p w:rsidR="001761C4" w:rsidRPr="007C4133" w:rsidRDefault="001761C4" w:rsidP="007C4133">
            <w:pPr>
              <w:pStyle w:val="tabela2"/>
              <w:keepLines w:val="0"/>
              <w:widowControl w:val="0"/>
              <w:suppressLineNumbers/>
              <w:suppressAutoHyphens/>
              <w:spacing w:before="0" w:after="0" w:line="276" w:lineRule="auto"/>
              <w:jc w:val="both"/>
              <w:rPr>
                <w:rFonts w:cs="Arial"/>
                <w:sz w:val="22"/>
                <w:szCs w:val="22"/>
              </w:rPr>
            </w:pPr>
            <w:r w:rsidRPr="007C4133">
              <w:rPr>
                <w:rFonts w:cs="Arial"/>
                <w:sz w:val="22"/>
                <w:szCs w:val="22"/>
              </w:rPr>
              <w:t>-wody opadowe i roztopowe</w:t>
            </w:r>
          </w:p>
        </w:tc>
        <w:tc>
          <w:tcPr>
            <w:tcW w:w="4400" w:type="dxa"/>
            <w:tcBorders>
              <w:top w:val="single" w:sz="6" w:space="0" w:color="auto"/>
              <w:left w:val="single" w:sz="6" w:space="0" w:color="auto"/>
              <w:bottom w:val="single" w:sz="6" w:space="0" w:color="auto"/>
              <w:right w:val="single" w:sz="6" w:space="0" w:color="auto"/>
            </w:tcBorders>
            <w:shd w:val="clear" w:color="auto" w:fill="auto"/>
          </w:tcPr>
          <w:p w:rsidR="001761C4" w:rsidRPr="007C4133" w:rsidRDefault="001761C4" w:rsidP="007C4133">
            <w:pPr>
              <w:pStyle w:val="tabela2"/>
              <w:keepLines w:val="0"/>
              <w:widowControl w:val="0"/>
              <w:suppressLineNumbers/>
              <w:suppressAutoHyphens/>
              <w:spacing w:before="0" w:after="0" w:line="276" w:lineRule="auto"/>
              <w:jc w:val="both"/>
              <w:rPr>
                <w:rFonts w:cs="Arial"/>
                <w:sz w:val="22"/>
                <w:szCs w:val="22"/>
              </w:rPr>
            </w:pPr>
            <w:r w:rsidRPr="007C4133">
              <w:rPr>
                <w:rFonts w:cs="Arial"/>
                <w:sz w:val="22"/>
                <w:szCs w:val="22"/>
              </w:rPr>
              <w:t>Do  systemu miejsk</w:t>
            </w:r>
            <w:r w:rsidR="008B5A36">
              <w:rPr>
                <w:rFonts w:cs="Arial"/>
                <w:sz w:val="22"/>
                <w:szCs w:val="22"/>
              </w:rPr>
              <w:t xml:space="preserve">iej kanalizacji ogólnospławnej. </w:t>
            </w:r>
          </w:p>
          <w:p w:rsidR="001761C4" w:rsidRPr="007C4133" w:rsidRDefault="001761C4" w:rsidP="007C4133">
            <w:pPr>
              <w:pStyle w:val="tabela2"/>
              <w:keepLines w:val="0"/>
              <w:widowControl w:val="0"/>
              <w:suppressLineNumbers/>
              <w:suppressAutoHyphens/>
              <w:spacing w:before="0" w:after="0" w:line="276" w:lineRule="auto"/>
              <w:jc w:val="both"/>
              <w:rPr>
                <w:rFonts w:cs="Arial"/>
                <w:sz w:val="22"/>
                <w:szCs w:val="22"/>
              </w:rPr>
            </w:pPr>
          </w:p>
        </w:tc>
        <w:tc>
          <w:tcPr>
            <w:tcW w:w="3358" w:type="dxa"/>
            <w:tcBorders>
              <w:top w:val="single" w:sz="6" w:space="0" w:color="auto"/>
              <w:left w:val="single" w:sz="6" w:space="0" w:color="auto"/>
              <w:bottom w:val="single" w:sz="6" w:space="0" w:color="auto"/>
              <w:right w:val="single" w:sz="12" w:space="0" w:color="auto"/>
            </w:tcBorders>
            <w:shd w:val="clear" w:color="auto" w:fill="auto"/>
          </w:tcPr>
          <w:p w:rsidR="001761C4" w:rsidRPr="007C4133" w:rsidRDefault="001761C4" w:rsidP="007C4133">
            <w:pPr>
              <w:pStyle w:val="tabela2"/>
              <w:keepLines w:val="0"/>
              <w:widowControl w:val="0"/>
              <w:suppressLineNumbers/>
              <w:suppressAutoHyphens/>
              <w:spacing w:before="0" w:after="0" w:line="276" w:lineRule="auto"/>
              <w:jc w:val="both"/>
              <w:rPr>
                <w:rFonts w:cs="Arial"/>
                <w:sz w:val="22"/>
                <w:szCs w:val="22"/>
              </w:rPr>
            </w:pPr>
            <w:r w:rsidRPr="007C4133">
              <w:rPr>
                <w:rFonts w:cs="Arial"/>
                <w:sz w:val="22"/>
                <w:szCs w:val="22"/>
              </w:rPr>
              <w:t>Zewnętrzne sieci kanalizacyjnej PWiK.</w:t>
            </w:r>
          </w:p>
          <w:p w:rsidR="001761C4" w:rsidRPr="007C4133" w:rsidRDefault="001761C4" w:rsidP="007C4133">
            <w:pPr>
              <w:pStyle w:val="tabela2"/>
              <w:keepLines w:val="0"/>
              <w:widowControl w:val="0"/>
              <w:suppressLineNumbers/>
              <w:suppressAutoHyphens/>
              <w:spacing w:before="0" w:after="0" w:line="276" w:lineRule="auto"/>
              <w:jc w:val="both"/>
              <w:rPr>
                <w:rFonts w:cs="Arial"/>
                <w:sz w:val="22"/>
                <w:szCs w:val="22"/>
              </w:rPr>
            </w:pPr>
            <w:r w:rsidRPr="007C4133">
              <w:rPr>
                <w:rFonts w:cs="Arial"/>
                <w:sz w:val="22"/>
                <w:szCs w:val="22"/>
              </w:rPr>
              <w:t>Brak bezpośredniego zrzut do środowiska.</w:t>
            </w:r>
          </w:p>
        </w:tc>
      </w:tr>
      <w:tr w:rsidR="001761C4" w:rsidRPr="007C4133" w:rsidTr="00DE5667">
        <w:tc>
          <w:tcPr>
            <w:tcW w:w="1804" w:type="dxa"/>
            <w:tcBorders>
              <w:top w:val="single" w:sz="6" w:space="0" w:color="auto"/>
              <w:left w:val="single" w:sz="6" w:space="0" w:color="auto"/>
              <w:bottom w:val="single" w:sz="6" w:space="0" w:color="auto"/>
              <w:right w:val="single" w:sz="6" w:space="0" w:color="auto"/>
            </w:tcBorders>
            <w:shd w:val="clear" w:color="auto" w:fill="auto"/>
          </w:tcPr>
          <w:p w:rsidR="001761C4" w:rsidRPr="007C4133" w:rsidRDefault="001761C4" w:rsidP="007C4133">
            <w:pPr>
              <w:pStyle w:val="tabela2"/>
              <w:keepLines w:val="0"/>
              <w:widowControl w:val="0"/>
              <w:suppressLineNumbers/>
              <w:suppressAutoHyphens/>
              <w:spacing w:before="0" w:after="0" w:line="276" w:lineRule="auto"/>
              <w:jc w:val="both"/>
              <w:rPr>
                <w:rFonts w:cs="Arial"/>
                <w:sz w:val="22"/>
                <w:szCs w:val="22"/>
              </w:rPr>
            </w:pPr>
            <w:r w:rsidRPr="007C4133">
              <w:rPr>
                <w:rFonts w:cs="Arial"/>
                <w:sz w:val="22"/>
                <w:szCs w:val="22"/>
              </w:rPr>
              <w:t>Energia elektryczna - pobór</w:t>
            </w:r>
          </w:p>
        </w:tc>
        <w:tc>
          <w:tcPr>
            <w:tcW w:w="4400" w:type="dxa"/>
            <w:tcBorders>
              <w:top w:val="single" w:sz="6" w:space="0" w:color="auto"/>
              <w:left w:val="single" w:sz="6" w:space="0" w:color="auto"/>
              <w:bottom w:val="single" w:sz="6" w:space="0" w:color="auto"/>
              <w:right w:val="single" w:sz="6" w:space="0" w:color="auto"/>
            </w:tcBorders>
            <w:shd w:val="clear" w:color="auto" w:fill="auto"/>
          </w:tcPr>
          <w:p w:rsidR="001761C4" w:rsidRPr="007C4133" w:rsidRDefault="001761C4" w:rsidP="007C4133">
            <w:pPr>
              <w:pStyle w:val="tabela2"/>
              <w:keepLines w:val="0"/>
              <w:widowControl w:val="0"/>
              <w:suppressLineNumbers/>
              <w:suppressAutoHyphens/>
              <w:spacing w:before="0" w:after="0" w:line="276" w:lineRule="auto"/>
              <w:jc w:val="both"/>
              <w:rPr>
                <w:rFonts w:cs="Arial"/>
                <w:sz w:val="22"/>
                <w:szCs w:val="22"/>
              </w:rPr>
            </w:pPr>
            <w:r w:rsidRPr="007C4133">
              <w:rPr>
                <w:rFonts w:cs="Arial"/>
                <w:sz w:val="22"/>
                <w:szCs w:val="22"/>
              </w:rPr>
              <w:t>Zewn</w:t>
            </w:r>
            <w:r w:rsidR="008B5A36">
              <w:rPr>
                <w:rFonts w:cs="Arial"/>
                <w:sz w:val="22"/>
                <w:szCs w:val="22"/>
              </w:rPr>
              <w:t>ętrzna sieć elektroenergetyczna.</w:t>
            </w:r>
          </w:p>
          <w:p w:rsidR="001761C4" w:rsidRPr="007C4133" w:rsidRDefault="001761C4" w:rsidP="007C4133">
            <w:pPr>
              <w:pStyle w:val="tabela2"/>
              <w:keepLines w:val="0"/>
              <w:widowControl w:val="0"/>
              <w:suppressLineNumbers/>
              <w:suppressAutoHyphens/>
              <w:spacing w:before="0" w:after="0" w:line="276" w:lineRule="auto"/>
              <w:jc w:val="both"/>
              <w:rPr>
                <w:rFonts w:cs="Arial"/>
                <w:sz w:val="22"/>
                <w:szCs w:val="22"/>
              </w:rPr>
            </w:pPr>
          </w:p>
        </w:tc>
        <w:tc>
          <w:tcPr>
            <w:tcW w:w="3358" w:type="dxa"/>
            <w:tcBorders>
              <w:top w:val="single" w:sz="6" w:space="0" w:color="auto"/>
              <w:left w:val="single" w:sz="6" w:space="0" w:color="auto"/>
              <w:bottom w:val="single" w:sz="6" w:space="0" w:color="auto"/>
              <w:right w:val="single" w:sz="12" w:space="0" w:color="auto"/>
            </w:tcBorders>
            <w:shd w:val="clear" w:color="auto" w:fill="auto"/>
          </w:tcPr>
          <w:p w:rsidR="001761C4" w:rsidRPr="007C4133" w:rsidRDefault="001761C4" w:rsidP="007C4133">
            <w:pPr>
              <w:pStyle w:val="tabela2"/>
              <w:keepLines w:val="0"/>
              <w:widowControl w:val="0"/>
              <w:suppressLineNumbers/>
              <w:suppressAutoHyphens/>
              <w:spacing w:before="0" w:after="0" w:line="276" w:lineRule="auto"/>
              <w:jc w:val="both"/>
              <w:rPr>
                <w:rFonts w:cs="Arial"/>
                <w:sz w:val="22"/>
                <w:szCs w:val="22"/>
              </w:rPr>
            </w:pPr>
            <w:r w:rsidRPr="007C4133">
              <w:rPr>
                <w:rFonts w:cs="Arial"/>
                <w:sz w:val="22"/>
                <w:szCs w:val="22"/>
              </w:rPr>
              <w:t>Zewnętrzna sieć elektroenergetyczna.</w:t>
            </w:r>
          </w:p>
        </w:tc>
      </w:tr>
      <w:tr w:rsidR="001761C4" w:rsidRPr="007C4133" w:rsidTr="00DE5667">
        <w:tc>
          <w:tcPr>
            <w:tcW w:w="1804" w:type="dxa"/>
            <w:tcBorders>
              <w:top w:val="single" w:sz="6" w:space="0" w:color="auto"/>
              <w:left w:val="single" w:sz="6" w:space="0" w:color="auto"/>
              <w:bottom w:val="single" w:sz="6" w:space="0" w:color="auto"/>
              <w:right w:val="single" w:sz="6" w:space="0" w:color="auto"/>
            </w:tcBorders>
            <w:shd w:val="clear" w:color="auto" w:fill="auto"/>
          </w:tcPr>
          <w:p w:rsidR="001761C4" w:rsidRPr="007C4133" w:rsidRDefault="001761C4" w:rsidP="007C4133">
            <w:pPr>
              <w:pStyle w:val="tabela2"/>
              <w:widowControl w:val="0"/>
              <w:suppressLineNumbers/>
              <w:suppressAutoHyphens/>
              <w:spacing w:before="0" w:after="0" w:line="276" w:lineRule="auto"/>
              <w:jc w:val="both"/>
              <w:rPr>
                <w:rFonts w:cs="Arial"/>
                <w:sz w:val="22"/>
                <w:szCs w:val="22"/>
              </w:rPr>
            </w:pPr>
            <w:r w:rsidRPr="007C4133">
              <w:rPr>
                <w:rFonts w:cs="Arial"/>
                <w:sz w:val="22"/>
                <w:szCs w:val="22"/>
              </w:rPr>
              <w:t>Energia cieplna</w:t>
            </w:r>
          </w:p>
          <w:p w:rsidR="001761C4" w:rsidRPr="007C4133" w:rsidRDefault="001761C4" w:rsidP="007C4133">
            <w:pPr>
              <w:pStyle w:val="tabela2"/>
              <w:widowControl w:val="0"/>
              <w:suppressLineNumbers/>
              <w:suppressAutoHyphens/>
              <w:spacing w:before="0" w:after="0" w:line="276" w:lineRule="auto"/>
              <w:jc w:val="both"/>
              <w:rPr>
                <w:rFonts w:cs="Arial"/>
                <w:sz w:val="22"/>
                <w:szCs w:val="22"/>
              </w:rPr>
            </w:pPr>
            <w:r w:rsidRPr="007C4133">
              <w:rPr>
                <w:rFonts w:cs="Arial"/>
                <w:sz w:val="22"/>
                <w:szCs w:val="22"/>
              </w:rPr>
              <w:t>-ogrzewanie</w:t>
            </w:r>
          </w:p>
        </w:tc>
        <w:tc>
          <w:tcPr>
            <w:tcW w:w="4400" w:type="dxa"/>
            <w:tcBorders>
              <w:top w:val="single" w:sz="6" w:space="0" w:color="auto"/>
              <w:left w:val="single" w:sz="6" w:space="0" w:color="auto"/>
              <w:bottom w:val="single" w:sz="6" w:space="0" w:color="auto"/>
              <w:right w:val="single" w:sz="6" w:space="0" w:color="auto"/>
            </w:tcBorders>
            <w:shd w:val="clear" w:color="auto" w:fill="auto"/>
          </w:tcPr>
          <w:p w:rsidR="001761C4" w:rsidRPr="007C4133" w:rsidRDefault="008B5A36" w:rsidP="007C4133">
            <w:pPr>
              <w:spacing w:line="276" w:lineRule="auto"/>
              <w:jc w:val="both"/>
              <w:rPr>
                <w:rFonts w:cs="Arial"/>
                <w:sz w:val="22"/>
                <w:szCs w:val="22"/>
              </w:rPr>
            </w:pPr>
            <w:r>
              <w:rPr>
                <w:rFonts w:cs="Arial"/>
                <w:sz w:val="22"/>
                <w:szCs w:val="22"/>
              </w:rPr>
              <w:t>Zewnętrzna sieć cieplna.</w:t>
            </w:r>
          </w:p>
        </w:tc>
        <w:tc>
          <w:tcPr>
            <w:tcW w:w="3358" w:type="dxa"/>
            <w:tcBorders>
              <w:top w:val="single" w:sz="6" w:space="0" w:color="auto"/>
              <w:left w:val="single" w:sz="6" w:space="0" w:color="auto"/>
              <w:bottom w:val="single" w:sz="6" w:space="0" w:color="auto"/>
              <w:right w:val="single" w:sz="12" w:space="0" w:color="auto"/>
            </w:tcBorders>
            <w:shd w:val="clear" w:color="auto" w:fill="auto"/>
          </w:tcPr>
          <w:p w:rsidR="001761C4" w:rsidRPr="007C4133" w:rsidRDefault="001761C4" w:rsidP="007C4133">
            <w:pPr>
              <w:pStyle w:val="tabela2"/>
              <w:widowControl w:val="0"/>
              <w:suppressLineNumbers/>
              <w:suppressAutoHyphens/>
              <w:spacing w:before="0" w:after="0" w:line="276" w:lineRule="auto"/>
              <w:jc w:val="both"/>
              <w:rPr>
                <w:rFonts w:cs="Arial"/>
                <w:sz w:val="22"/>
                <w:szCs w:val="22"/>
              </w:rPr>
            </w:pPr>
            <w:r w:rsidRPr="007C4133">
              <w:rPr>
                <w:rFonts w:cs="Arial"/>
                <w:sz w:val="22"/>
                <w:szCs w:val="22"/>
              </w:rPr>
              <w:t>Brak własnych źródeł spalania paliw na potrzeby c.o.</w:t>
            </w:r>
          </w:p>
        </w:tc>
      </w:tr>
    </w:tbl>
    <w:p w:rsidR="009F6BB1" w:rsidRPr="007C4133" w:rsidRDefault="009F6BB1" w:rsidP="007C4133">
      <w:pPr>
        <w:pStyle w:val="P1Wcity"/>
        <w:spacing w:after="0" w:line="276" w:lineRule="auto"/>
        <w:ind w:firstLine="0"/>
        <w:rPr>
          <w:rFonts w:cs="Arial"/>
          <w:szCs w:val="22"/>
        </w:rPr>
      </w:pPr>
    </w:p>
    <w:p w:rsidR="00D76BC2" w:rsidRPr="007C4133" w:rsidRDefault="00D76BC2" w:rsidP="007C4133">
      <w:pPr>
        <w:pStyle w:val="P1Wcity"/>
        <w:spacing w:after="0" w:line="276" w:lineRule="auto"/>
        <w:ind w:firstLine="0"/>
        <w:rPr>
          <w:rFonts w:cs="Arial"/>
          <w:szCs w:val="22"/>
        </w:rPr>
      </w:pPr>
      <w:r w:rsidRPr="007C4133">
        <w:rPr>
          <w:rFonts w:cs="Arial"/>
          <w:szCs w:val="22"/>
        </w:rPr>
        <w:t xml:space="preserve">Na etapie początkowym budowy ścieki sanitarne były wywożone wozem asenizacyjnym. </w:t>
      </w:r>
    </w:p>
    <w:p w:rsidR="00AE32C1" w:rsidRPr="007C4133" w:rsidRDefault="00D76BC2" w:rsidP="007C4133">
      <w:pPr>
        <w:pStyle w:val="P1Wcity"/>
        <w:spacing w:after="0" w:line="276" w:lineRule="auto"/>
        <w:ind w:firstLine="0"/>
        <w:rPr>
          <w:rFonts w:cs="Arial"/>
          <w:color w:val="FF0000"/>
          <w:szCs w:val="22"/>
        </w:rPr>
      </w:pPr>
      <w:r w:rsidRPr="007C4133">
        <w:rPr>
          <w:rFonts w:cs="Arial"/>
          <w:szCs w:val="22"/>
        </w:rPr>
        <w:t>Ze względu na zakończenie I etapu budowy i odprowadzenie w/w ścieków na obecnym etapie budowy następuje w oparciu o odczyty podlicznika oraz umowę słowną z obecnym administratorem oddanej do użytkowania części budynków</w:t>
      </w:r>
      <w:r w:rsidR="008B5A36">
        <w:rPr>
          <w:rFonts w:cs="Arial"/>
          <w:szCs w:val="22"/>
        </w:rPr>
        <w:t>.</w:t>
      </w:r>
    </w:p>
    <w:p w:rsidR="00AE32C1" w:rsidRPr="007C4133" w:rsidRDefault="00AE32C1" w:rsidP="008B5A36">
      <w:pPr>
        <w:pStyle w:val="Nagwek2"/>
        <w:pageBreakBefore/>
        <w:spacing w:before="0" w:after="0" w:line="276" w:lineRule="auto"/>
        <w:ind w:hanging="284"/>
        <w:jc w:val="both"/>
        <w:rPr>
          <w:rFonts w:cs="Arial"/>
          <w:sz w:val="22"/>
          <w:szCs w:val="22"/>
        </w:rPr>
      </w:pPr>
      <w:bookmarkStart w:id="131" w:name="_Toc478628164"/>
      <w:r w:rsidRPr="007C4133">
        <w:rPr>
          <w:rFonts w:cs="Arial"/>
          <w:sz w:val="22"/>
          <w:szCs w:val="22"/>
        </w:rPr>
        <w:lastRenderedPageBreak/>
        <w:t>Warunki użytkowania terenu</w:t>
      </w:r>
      <w:bookmarkEnd w:id="126"/>
      <w:bookmarkEnd w:id="127"/>
      <w:bookmarkEnd w:id="131"/>
      <w:r w:rsidR="008B5A36">
        <w:rPr>
          <w:rFonts w:cs="Arial"/>
          <w:sz w:val="22"/>
          <w:szCs w:val="22"/>
        </w:rPr>
        <w:t>.</w:t>
      </w:r>
    </w:p>
    <w:p w:rsidR="009F6BB1" w:rsidRPr="007C4133" w:rsidRDefault="009F6BB1" w:rsidP="007C4133">
      <w:pPr>
        <w:pStyle w:val="P1Wcity"/>
        <w:spacing w:after="0" w:line="276" w:lineRule="auto"/>
        <w:rPr>
          <w:rFonts w:cs="Arial"/>
          <w:szCs w:val="22"/>
        </w:rPr>
      </w:pPr>
    </w:p>
    <w:p w:rsidR="00AE32C1" w:rsidRPr="007C4133" w:rsidRDefault="00AE32C1" w:rsidP="008B5A36">
      <w:pPr>
        <w:pStyle w:val="Nagwek3"/>
        <w:spacing w:before="0" w:after="0" w:line="276" w:lineRule="auto"/>
        <w:ind w:hanging="558"/>
        <w:jc w:val="both"/>
        <w:rPr>
          <w:rFonts w:cs="Arial"/>
          <w:sz w:val="22"/>
          <w:szCs w:val="22"/>
        </w:rPr>
      </w:pPr>
      <w:bookmarkStart w:id="132" w:name="_Toc478628165"/>
      <w:r w:rsidRPr="007C4133">
        <w:rPr>
          <w:rFonts w:cs="Arial"/>
          <w:sz w:val="22"/>
          <w:szCs w:val="22"/>
        </w:rPr>
        <w:t>Faza budowy</w:t>
      </w:r>
      <w:bookmarkEnd w:id="132"/>
      <w:r w:rsidR="008B5A36">
        <w:rPr>
          <w:rFonts w:cs="Arial"/>
          <w:sz w:val="22"/>
          <w:szCs w:val="22"/>
        </w:rPr>
        <w:t>.</w:t>
      </w:r>
    </w:p>
    <w:p w:rsidR="009F6BB1" w:rsidRPr="007C4133" w:rsidRDefault="009F6BB1" w:rsidP="007C4133">
      <w:pPr>
        <w:pStyle w:val="P1Wcity"/>
        <w:spacing w:after="0" w:line="276" w:lineRule="auto"/>
        <w:ind w:firstLine="0"/>
        <w:rPr>
          <w:rFonts w:cs="Arial"/>
          <w:szCs w:val="22"/>
        </w:rPr>
      </w:pPr>
      <w:bookmarkStart w:id="133" w:name="_Toc227471146"/>
      <w:bookmarkStart w:id="134" w:name="_Toc312241531"/>
    </w:p>
    <w:p w:rsidR="003D14FF" w:rsidRPr="007C4133" w:rsidRDefault="00AE32C1" w:rsidP="008B5A36">
      <w:pPr>
        <w:pStyle w:val="P1Wcity"/>
        <w:spacing w:after="0" w:line="276" w:lineRule="auto"/>
        <w:ind w:firstLine="567"/>
        <w:rPr>
          <w:rFonts w:cs="Arial"/>
          <w:szCs w:val="22"/>
        </w:rPr>
      </w:pPr>
      <w:r w:rsidRPr="007C4133">
        <w:rPr>
          <w:rFonts w:cs="Arial"/>
          <w:szCs w:val="22"/>
        </w:rPr>
        <w:t>Realizacja przedsięwzięcia będzie obejmowała:</w:t>
      </w:r>
      <w:r w:rsidR="003D14FF" w:rsidRPr="007C4133">
        <w:rPr>
          <w:rFonts w:cs="Arial"/>
          <w:szCs w:val="22"/>
        </w:rPr>
        <w:t xml:space="preserve"> wyżej opisane trzy </w:t>
      </w:r>
      <w:r w:rsidR="00DE5667" w:rsidRPr="007C4133">
        <w:rPr>
          <w:rFonts w:cs="Arial"/>
          <w:szCs w:val="22"/>
        </w:rPr>
        <w:t>etapy budowy</w:t>
      </w:r>
      <w:r w:rsidR="003D14FF" w:rsidRPr="007C4133">
        <w:rPr>
          <w:rFonts w:cs="Arial"/>
          <w:szCs w:val="22"/>
        </w:rPr>
        <w:t>, z których każdy</w:t>
      </w:r>
      <w:r w:rsidR="008B5A36">
        <w:rPr>
          <w:rFonts w:cs="Arial"/>
          <w:szCs w:val="22"/>
        </w:rPr>
        <w:t xml:space="preserve"> składał się będzie z wykonania</w:t>
      </w:r>
      <w:r w:rsidR="003D14FF" w:rsidRPr="007C4133">
        <w:rPr>
          <w:rFonts w:cs="Arial"/>
          <w:szCs w:val="22"/>
        </w:rPr>
        <w:t>:</w:t>
      </w:r>
    </w:p>
    <w:p w:rsidR="003D14FF" w:rsidRPr="007C4133" w:rsidRDefault="003D14FF" w:rsidP="0034262B">
      <w:pPr>
        <w:pStyle w:val="P1Wcity"/>
        <w:numPr>
          <w:ilvl w:val="0"/>
          <w:numId w:val="14"/>
        </w:numPr>
        <w:spacing w:after="0" w:line="276" w:lineRule="auto"/>
        <w:rPr>
          <w:rFonts w:cs="Arial"/>
          <w:szCs w:val="22"/>
        </w:rPr>
      </w:pPr>
      <w:r w:rsidRPr="007C4133">
        <w:rPr>
          <w:rFonts w:cs="Arial"/>
          <w:szCs w:val="22"/>
        </w:rPr>
        <w:t>wykopów i zalania ław fundamentowych</w:t>
      </w:r>
    </w:p>
    <w:p w:rsidR="003D14FF" w:rsidRPr="007C4133" w:rsidRDefault="003D14FF" w:rsidP="0034262B">
      <w:pPr>
        <w:pStyle w:val="P1Wcity"/>
        <w:numPr>
          <w:ilvl w:val="0"/>
          <w:numId w:val="14"/>
        </w:numPr>
        <w:spacing w:after="0" w:line="276" w:lineRule="auto"/>
        <w:rPr>
          <w:rFonts w:cs="Arial"/>
          <w:szCs w:val="22"/>
        </w:rPr>
      </w:pPr>
      <w:r w:rsidRPr="007C4133">
        <w:rPr>
          <w:rFonts w:cs="Arial"/>
          <w:szCs w:val="22"/>
        </w:rPr>
        <w:t>pomieszczeń garażowych</w:t>
      </w:r>
    </w:p>
    <w:p w:rsidR="003D14FF" w:rsidRPr="007C4133" w:rsidRDefault="003D14FF" w:rsidP="0034262B">
      <w:pPr>
        <w:pStyle w:val="P1Wcity"/>
        <w:numPr>
          <w:ilvl w:val="0"/>
          <w:numId w:val="14"/>
        </w:numPr>
        <w:spacing w:after="0" w:line="276" w:lineRule="auto"/>
        <w:rPr>
          <w:rFonts w:cs="Arial"/>
          <w:szCs w:val="22"/>
        </w:rPr>
      </w:pPr>
      <w:r w:rsidRPr="007C4133">
        <w:rPr>
          <w:rFonts w:cs="Arial"/>
          <w:szCs w:val="22"/>
        </w:rPr>
        <w:t>ścian i dachów budynków i ich wyposażenia w stolarkę okienną i drzwiową</w:t>
      </w:r>
    </w:p>
    <w:p w:rsidR="003D14FF" w:rsidRPr="007C4133" w:rsidRDefault="003D14FF" w:rsidP="0034262B">
      <w:pPr>
        <w:pStyle w:val="P1Wcity"/>
        <w:numPr>
          <w:ilvl w:val="0"/>
          <w:numId w:val="14"/>
        </w:numPr>
        <w:spacing w:after="0" w:line="276" w:lineRule="auto"/>
        <w:rPr>
          <w:rFonts w:cs="Arial"/>
          <w:szCs w:val="22"/>
        </w:rPr>
      </w:pPr>
      <w:r w:rsidRPr="007C4133">
        <w:rPr>
          <w:rFonts w:cs="Arial"/>
          <w:szCs w:val="22"/>
        </w:rPr>
        <w:t>uzbrojenia budynków w instalacje wod-kan, co i energetyczną</w:t>
      </w:r>
    </w:p>
    <w:p w:rsidR="00AE32C1" w:rsidRPr="007C4133" w:rsidRDefault="003D14FF" w:rsidP="0034262B">
      <w:pPr>
        <w:pStyle w:val="P1Wcity"/>
        <w:numPr>
          <w:ilvl w:val="0"/>
          <w:numId w:val="14"/>
        </w:numPr>
        <w:spacing w:after="0" w:line="276" w:lineRule="auto"/>
        <w:rPr>
          <w:rFonts w:cs="Arial"/>
          <w:szCs w:val="22"/>
        </w:rPr>
      </w:pPr>
      <w:r w:rsidRPr="007C4133">
        <w:rPr>
          <w:rFonts w:cs="Arial"/>
          <w:szCs w:val="22"/>
        </w:rPr>
        <w:t>dróg, placów i parkingów,</w:t>
      </w:r>
      <w:r w:rsidR="00AE32C1" w:rsidRPr="007C4133">
        <w:rPr>
          <w:rFonts w:cs="Arial"/>
          <w:szCs w:val="22"/>
        </w:rPr>
        <w:t xml:space="preserve"> bram</w:t>
      </w:r>
      <w:r w:rsidR="009F6BB1" w:rsidRPr="007C4133">
        <w:rPr>
          <w:rFonts w:cs="Arial"/>
          <w:szCs w:val="22"/>
        </w:rPr>
        <w:t xml:space="preserve"> garażowych i wjazdów</w:t>
      </w:r>
    </w:p>
    <w:p w:rsidR="003D14FF" w:rsidRPr="007C4133" w:rsidRDefault="003D14FF" w:rsidP="0034262B">
      <w:pPr>
        <w:pStyle w:val="P1Wcity"/>
        <w:numPr>
          <w:ilvl w:val="0"/>
          <w:numId w:val="14"/>
        </w:numPr>
        <w:spacing w:after="0" w:line="276" w:lineRule="auto"/>
        <w:rPr>
          <w:rFonts w:cs="Arial"/>
          <w:szCs w:val="22"/>
        </w:rPr>
      </w:pPr>
      <w:r w:rsidRPr="007C4133">
        <w:rPr>
          <w:rFonts w:cs="Arial"/>
          <w:szCs w:val="22"/>
        </w:rPr>
        <w:t>małej architektury zielonej.</w:t>
      </w:r>
    </w:p>
    <w:p w:rsidR="00AE32C1" w:rsidRPr="007C4133" w:rsidRDefault="00AE32C1" w:rsidP="007C4133">
      <w:pPr>
        <w:pStyle w:val="P1Wcity"/>
        <w:spacing w:after="0" w:line="276" w:lineRule="auto"/>
        <w:rPr>
          <w:rFonts w:cs="Arial"/>
          <w:color w:val="0033CC"/>
          <w:szCs w:val="22"/>
        </w:rPr>
      </w:pPr>
    </w:p>
    <w:p w:rsidR="00AE32C1" w:rsidRPr="007C4133" w:rsidRDefault="00AE32C1" w:rsidP="007C4133">
      <w:pPr>
        <w:pStyle w:val="P1Wcity"/>
        <w:spacing w:after="0" w:line="276" w:lineRule="auto"/>
        <w:ind w:firstLine="0"/>
        <w:rPr>
          <w:rFonts w:cs="Arial"/>
          <w:szCs w:val="22"/>
        </w:rPr>
      </w:pPr>
      <w:r w:rsidRPr="007C4133">
        <w:rPr>
          <w:rFonts w:cs="Arial"/>
          <w:szCs w:val="22"/>
        </w:rPr>
        <w:t>Prace rozbiórkowe</w:t>
      </w:r>
      <w:r w:rsidR="003D14FF" w:rsidRPr="007C4133">
        <w:rPr>
          <w:rFonts w:cs="Arial"/>
          <w:szCs w:val="22"/>
        </w:rPr>
        <w:t xml:space="preserve"> nie </w:t>
      </w:r>
      <w:r w:rsidRPr="007C4133">
        <w:rPr>
          <w:rFonts w:cs="Arial"/>
          <w:szCs w:val="22"/>
        </w:rPr>
        <w:t xml:space="preserve"> będą przeprowadzone</w:t>
      </w:r>
      <w:r w:rsidR="003D14FF" w:rsidRPr="007C4133">
        <w:rPr>
          <w:rFonts w:cs="Arial"/>
          <w:szCs w:val="22"/>
        </w:rPr>
        <w:t>.</w:t>
      </w:r>
    </w:p>
    <w:p w:rsidR="00AE32C1" w:rsidRPr="007C4133" w:rsidRDefault="00AE32C1" w:rsidP="007C4133">
      <w:pPr>
        <w:pStyle w:val="P1Wcity"/>
        <w:spacing w:after="0" w:line="276" w:lineRule="auto"/>
        <w:rPr>
          <w:rFonts w:cs="Arial"/>
          <w:szCs w:val="22"/>
        </w:rPr>
      </w:pPr>
    </w:p>
    <w:p w:rsidR="00AE32C1" w:rsidRPr="007C4133" w:rsidRDefault="008B5A36" w:rsidP="008B5A36">
      <w:pPr>
        <w:pStyle w:val="P1Wcity"/>
        <w:tabs>
          <w:tab w:val="left" w:pos="567"/>
        </w:tabs>
        <w:spacing w:after="0" w:line="276" w:lineRule="auto"/>
        <w:ind w:firstLine="0"/>
        <w:rPr>
          <w:rFonts w:cs="Arial"/>
          <w:szCs w:val="22"/>
        </w:rPr>
      </w:pPr>
      <w:r>
        <w:rPr>
          <w:rFonts w:cs="Arial"/>
          <w:szCs w:val="22"/>
        </w:rPr>
        <w:tab/>
      </w:r>
      <w:r w:rsidR="00AE32C1" w:rsidRPr="007C4133">
        <w:rPr>
          <w:rFonts w:cs="Arial"/>
          <w:szCs w:val="22"/>
        </w:rPr>
        <w:t>Teren jest płaski i nie wymaga szczególnych prac makroniwelacyjnych. Konieczne będzie przeprowadzenie zdjęcia nadkładu (warstwy próchnicznej) ziemi z pozostałych terenów zielonych, które nie zos</w:t>
      </w:r>
      <w:r>
        <w:rPr>
          <w:rFonts w:cs="Arial"/>
          <w:szCs w:val="22"/>
        </w:rPr>
        <w:t>tały zajęte pod zaplecze budowy</w:t>
      </w:r>
      <w:r w:rsidR="003D14FF" w:rsidRPr="007C4133">
        <w:rPr>
          <w:rFonts w:cs="Arial"/>
          <w:szCs w:val="22"/>
        </w:rPr>
        <w:t>.</w:t>
      </w:r>
      <w:r w:rsidR="00AE32C1" w:rsidRPr="007C4133">
        <w:rPr>
          <w:rFonts w:cs="Arial"/>
          <w:szCs w:val="22"/>
        </w:rPr>
        <w:t xml:space="preserve"> Ziemia ta zostanie częściowo wykorzystana do odtworzenia warstwy gleby w miejscu odtwarzani</w:t>
      </w:r>
      <w:r w:rsidR="003D14FF" w:rsidRPr="007C4133">
        <w:rPr>
          <w:rFonts w:cs="Arial"/>
          <w:szCs w:val="22"/>
        </w:rPr>
        <w:t>a terenów zielonych. Pozostała c</w:t>
      </w:r>
      <w:r w:rsidR="00AE32C1" w:rsidRPr="007C4133">
        <w:rPr>
          <w:rFonts w:cs="Arial"/>
          <w:szCs w:val="22"/>
        </w:rPr>
        <w:t>zęść ziemi zostanie  wykorzystana na innych terenach</w:t>
      </w:r>
      <w:r w:rsidR="003D14FF" w:rsidRPr="007C4133">
        <w:rPr>
          <w:rFonts w:cs="Arial"/>
          <w:szCs w:val="22"/>
        </w:rPr>
        <w:t xml:space="preserve"> budowy</w:t>
      </w:r>
      <w:r w:rsidR="00AE32C1" w:rsidRPr="007C4133">
        <w:rPr>
          <w:rFonts w:cs="Arial"/>
          <w:szCs w:val="22"/>
        </w:rPr>
        <w:t xml:space="preserve"> do odtwar</w:t>
      </w:r>
      <w:r w:rsidR="003D14FF" w:rsidRPr="007C4133">
        <w:rPr>
          <w:rFonts w:cs="Arial"/>
          <w:szCs w:val="22"/>
        </w:rPr>
        <w:t>zania wierzchniej warstwy ziemi</w:t>
      </w:r>
      <w:r w:rsidR="00AE32C1" w:rsidRPr="007C4133">
        <w:rPr>
          <w:rFonts w:cs="Arial"/>
          <w:szCs w:val="22"/>
        </w:rPr>
        <w:t xml:space="preserve">  do ponownego zasypania powstałych wykopów, a nadmiar zostanie wykorzystany na ter</w:t>
      </w:r>
      <w:r>
        <w:rPr>
          <w:rFonts w:cs="Arial"/>
          <w:szCs w:val="22"/>
        </w:rPr>
        <w:t>enach innych budów poza terenem</w:t>
      </w:r>
      <w:r w:rsidR="003D14FF" w:rsidRPr="007C4133">
        <w:rPr>
          <w:rFonts w:cs="Arial"/>
          <w:szCs w:val="22"/>
        </w:rPr>
        <w:t>.</w:t>
      </w:r>
    </w:p>
    <w:p w:rsidR="00AE32C1" w:rsidRPr="007C4133" w:rsidRDefault="00AE32C1" w:rsidP="008B5A36">
      <w:pPr>
        <w:pStyle w:val="P1Wcity"/>
        <w:spacing w:after="0" w:line="276" w:lineRule="auto"/>
        <w:ind w:firstLine="708"/>
        <w:rPr>
          <w:rFonts w:cs="Arial"/>
          <w:szCs w:val="22"/>
        </w:rPr>
      </w:pPr>
      <w:r w:rsidRPr="007C4133">
        <w:rPr>
          <w:rFonts w:cs="Arial"/>
          <w:szCs w:val="22"/>
        </w:rPr>
        <w:t xml:space="preserve">Na potrzeby opracowania projektu budowlanego  dokonano rozpoznania </w:t>
      </w:r>
      <w:r w:rsidR="008B5A36">
        <w:rPr>
          <w:rFonts w:cs="Arial"/>
          <w:szCs w:val="22"/>
        </w:rPr>
        <w:t>warunków geologiczno-gruntowych</w:t>
      </w:r>
      <w:r w:rsidRPr="007C4133">
        <w:rPr>
          <w:rFonts w:cs="Arial"/>
          <w:szCs w:val="22"/>
        </w:rPr>
        <w:t>. Zwierciadło wód gru</w:t>
      </w:r>
      <w:r w:rsidR="003D14FF" w:rsidRPr="007C4133">
        <w:rPr>
          <w:rFonts w:cs="Arial"/>
          <w:szCs w:val="22"/>
        </w:rPr>
        <w:t xml:space="preserve">ntowych </w:t>
      </w:r>
      <w:r w:rsidR="00D76BC2" w:rsidRPr="007C4133">
        <w:rPr>
          <w:rFonts w:cs="Arial"/>
          <w:szCs w:val="22"/>
        </w:rPr>
        <w:t>oraz dotychczasowe małe ilości opadów atmosferycznych i spowodowały, że p</w:t>
      </w:r>
      <w:r w:rsidRPr="007C4133">
        <w:rPr>
          <w:rFonts w:cs="Arial"/>
          <w:szCs w:val="22"/>
        </w:rPr>
        <w:t>rowadzenia robót budowlanych nie</w:t>
      </w:r>
      <w:r w:rsidR="003D14FF" w:rsidRPr="007C4133">
        <w:rPr>
          <w:rFonts w:cs="Arial"/>
          <w:szCs w:val="22"/>
        </w:rPr>
        <w:t xml:space="preserve"> jest związan</w:t>
      </w:r>
      <w:r w:rsidR="001F091F" w:rsidRPr="007C4133">
        <w:rPr>
          <w:rFonts w:cs="Arial"/>
          <w:szCs w:val="22"/>
        </w:rPr>
        <w:t>e z</w:t>
      </w:r>
      <w:r w:rsidR="00D76BC2" w:rsidRPr="007C4133">
        <w:rPr>
          <w:rFonts w:cs="Arial"/>
          <w:szCs w:val="22"/>
        </w:rPr>
        <w:t xml:space="preserve">e koniecznością zwiększonego </w:t>
      </w:r>
      <w:r w:rsidRPr="007C4133">
        <w:rPr>
          <w:rFonts w:cs="Arial"/>
          <w:szCs w:val="22"/>
        </w:rPr>
        <w:t xml:space="preserve">odwadniania wykopów budowlanych i prac mogących </w:t>
      </w:r>
      <w:r w:rsidR="008B5A36">
        <w:rPr>
          <w:rFonts w:cs="Arial"/>
          <w:szCs w:val="22"/>
        </w:rPr>
        <w:t>lokalnie zmienić stosunki wodne</w:t>
      </w:r>
      <w:r w:rsidR="001F091F" w:rsidRPr="007C4133">
        <w:rPr>
          <w:rFonts w:cs="Arial"/>
          <w:szCs w:val="22"/>
        </w:rPr>
        <w:t>, poza drenażem rozsączającym na terenie</w:t>
      </w:r>
      <w:r w:rsidR="00D76BC2" w:rsidRPr="007C4133">
        <w:rPr>
          <w:rFonts w:cs="Arial"/>
          <w:szCs w:val="22"/>
        </w:rPr>
        <w:t xml:space="preserve"> gruntu</w:t>
      </w:r>
      <w:r w:rsidR="001F091F" w:rsidRPr="007C4133">
        <w:rPr>
          <w:rFonts w:cs="Arial"/>
          <w:szCs w:val="22"/>
        </w:rPr>
        <w:t>.</w:t>
      </w:r>
    </w:p>
    <w:p w:rsidR="00AE32C1" w:rsidRPr="007C4133" w:rsidRDefault="00AE32C1" w:rsidP="007C4133">
      <w:pPr>
        <w:pStyle w:val="P1Wcity"/>
        <w:spacing w:after="0" w:line="276" w:lineRule="auto"/>
        <w:rPr>
          <w:rFonts w:cs="Arial"/>
          <w:b/>
          <w:bCs/>
          <w:szCs w:val="22"/>
        </w:rPr>
      </w:pPr>
    </w:p>
    <w:p w:rsidR="00AE32C1" w:rsidRPr="007C4133" w:rsidRDefault="00AE32C1" w:rsidP="007C4133">
      <w:pPr>
        <w:pStyle w:val="P1"/>
        <w:keepNext/>
        <w:spacing w:after="0" w:line="276" w:lineRule="auto"/>
        <w:rPr>
          <w:rFonts w:cs="Arial"/>
          <w:b/>
          <w:bCs/>
          <w:szCs w:val="22"/>
        </w:rPr>
      </w:pPr>
      <w:r w:rsidRPr="007C4133">
        <w:rPr>
          <w:rFonts w:cs="Arial"/>
          <w:b/>
          <w:bCs/>
          <w:szCs w:val="22"/>
        </w:rPr>
        <w:t>Planowane zagospodarowanie placu budowy oraz zaplecza budowy oraz planowane do zastosowania środki organizacyjno-techniczne mające na celu minimalizację wpływu budowy na środowisko:</w:t>
      </w:r>
    </w:p>
    <w:p w:rsidR="001F091F" w:rsidRPr="007C4133" w:rsidRDefault="00AE32C1" w:rsidP="007C4133">
      <w:pPr>
        <w:pStyle w:val="W1"/>
        <w:tabs>
          <w:tab w:val="num" w:pos="502"/>
          <w:tab w:val="num" w:pos="928"/>
        </w:tabs>
        <w:spacing w:after="0" w:line="276" w:lineRule="auto"/>
        <w:rPr>
          <w:rFonts w:cs="Arial"/>
          <w:szCs w:val="22"/>
        </w:rPr>
      </w:pPr>
      <w:r w:rsidRPr="007C4133">
        <w:rPr>
          <w:rFonts w:cs="Arial"/>
          <w:szCs w:val="22"/>
        </w:rPr>
        <w:t>Budowa będzie prowadzona na terenie  w sposób ciągły</w:t>
      </w:r>
      <w:r w:rsidR="00DE5667" w:rsidRPr="007C4133">
        <w:rPr>
          <w:rFonts w:cs="Arial"/>
          <w:szCs w:val="22"/>
        </w:rPr>
        <w:t>, w godzinach dziennych</w:t>
      </w:r>
      <w:r w:rsidR="001F091F" w:rsidRPr="007C4133">
        <w:rPr>
          <w:rFonts w:cs="Arial"/>
          <w:szCs w:val="22"/>
        </w:rPr>
        <w:t xml:space="preserve">, </w:t>
      </w:r>
      <w:r w:rsidR="005D0ED2">
        <w:rPr>
          <w:rFonts w:cs="Arial"/>
          <w:szCs w:val="22"/>
        </w:rPr>
        <w:br/>
      </w:r>
      <w:r w:rsidR="001F091F" w:rsidRPr="007C4133">
        <w:rPr>
          <w:rFonts w:cs="Arial"/>
          <w:szCs w:val="22"/>
        </w:rPr>
        <w:t xml:space="preserve">z zastosowaniem </w:t>
      </w:r>
      <w:r w:rsidRPr="007C4133">
        <w:rPr>
          <w:rFonts w:cs="Arial"/>
          <w:szCs w:val="22"/>
        </w:rPr>
        <w:t xml:space="preserve"> zabezpieczeń przed dostępem osób niepowołanych</w:t>
      </w:r>
      <w:r w:rsidR="001F091F" w:rsidRPr="007C4133">
        <w:rPr>
          <w:rFonts w:cs="Arial"/>
          <w:szCs w:val="22"/>
        </w:rPr>
        <w:t xml:space="preserve">. </w:t>
      </w:r>
    </w:p>
    <w:p w:rsidR="00AE32C1" w:rsidRPr="007C4133" w:rsidRDefault="001F091F" w:rsidP="007C4133">
      <w:pPr>
        <w:pStyle w:val="W1"/>
        <w:tabs>
          <w:tab w:val="num" w:pos="502"/>
          <w:tab w:val="num" w:pos="928"/>
        </w:tabs>
        <w:spacing w:after="0" w:line="276" w:lineRule="auto"/>
        <w:rPr>
          <w:rFonts w:cs="Arial"/>
          <w:szCs w:val="22"/>
        </w:rPr>
      </w:pPr>
      <w:r w:rsidRPr="007C4133">
        <w:rPr>
          <w:rFonts w:cs="Arial"/>
          <w:szCs w:val="22"/>
        </w:rPr>
        <w:t>T</w:t>
      </w:r>
      <w:r w:rsidR="00AE32C1" w:rsidRPr="007C4133">
        <w:rPr>
          <w:rFonts w:cs="Arial"/>
          <w:szCs w:val="22"/>
        </w:rPr>
        <w:t>eren budowy będzie zabezpieczony zgodnie z przepisami bhp, tak aby nie stwarzała zagrożenia dla pracowników zakładu niezaangażowanych w budowę.</w:t>
      </w:r>
    </w:p>
    <w:p w:rsidR="00AE32C1" w:rsidRPr="007C4133" w:rsidRDefault="00AE32C1" w:rsidP="007C4133">
      <w:pPr>
        <w:pStyle w:val="W1"/>
        <w:tabs>
          <w:tab w:val="num" w:pos="502"/>
          <w:tab w:val="num" w:pos="928"/>
        </w:tabs>
        <w:spacing w:after="0" w:line="276" w:lineRule="auto"/>
        <w:rPr>
          <w:rFonts w:cs="Arial"/>
          <w:szCs w:val="22"/>
        </w:rPr>
      </w:pPr>
      <w:r w:rsidRPr="007C4133">
        <w:rPr>
          <w:rFonts w:cs="Arial"/>
          <w:szCs w:val="22"/>
        </w:rPr>
        <w:t>Zaplecze budowy, miejsca tymczasowego gromadzenia odpadów budowlanych i materiałów zostaną zorganizowane w taki sposób, aby zapewnić oszczędne korzystanie z terenu i minimalne przekształcenie powierzchni. Do miejsca budowy wszystkich obiektów będzie bez</w:t>
      </w:r>
      <w:r w:rsidR="001F091F" w:rsidRPr="007C4133">
        <w:rPr>
          <w:rFonts w:cs="Arial"/>
          <w:szCs w:val="22"/>
        </w:rPr>
        <w:t xml:space="preserve">pośredni dojazd, po drogach </w:t>
      </w:r>
      <w:r w:rsidR="008B5A36">
        <w:rPr>
          <w:rFonts w:cs="Arial"/>
          <w:szCs w:val="22"/>
        </w:rPr>
        <w:t xml:space="preserve"> wewnętrznych</w:t>
      </w:r>
      <w:r w:rsidR="001F091F" w:rsidRPr="007C4133">
        <w:rPr>
          <w:rFonts w:cs="Arial"/>
          <w:szCs w:val="22"/>
        </w:rPr>
        <w:t xml:space="preserve">. </w:t>
      </w:r>
    </w:p>
    <w:p w:rsidR="00AE32C1" w:rsidRPr="007C4133" w:rsidRDefault="00AE32C1" w:rsidP="007C4133">
      <w:pPr>
        <w:pStyle w:val="W1"/>
        <w:tabs>
          <w:tab w:val="num" w:pos="928"/>
        </w:tabs>
        <w:spacing w:after="0" w:line="276" w:lineRule="auto"/>
        <w:rPr>
          <w:rFonts w:cs="Arial"/>
          <w:szCs w:val="22"/>
        </w:rPr>
      </w:pPr>
      <w:r w:rsidRPr="007C4133">
        <w:rPr>
          <w:rFonts w:cs="Arial"/>
          <w:szCs w:val="22"/>
        </w:rPr>
        <w:t>W skład zaplecza technicznego wchodzą:</w:t>
      </w:r>
    </w:p>
    <w:p w:rsidR="00AE32C1" w:rsidRPr="007C4133" w:rsidRDefault="00AE32C1" w:rsidP="007C4133">
      <w:pPr>
        <w:pStyle w:val="K2"/>
        <w:tabs>
          <w:tab w:val="num" w:pos="720"/>
        </w:tabs>
        <w:spacing w:after="0" w:line="276" w:lineRule="auto"/>
        <w:ind w:left="720" w:hanging="360"/>
        <w:rPr>
          <w:rFonts w:cs="Arial"/>
          <w:szCs w:val="22"/>
        </w:rPr>
      </w:pPr>
      <w:r w:rsidRPr="007C4133">
        <w:rPr>
          <w:rFonts w:cs="Arial"/>
          <w:szCs w:val="22"/>
        </w:rPr>
        <w:t>kontenery z zapleczem socjalnym dla pracowników,</w:t>
      </w:r>
    </w:p>
    <w:p w:rsidR="00AE32C1" w:rsidRPr="007C4133" w:rsidRDefault="00AE32C1" w:rsidP="007C4133">
      <w:pPr>
        <w:pStyle w:val="K2"/>
        <w:tabs>
          <w:tab w:val="num" w:pos="720"/>
        </w:tabs>
        <w:spacing w:after="0" w:line="276" w:lineRule="auto"/>
        <w:ind w:left="720" w:hanging="360"/>
        <w:rPr>
          <w:rFonts w:cs="Arial"/>
          <w:szCs w:val="22"/>
        </w:rPr>
      </w:pPr>
      <w:r w:rsidRPr="007C4133">
        <w:rPr>
          <w:rFonts w:cs="Arial"/>
          <w:szCs w:val="22"/>
        </w:rPr>
        <w:t>przenośne toalety,</w:t>
      </w:r>
    </w:p>
    <w:p w:rsidR="00AE32C1" w:rsidRPr="007C4133" w:rsidRDefault="00AE32C1" w:rsidP="007C4133">
      <w:pPr>
        <w:pStyle w:val="K2"/>
        <w:tabs>
          <w:tab w:val="num" w:pos="720"/>
        </w:tabs>
        <w:spacing w:after="0" w:line="276" w:lineRule="auto"/>
        <w:ind w:left="720" w:hanging="360"/>
        <w:rPr>
          <w:rFonts w:cs="Arial"/>
          <w:szCs w:val="22"/>
        </w:rPr>
      </w:pPr>
      <w:r w:rsidRPr="007C4133">
        <w:rPr>
          <w:rFonts w:cs="Arial"/>
          <w:szCs w:val="22"/>
        </w:rPr>
        <w:t>kontenery sprzętowo-magazynowe,</w:t>
      </w:r>
    </w:p>
    <w:p w:rsidR="00AE32C1" w:rsidRPr="007C4133" w:rsidRDefault="00AE32C1" w:rsidP="007C4133">
      <w:pPr>
        <w:pStyle w:val="K2"/>
        <w:tabs>
          <w:tab w:val="num" w:pos="720"/>
        </w:tabs>
        <w:spacing w:after="0" w:line="276" w:lineRule="auto"/>
        <w:ind w:left="720" w:hanging="360"/>
        <w:rPr>
          <w:rFonts w:cs="Arial"/>
          <w:szCs w:val="22"/>
        </w:rPr>
      </w:pPr>
      <w:r w:rsidRPr="007C4133">
        <w:rPr>
          <w:rFonts w:cs="Arial"/>
          <w:szCs w:val="22"/>
        </w:rPr>
        <w:t>wyznaczone miejsca tymczasowego gromadzenia odpadów budowlanych,</w:t>
      </w:r>
    </w:p>
    <w:p w:rsidR="00AE32C1" w:rsidRPr="007C4133" w:rsidRDefault="00AE32C1" w:rsidP="007C4133">
      <w:pPr>
        <w:pStyle w:val="K2"/>
        <w:tabs>
          <w:tab w:val="num" w:pos="720"/>
        </w:tabs>
        <w:spacing w:after="0" w:line="276" w:lineRule="auto"/>
        <w:ind w:left="720" w:hanging="360"/>
        <w:rPr>
          <w:rFonts w:cs="Arial"/>
          <w:szCs w:val="22"/>
        </w:rPr>
      </w:pPr>
      <w:r w:rsidRPr="007C4133">
        <w:rPr>
          <w:rFonts w:cs="Arial"/>
          <w:szCs w:val="22"/>
        </w:rPr>
        <w:t>parking dla sprzętu budowlanego.</w:t>
      </w:r>
    </w:p>
    <w:p w:rsidR="001F091F" w:rsidRPr="007C4133" w:rsidRDefault="00AE32C1" w:rsidP="007C4133">
      <w:pPr>
        <w:pStyle w:val="W1"/>
        <w:tabs>
          <w:tab w:val="num" w:pos="502"/>
          <w:tab w:val="num" w:pos="928"/>
        </w:tabs>
        <w:spacing w:after="0" w:line="276" w:lineRule="auto"/>
        <w:rPr>
          <w:rFonts w:cs="Arial"/>
          <w:szCs w:val="22"/>
        </w:rPr>
      </w:pPr>
      <w:r w:rsidRPr="007C4133">
        <w:rPr>
          <w:rFonts w:cs="Arial"/>
          <w:szCs w:val="22"/>
        </w:rPr>
        <w:t xml:space="preserve">Niewykorzystana gleba i ziemia z urobku zostanie rozprowadzona po terenie </w:t>
      </w:r>
      <w:r w:rsidR="001F091F" w:rsidRPr="007C4133">
        <w:rPr>
          <w:rFonts w:cs="Arial"/>
          <w:szCs w:val="22"/>
        </w:rPr>
        <w:t>działki</w:t>
      </w:r>
      <w:r w:rsidRPr="007C4133">
        <w:rPr>
          <w:rFonts w:cs="Arial"/>
          <w:szCs w:val="22"/>
        </w:rPr>
        <w:t xml:space="preserve"> lub wywieziona do wykorzystania w miejscu innych prac budowlanych, wymagających odtworzenia wierzchniej warstwy gleby i wyrównania powierzchni terenu. Charakter prowadzonej działalności oraz sposób zabezpieczenia środowiska gruntowo-wodnego nie wskazuje, aby ziemia na terenie  </w:t>
      </w:r>
      <w:r w:rsidRPr="007C4133">
        <w:rPr>
          <w:rFonts w:cs="Arial"/>
          <w:szCs w:val="22"/>
        </w:rPr>
        <w:lastRenderedPageBreak/>
        <w:t xml:space="preserve">była chemicznie zanieczyszczona. </w:t>
      </w:r>
      <w:r w:rsidR="001F091F" w:rsidRPr="007C4133">
        <w:rPr>
          <w:rFonts w:cs="Arial"/>
          <w:szCs w:val="22"/>
        </w:rPr>
        <w:t>Z</w:t>
      </w:r>
      <w:r w:rsidRPr="007C4133">
        <w:rPr>
          <w:rFonts w:cs="Arial"/>
          <w:szCs w:val="22"/>
        </w:rPr>
        <w:t>iemia z urobku jest czysta i nie występują przeciw</w:t>
      </w:r>
      <w:r w:rsidR="00DE5667" w:rsidRPr="007C4133">
        <w:rPr>
          <w:rFonts w:cs="Arial"/>
          <w:szCs w:val="22"/>
        </w:rPr>
        <w:t>w</w:t>
      </w:r>
      <w:r w:rsidRPr="007C4133">
        <w:rPr>
          <w:rFonts w:cs="Arial"/>
          <w:szCs w:val="22"/>
        </w:rPr>
        <w:t xml:space="preserve">skazania do jej wykorzystania na potrzeby innych prac </w:t>
      </w:r>
      <w:r w:rsidR="00342921" w:rsidRPr="007C4133">
        <w:rPr>
          <w:rFonts w:cs="Arial"/>
          <w:szCs w:val="22"/>
        </w:rPr>
        <w:t xml:space="preserve">firmy ELZAMBUD </w:t>
      </w:r>
      <w:r w:rsidR="008B5A36">
        <w:rPr>
          <w:rFonts w:cs="Arial"/>
          <w:szCs w:val="22"/>
        </w:rPr>
        <w:t>budowlanych poza terenem</w:t>
      </w:r>
      <w:r w:rsidRPr="007C4133">
        <w:rPr>
          <w:rFonts w:cs="Arial"/>
          <w:szCs w:val="22"/>
        </w:rPr>
        <w:t xml:space="preserve">. </w:t>
      </w:r>
    </w:p>
    <w:p w:rsidR="001F091F" w:rsidRPr="007C4133" w:rsidRDefault="00AE32C1" w:rsidP="007C4133">
      <w:pPr>
        <w:pStyle w:val="W1"/>
        <w:tabs>
          <w:tab w:val="num" w:pos="502"/>
          <w:tab w:val="num" w:pos="928"/>
        </w:tabs>
        <w:spacing w:after="0" w:line="276" w:lineRule="auto"/>
        <w:rPr>
          <w:rFonts w:cs="Arial"/>
          <w:szCs w:val="22"/>
        </w:rPr>
      </w:pPr>
      <w:r w:rsidRPr="007C4133">
        <w:rPr>
          <w:rFonts w:cs="Arial"/>
          <w:szCs w:val="22"/>
        </w:rPr>
        <w:t>Transport materiałów budowlanych będzie się odbywał poprzez istniejący układ komunikacyjny utwardzonych dróg wewnętrznych. Skala prac ziemnych będzie stosunkowo nieduża.</w:t>
      </w:r>
    </w:p>
    <w:p w:rsidR="00AE32C1" w:rsidRPr="007C4133" w:rsidRDefault="00AE32C1" w:rsidP="007C4133">
      <w:pPr>
        <w:pStyle w:val="W1"/>
        <w:tabs>
          <w:tab w:val="num" w:pos="502"/>
          <w:tab w:val="num" w:pos="928"/>
        </w:tabs>
        <w:spacing w:after="0" w:line="276" w:lineRule="auto"/>
        <w:rPr>
          <w:rFonts w:cs="Arial"/>
          <w:szCs w:val="22"/>
        </w:rPr>
      </w:pPr>
      <w:r w:rsidRPr="007C4133">
        <w:rPr>
          <w:rFonts w:cs="Arial"/>
          <w:szCs w:val="22"/>
        </w:rPr>
        <w:t xml:space="preserve">Nie przewiduje się powstania istotnego zanieczyszczenia dróg w związku z ruchem środków transportu ciężkiego i maszyn budowlanych, ponieważ będzie się on odbywał głównie </w:t>
      </w:r>
      <w:r w:rsidR="00DE5667" w:rsidRPr="007C4133">
        <w:rPr>
          <w:rFonts w:cs="Arial"/>
          <w:szCs w:val="22"/>
        </w:rPr>
        <w:br/>
      </w:r>
      <w:r w:rsidRPr="007C4133">
        <w:rPr>
          <w:rFonts w:cs="Arial"/>
          <w:szCs w:val="22"/>
        </w:rPr>
        <w:t>z wykorzys</w:t>
      </w:r>
      <w:r w:rsidR="001F091F" w:rsidRPr="007C4133">
        <w:rPr>
          <w:rFonts w:cs="Arial"/>
          <w:szCs w:val="22"/>
        </w:rPr>
        <w:t xml:space="preserve">taniem istniejącego </w:t>
      </w:r>
      <w:r w:rsidRPr="007C4133">
        <w:rPr>
          <w:rFonts w:cs="Arial"/>
          <w:szCs w:val="22"/>
        </w:rPr>
        <w:t xml:space="preserve"> systemu wewnę</w:t>
      </w:r>
      <w:r w:rsidR="008B5A36">
        <w:rPr>
          <w:rFonts w:cs="Arial"/>
          <w:szCs w:val="22"/>
        </w:rPr>
        <w:t>trznych dróg</w:t>
      </w:r>
      <w:r w:rsidRPr="007C4133">
        <w:rPr>
          <w:rFonts w:cs="Arial"/>
          <w:szCs w:val="22"/>
        </w:rPr>
        <w:t>. W przypadku powstania takiego zanieczyszczenia</w:t>
      </w:r>
      <w:r w:rsidR="009F6BB1" w:rsidRPr="007C4133">
        <w:rPr>
          <w:rFonts w:cs="Arial"/>
          <w:szCs w:val="22"/>
        </w:rPr>
        <w:t>, firma prowadząca prace budowla</w:t>
      </w:r>
      <w:r w:rsidRPr="007C4133">
        <w:rPr>
          <w:rFonts w:cs="Arial"/>
          <w:szCs w:val="22"/>
        </w:rPr>
        <w:t xml:space="preserve">ne będzie zobowiązana do wyczyszczenia powierzchni drogi z zanieczyszczeń powstałych w związku z ich pracami, zarówno na terenie </w:t>
      </w:r>
      <w:r w:rsidR="001F091F" w:rsidRPr="007C4133">
        <w:rPr>
          <w:rFonts w:cs="Arial"/>
          <w:szCs w:val="22"/>
        </w:rPr>
        <w:t>przedsięwzięcia</w:t>
      </w:r>
      <w:r w:rsidRPr="007C4133">
        <w:rPr>
          <w:rFonts w:cs="Arial"/>
          <w:szCs w:val="22"/>
        </w:rPr>
        <w:t xml:space="preserve"> jak też poza jego terenem, na drogach publicznych.</w:t>
      </w:r>
    </w:p>
    <w:p w:rsidR="00AE32C1" w:rsidRPr="007C4133" w:rsidRDefault="00AE32C1" w:rsidP="007C4133">
      <w:pPr>
        <w:pStyle w:val="P1Wcity"/>
        <w:spacing w:after="0" w:line="276" w:lineRule="auto"/>
        <w:rPr>
          <w:rFonts w:cs="Arial"/>
          <w:szCs w:val="22"/>
        </w:rPr>
      </w:pPr>
    </w:p>
    <w:p w:rsidR="00AE32C1" w:rsidRPr="007C4133" w:rsidRDefault="00AE32C1" w:rsidP="007C4133">
      <w:pPr>
        <w:pStyle w:val="P1"/>
        <w:keepNext/>
        <w:spacing w:after="0" w:line="276" w:lineRule="auto"/>
        <w:rPr>
          <w:rFonts w:cs="Arial"/>
          <w:b/>
          <w:bCs/>
          <w:szCs w:val="22"/>
        </w:rPr>
      </w:pPr>
      <w:r w:rsidRPr="007C4133">
        <w:rPr>
          <w:rFonts w:cs="Arial"/>
          <w:b/>
          <w:bCs/>
          <w:szCs w:val="22"/>
        </w:rPr>
        <w:t>Gospodarowanie odpadami powstałymi w fazie budowy</w:t>
      </w:r>
      <w:r w:rsidR="008B5A36">
        <w:rPr>
          <w:rFonts w:cs="Arial"/>
          <w:b/>
          <w:bCs/>
          <w:szCs w:val="22"/>
        </w:rPr>
        <w:t>.</w:t>
      </w:r>
    </w:p>
    <w:p w:rsidR="00AE32C1" w:rsidRPr="007C4133" w:rsidRDefault="00AE32C1" w:rsidP="007C4133">
      <w:pPr>
        <w:pStyle w:val="W1"/>
        <w:tabs>
          <w:tab w:val="num" w:pos="502"/>
          <w:tab w:val="num" w:pos="928"/>
        </w:tabs>
        <w:spacing w:after="0" w:line="276" w:lineRule="auto"/>
        <w:rPr>
          <w:rFonts w:cs="Arial"/>
          <w:szCs w:val="22"/>
        </w:rPr>
      </w:pPr>
      <w:r w:rsidRPr="007C4133">
        <w:rPr>
          <w:rFonts w:cs="Arial"/>
          <w:szCs w:val="22"/>
        </w:rPr>
        <w:t>Odpady wytworzone podczas wykonywania robót budowlanych będą magazynowane selektywnie w wyznaczonych do tego miejscach nie kolidujących z prowadzonymi robotami i normalnym funkcjonowaniem zakładu.</w:t>
      </w:r>
    </w:p>
    <w:p w:rsidR="00AE32C1" w:rsidRPr="007C4133" w:rsidRDefault="00AE32C1" w:rsidP="007C4133">
      <w:pPr>
        <w:pStyle w:val="W1"/>
        <w:tabs>
          <w:tab w:val="num" w:pos="502"/>
          <w:tab w:val="num" w:pos="928"/>
        </w:tabs>
        <w:spacing w:after="0" w:line="276" w:lineRule="auto"/>
        <w:rPr>
          <w:rFonts w:cs="Arial"/>
          <w:szCs w:val="22"/>
        </w:rPr>
      </w:pPr>
      <w:r w:rsidRPr="007C4133">
        <w:rPr>
          <w:rFonts w:cs="Arial"/>
          <w:szCs w:val="22"/>
        </w:rPr>
        <w:t>Wytwarzającym odpady będzie przedsiębiorstwo prowadzące prace budowlane. Gospodarowanie odpadami powstającymi na etapie budowy będzie obowiązkiem przedsiębiorstwa prowadzącego budowę. Gospodarka tymi odpadami będzie odbywała się na zasadach określonych w ustawie o odpadach [3.1].</w:t>
      </w:r>
    </w:p>
    <w:p w:rsidR="00AE32C1" w:rsidRPr="007C4133" w:rsidRDefault="00AE32C1" w:rsidP="007C4133">
      <w:pPr>
        <w:pStyle w:val="W1"/>
        <w:tabs>
          <w:tab w:val="num" w:pos="502"/>
          <w:tab w:val="num" w:pos="928"/>
        </w:tabs>
        <w:spacing w:after="0" w:line="276" w:lineRule="auto"/>
        <w:rPr>
          <w:rFonts w:cs="Arial"/>
          <w:szCs w:val="22"/>
        </w:rPr>
      </w:pPr>
      <w:r w:rsidRPr="007C4133">
        <w:rPr>
          <w:rFonts w:cs="Arial"/>
          <w:szCs w:val="22"/>
        </w:rPr>
        <w:t>Wytworzone odpady będą regularnie przekazywane podmiotom posiadającym odpowiednie zezwolenia w zakresie gospodarowania odpadami.</w:t>
      </w:r>
    </w:p>
    <w:p w:rsidR="00AE32C1" w:rsidRPr="007C4133" w:rsidRDefault="00AE32C1" w:rsidP="007C4133">
      <w:pPr>
        <w:pStyle w:val="W1"/>
        <w:tabs>
          <w:tab w:val="num" w:pos="502"/>
          <w:tab w:val="num" w:pos="928"/>
        </w:tabs>
        <w:spacing w:after="0" w:line="276" w:lineRule="auto"/>
        <w:rPr>
          <w:rFonts w:cs="Arial"/>
          <w:szCs w:val="22"/>
        </w:rPr>
      </w:pPr>
      <w:r w:rsidRPr="007C4133">
        <w:rPr>
          <w:rFonts w:cs="Arial"/>
          <w:szCs w:val="22"/>
        </w:rPr>
        <w:t>Ziemię z nadkładu oraz z wykopów zostanie w pierwszej kolejności wykorzystana do odtworzenia warstwy próchnicznej gleby na odtwarzanych terenach zielonych oraz do zasypania wykopów fundamentowych budowanych obiektów. Nadmiar, powinien zostać wykorzystany do prac niwelacyjnych na terenach innych placów budowy, gdzie występuje niedobór ziemi.</w:t>
      </w:r>
    </w:p>
    <w:p w:rsidR="00AE32C1" w:rsidRPr="007C4133" w:rsidRDefault="00AE32C1" w:rsidP="007C4133">
      <w:pPr>
        <w:pStyle w:val="P1Wcity"/>
        <w:spacing w:after="0" w:line="276" w:lineRule="auto"/>
        <w:rPr>
          <w:rFonts w:cs="Arial"/>
          <w:szCs w:val="22"/>
        </w:rPr>
      </w:pPr>
    </w:p>
    <w:p w:rsidR="00AE32C1" w:rsidRPr="007C4133" w:rsidRDefault="00AE32C1" w:rsidP="007C4133">
      <w:pPr>
        <w:pStyle w:val="P1"/>
        <w:keepNext/>
        <w:spacing w:after="0" w:line="276" w:lineRule="auto"/>
        <w:rPr>
          <w:rFonts w:cs="Arial"/>
          <w:b/>
          <w:bCs/>
          <w:szCs w:val="22"/>
        </w:rPr>
      </w:pPr>
      <w:r w:rsidRPr="007C4133">
        <w:rPr>
          <w:rFonts w:cs="Arial"/>
          <w:b/>
          <w:bCs/>
          <w:szCs w:val="22"/>
        </w:rPr>
        <w:t>Minimalizowanie emisji do powietrza i emisji hałasu</w:t>
      </w:r>
      <w:r w:rsidR="008B5A36">
        <w:rPr>
          <w:rFonts w:cs="Arial"/>
          <w:b/>
          <w:bCs/>
          <w:szCs w:val="22"/>
        </w:rPr>
        <w:t>.</w:t>
      </w:r>
    </w:p>
    <w:p w:rsidR="001F091F" w:rsidRPr="007C4133" w:rsidRDefault="00AE32C1" w:rsidP="007C4133">
      <w:pPr>
        <w:pStyle w:val="W1"/>
        <w:tabs>
          <w:tab w:val="num" w:pos="502"/>
        </w:tabs>
        <w:spacing w:after="0" w:line="276" w:lineRule="auto"/>
        <w:rPr>
          <w:rFonts w:cs="Arial"/>
          <w:szCs w:val="22"/>
        </w:rPr>
      </w:pPr>
      <w:r w:rsidRPr="007C4133">
        <w:rPr>
          <w:rFonts w:cs="Arial"/>
          <w:szCs w:val="22"/>
        </w:rPr>
        <w:t>Zewnętrzne roboty budowlane będą polega</w:t>
      </w:r>
      <w:r w:rsidR="001F091F" w:rsidRPr="007C4133">
        <w:rPr>
          <w:rFonts w:cs="Arial"/>
          <w:szCs w:val="22"/>
        </w:rPr>
        <w:t>ły na wzniesieniu całościowo 7 budynków</w:t>
      </w:r>
      <w:r w:rsidRPr="007C4133">
        <w:rPr>
          <w:rFonts w:cs="Arial"/>
          <w:szCs w:val="22"/>
        </w:rPr>
        <w:t xml:space="preserve"> o kon</w:t>
      </w:r>
      <w:r w:rsidR="008B5A36">
        <w:rPr>
          <w:rFonts w:cs="Arial"/>
          <w:szCs w:val="22"/>
        </w:rPr>
        <w:t>strukcji  tradycyjnej murowanej</w:t>
      </w:r>
      <w:r w:rsidRPr="007C4133">
        <w:rPr>
          <w:rFonts w:cs="Arial"/>
          <w:szCs w:val="22"/>
        </w:rPr>
        <w:t xml:space="preserve">. </w:t>
      </w:r>
    </w:p>
    <w:p w:rsidR="001F091F" w:rsidRPr="007C4133" w:rsidRDefault="001F091F" w:rsidP="007C4133">
      <w:pPr>
        <w:pStyle w:val="W1"/>
        <w:tabs>
          <w:tab w:val="num" w:pos="502"/>
        </w:tabs>
        <w:spacing w:after="0" w:line="276" w:lineRule="auto"/>
        <w:rPr>
          <w:rFonts w:cs="Arial"/>
          <w:szCs w:val="22"/>
        </w:rPr>
      </w:pPr>
      <w:r w:rsidRPr="007C4133">
        <w:rPr>
          <w:rFonts w:cs="Arial"/>
          <w:szCs w:val="22"/>
        </w:rPr>
        <w:t>Praca w godzinach</w:t>
      </w:r>
      <w:r w:rsidR="007C4133" w:rsidRPr="007C4133">
        <w:rPr>
          <w:rFonts w:cs="Arial"/>
          <w:szCs w:val="22"/>
        </w:rPr>
        <w:t xml:space="preserve"> dziennych</w:t>
      </w:r>
      <w:r w:rsidR="00342921" w:rsidRPr="007C4133">
        <w:rPr>
          <w:rFonts w:cs="Arial"/>
          <w:szCs w:val="22"/>
        </w:rPr>
        <w:t>, praca w dni robocze  z w</w:t>
      </w:r>
      <w:r w:rsidRPr="007C4133">
        <w:rPr>
          <w:rFonts w:cs="Arial"/>
          <w:szCs w:val="22"/>
        </w:rPr>
        <w:t>yłączeni</w:t>
      </w:r>
      <w:r w:rsidR="00342921" w:rsidRPr="007C4133">
        <w:rPr>
          <w:rFonts w:cs="Arial"/>
          <w:szCs w:val="22"/>
        </w:rPr>
        <w:t xml:space="preserve">em </w:t>
      </w:r>
      <w:r w:rsidRPr="007C4133">
        <w:rPr>
          <w:rFonts w:cs="Arial"/>
          <w:szCs w:val="22"/>
        </w:rPr>
        <w:t xml:space="preserve"> dni wolnych od pracy, niewielkie natężenie ruchu pojazdów poruszających się na budowie oraz pracujących tam maszyn nie będzie stanowiło uciążliwości dla środowiska.</w:t>
      </w:r>
    </w:p>
    <w:p w:rsidR="00B41749" w:rsidRPr="007C4133" w:rsidRDefault="00B41749" w:rsidP="007C4133">
      <w:pPr>
        <w:pStyle w:val="W1"/>
        <w:tabs>
          <w:tab w:val="num" w:pos="502"/>
        </w:tabs>
        <w:spacing w:after="0" w:line="276" w:lineRule="auto"/>
        <w:rPr>
          <w:rFonts w:cs="Arial"/>
          <w:szCs w:val="22"/>
        </w:rPr>
      </w:pPr>
      <w:r w:rsidRPr="007C4133">
        <w:rPr>
          <w:rFonts w:cs="Arial"/>
          <w:szCs w:val="22"/>
        </w:rPr>
        <w:t>Roboty budowlane związane z wykonaniem instalacji będą miały charakter montażowy i będą wykonywane wewnątrz istniejących (lub budowanych) obiektów budowlanych, których ściany będą stanowić jednocześnie barierę akustyczną.</w:t>
      </w:r>
    </w:p>
    <w:p w:rsidR="00AE32C1" w:rsidRPr="007C4133" w:rsidRDefault="00AE32C1" w:rsidP="007C4133">
      <w:pPr>
        <w:pStyle w:val="W1"/>
        <w:tabs>
          <w:tab w:val="num" w:pos="502"/>
        </w:tabs>
        <w:spacing w:after="0" w:line="276" w:lineRule="auto"/>
        <w:rPr>
          <w:rFonts w:cs="Arial"/>
          <w:szCs w:val="22"/>
        </w:rPr>
      </w:pPr>
      <w:r w:rsidRPr="007C4133">
        <w:rPr>
          <w:rFonts w:cs="Arial"/>
          <w:szCs w:val="22"/>
        </w:rPr>
        <w:t>Samochody i maszyny budowlane będą poruszały się po wewnętrznych drogach</w:t>
      </w:r>
      <w:r w:rsidR="008B5A36">
        <w:rPr>
          <w:rFonts w:cs="Arial"/>
          <w:szCs w:val="22"/>
        </w:rPr>
        <w:t>,</w:t>
      </w:r>
      <w:r w:rsidRPr="007C4133">
        <w:rPr>
          <w:rFonts w:cs="Arial"/>
          <w:szCs w:val="22"/>
        </w:rPr>
        <w:t xml:space="preserve"> </w:t>
      </w:r>
      <w:r w:rsidR="00B41749" w:rsidRPr="007C4133">
        <w:rPr>
          <w:rFonts w:cs="Arial"/>
          <w:szCs w:val="22"/>
        </w:rPr>
        <w:t xml:space="preserve"> a w przypadku</w:t>
      </w:r>
      <w:r w:rsidRPr="007C4133">
        <w:rPr>
          <w:rFonts w:cs="Arial"/>
          <w:szCs w:val="22"/>
        </w:rPr>
        <w:t xml:space="preserve"> istotnego zanieczyszczenia kół ziemią i wtórnego pylenia z powierzchni dróg</w:t>
      </w:r>
      <w:r w:rsidR="00B41749" w:rsidRPr="007C4133">
        <w:rPr>
          <w:rFonts w:cs="Arial"/>
          <w:szCs w:val="22"/>
        </w:rPr>
        <w:t>, drogi te zostaną oczyszczone na koszt wykonawcy budowy</w:t>
      </w:r>
      <w:r w:rsidRPr="007C4133">
        <w:rPr>
          <w:rFonts w:cs="Arial"/>
          <w:szCs w:val="22"/>
        </w:rPr>
        <w:t xml:space="preserve">. Zanieczyszczenie kół może nastąpić z chwilą zjazdu </w:t>
      </w:r>
      <w:r w:rsidR="00DE5667" w:rsidRPr="007C4133">
        <w:rPr>
          <w:rFonts w:cs="Arial"/>
          <w:szCs w:val="22"/>
        </w:rPr>
        <w:br/>
      </w:r>
      <w:r w:rsidRPr="007C4133">
        <w:rPr>
          <w:rFonts w:cs="Arial"/>
          <w:szCs w:val="22"/>
        </w:rPr>
        <w:t>z utwardzonych dróg bezpośrednio na pl</w:t>
      </w:r>
      <w:r w:rsidR="00B41749" w:rsidRPr="007C4133">
        <w:rPr>
          <w:rFonts w:cs="Arial"/>
          <w:szCs w:val="22"/>
        </w:rPr>
        <w:t>ac budowy danego obiektu, stąd wykonawca</w:t>
      </w:r>
      <w:r w:rsidRPr="007C4133">
        <w:rPr>
          <w:rFonts w:cs="Arial"/>
          <w:szCs w:val="22"/>
        </w:rPr>
        <w:t xml:space="preserve"> będzie zobowiązany do kontroli i bieżącego czyszcz</w:t>
      </w:r>
      <w:r w:rsidR="00342921" w:rsidRPr="007C4133">
        <w:rPr>
          <w:rFonts w:cs="Arial"/>
          <w:szCs w:val="22"/>
        </w:rPr>
        <w:t>enia dróg dojazdowych</w:t>
      </w:r>
      <w:r w:rsidRPr="007C4133">
        <w:rPr>
          <w:rFonts w:cs="Arial"/>
          <w:szCs w:val="22"/>
        </w:rPr>
        <w:t>, w przypadku zauważenia ich zabrudzenia.</w:t>
      </w:r>
    </w:p>
    <w:p w:rsidR="00AE32C1" w:rsidRPr="007C4133" w:rsidRDefault="00AE32C1" w:rsidP="007C4133">
      <w:pPr>
        <w:pStyle w:val="W1"/>
        <w:tabs>
          <w:tab w:val="num" w:pos="502"/>
        </w:tabs>
        <w:spacing w:after="0" w:line="276" w:lineRule="auto"/>
        <w:rPr>
          <w:rFonts w:cs="Arial"/>
          <w:szCs w:val="22"/>
        </w:rPr>
      </w:pPr>
      <w:r w:rsidRPr="007C4133">
        <w:rPr>
          <w:rFonts w:cs="Arial"/>
          <w:szCs w:val="22"/>
        </w:rPr>
        <w:t>Rozładunek samochodów ciężarowych z urządzeniami lub elementami konstrukcyjnymi montowanych instalacji jak też prace budowlano-montażowe na zewnątrz obiektów nie będą miały negatywnego wpływu n</w:t>
      </w:r>
      <w:r w:rsidR="008B5A36">
        <w:rPr>
          <w:rFonts w:cs="Arial"/>
          <w:szCs w:val="22"/>
        </w:rPr>
        <w:t>a klimat akustyczny w otoczeniu</w:t>
      </w:r>
      <w:r w:rsidRPr="007C4133">
        <w:rPr>
          <w:rFonts w:cs="Arial"/>
          <w:szCs w:val="22"/>
        </w:rPr>
        <w:t>.</w:t>
      </w:r>
    </w:p>
    <w:p w:rsidR="00AE32C1" w:rsidRPr="007C4133" w:rsidRDefault="00AE32C1" w:rsidP="007C4133">
      <w:pPr>
        <w:pStyle w:val="W1"/>
        <w:tabs>
          <w:tab w:val="num" w:pos="502"/>
        </w:tabs>
        <w:spacing w:after="0" w:line="276" w:lineRule="auto"/>
        <w:rPr>
          <w:rFonts w:cs="Arial"/>
          <w:szCs w:val="22"/>
        </w:rPr>
      </w:pPr>
      <w:r w:rsidRPr="007C4133">
        <w:rPr>
          <w:rFonts w:cs="Arial"/>
          <w:szCs w:val="22"/>
        </w:rPr>
        <w:t>Do pracy będą dopuszczone wyłącznie pojazdy i maszyny budowlane sprawne technicznie nie powodujące nadmiernej emisji hałasu i spalin.</w:t>
      </w:r>
    </w:p>
    <w:p w:rsidR="00AE32C1" w:rsidRPr="007C4133" w:rsidRDefault="00AE32C1" w:rsidP="007C4133">
      <w:pPr>
        <w:pStyle w:val="W1"/>
        <w:tabs>
          <w:tab w:val="num" w:pos="502"/>
        </w:tabs>
        <w:spacing w:after="0" w:line="276" w:lineRule="auto"/>
        <w:rPr>
          <w:rFonts w:cs="Arial"/>
          <w:szCs w:val="22"/>
        </w:rPr>
      </w:pPr>
      <w:r w:rsidRPr="007C4133">
        <w:rPr>
          <w:rFonts w:cs="Arial"/>
          <w:szCs w:val="22"/>
        </w:rPr>
        <w:t xml:space="preserve">Ruch samochodów w związku z dostawą materiałów, urządzeń i instalacji do montażu będzie odbywał się wyłącznie w </w:t>
      </w:r>
      <w:r w:rsidR="00B41749" w:rsidRPr="007C4133">
        <w:rPr>
          <w:rFonts w:cs="Arial"/>
          <w:szCs w:val="22"/>
        </w:rPr>
        <w:t xml:space="preserve">w/w </w:t>
      </w:r>
      <w:r w:rsidRPr="007C4133">
        <w:rPr>
          <w:rFonts w:cs="Arial"/>
          <w:szCs w:val="22"/>
        </w:rPr>
        <w:t>porze dziennej.</w:t>
      </w:r>
    </w:p>
    <w:p w:rsidR="00AE32C1" w:rsidRPr="007C4133" w:rsidRDefault="00AE32C1" w:rsidP="007C4133">
      <w:pPr>
        <w:pStyle w:val="P1"/>
        <w:keepNext/>
        <w:spacing w:after="0" w:line="276" w:lineRule="auto"/>
        <w:rPr>
          <w:rFonts w:cs="Arial"/>
          <w:b/>
          <w:bCs/>
          <w:szCs w:val="22"/>
        </w:rPr>
      </w:pPr>
      <w:r w:rsidRPr="007C4133">
        <w:rPr>
          <w:rFonts w:cs="Arial"/>
          <w:b/>
          <w:bCs/>
          <w:szCs w:val="22"/>
        </w:rPr>
        <w:lastRenderedPageBreak/>
        <w:t>Minimalizowanie wpływu na środowisko gruntowo-wodne</w:t>
      </w:r>
      <w:r w:rsidR="008B5A36">
        <w:rPr>
          <w:rFonts w:cs="Arial"/>
          <w:b/>
          <w:bCs/>
          <w:szCs w:val="22"/>
        </w:rPr>
        <w:t>.</w:t>
      </w:r>
    </w:p>
    <w:p w:rsidR="00AE32C1" w:rsidRPr="007C4133" w:rsidRDefault="00AE32C1" w:rsidP="007C4133">
      <w:pPr>
        <w:pStyle w:val="W1"/>
        <w:tabs>
          <w:tab w:val="num" w:pos="502"/>
        </w:tabs>
        <w:spacing w:after="0" w:line="276" w:lineRule="auto"/>
        <w:rPr>
          <w:rFonts w:cs="Arial"/>
          <w:szCs w:val="22"/>
        </w:rPr>
      </w:pPr>
      <w:r w:rsidRPr="007C4133">
        <w:rPr>
          <w:rFonts w:cs="Arial"/>
          <w:szCs w:val="22"/>
        </w:rPr>
        <w:t>Roboty budowlane prowadzone będą zgodnie ze sztuką budowlaną i zachowaniem należytej uwagi w sposób pozwalający na unikniecie zanieczyszczenia gruntu i wód podziemnych.</w:t>
      </w:r>
    </w:p>
    <w:p w:rsidR="00AE32C1" w:rsidRPr="007C4133" w:rsidRDefault="00AE32C1" w:rsidP="007C4133">
      <w:pPr>
        <w:pStyle w:val="W1"/>
        <w:tabs>
          <w:tab w:val="num" w:pos="502"/>
        </w:tabs>
        <w:spacing w:after="0" w:line="276" w:lineRule="auto"/>
        <w:rPr>
          <w:rFonts w:cs="Arial"/>
          <w:szCs w:val="22"/>
        </w:rPr>
      </w:pPr>
      <w:r w:rsidRPr="007C4133">
        <w:rPr>
          <w:rFonts w:cs="Arial"/>
          <w:szCs w:val="22"/>
        </w:rPr>
        <w:t>Stosowane maszyny budowlane powinny być w dobrym stanie technicznym, bez oznak wycieku płynów eksploatacyjnych. W przypadku zauważenia wycieków płynów eksploatacyjnych maszyna budowlana powinna zostać wyłączona z ruchu, usunięta z terenu budowy i wysłana do serwisu.</w:t>
      </w:r>
    </w:p>
    <w:p w:rsidR="00AE32C1" w:rsidRPr="007C4133" w:rsidRDefault="00AE32C1" w:rsidP="007C4133">
      <w:pPr>
        <w:pStyle w:val="W1"/>
        <w:tabs>
          <w:tab w:val="num" w:pos="502"/>
        </w:tabs>
        <w:spacing w:after="0" w:line="276" w:lineRule="auto"/>
        <w:rPr>
          <w:rFonts w:cs="Arial"/>
          <w:szCs w:val="22"/>
        </w:rPr>
      </w:pPr>
      <w:r w:rsidRPr="007C4133">
        <w:rPr>
          <w:rFonts w:cs="Arial"/>
          <w:szCs w:val="22"/>
        </w:rPr>
        <w:t>W przypadku zaistnienia zanieczyszczenia p</w:t>
      </w:r>
      <w:r w:rsidR="00342921" w:rsidRPr="007C4133">
        <w:rPr>
          <w:rFonts w:cs="Arial"/>
          <w:szCs w:val="22"/>
        </w:rPr>
        <w:t xml:space="preserve">owierzchni dróg </w:t>
      </w:r>
      <w:r w:rsidRPr="007C4133">
        <w:rPr>
          <w:rFonts w:cs="Arial"/>
          <w:szCs w:val="22"/>
        </w:rPr>
        <w:t xml:space="preserve"> płynami eksploatacyjnymi maszyn </w:t>
      </w:r>
      <w:r w:rsidR="007C4133" w:rsidRPr="007C4133">
        <w:rPr>
          <w:rFonts w:cs="Arial"/>
          <w:szCs w:val="22"/>
        </w:rPr>
        <w:br/>
      </w:r>
      <w:r w:rsidRPr="007C4133">
        <w:rPr>
          <w:rFonts w:cs="Arial"/>
          <w:szCs w:val="22"/>
        </w:rPr>
        <w:t xml:space="preserve">i urządzeń budowlanych wycieki te </w:t>
      </w:r>
      <w:r w:rsidR="00342921" w:rsidRPr="007C4133">
        <w:rPr>
          <w:rFonts w:cs="Arial"/>
          <w:szCs w:val="22"/>
        </w:rPr>
        <w:t>należy zneutralizować sorbentem</w:t>
      </w:r>
      <w:r w:rsidRPr="007C4133">
        <w:rPr>
          <w:rFonts w:cs="Arial"/>
          <w:szCs w:val="22"/>
        </w:rPr>
        <w:t>, które następnie należy zebrać, zabezpieczyć i przekazać do unieszkodliwiania uprawnionym podmiotom.</w:t>
      </w:r>
    </w:p>
    <w:p w:rsidR="00AE32C1" w:rsidRPr="007C4133" w:rsidRDefault="00AE32C1" w:rsidP="007C4133">
      <w:pPr>
        <w:pStyle w:val="W1"/>
        <w:tabs>
          <w:tab w:val="num" w:pos="502"/>
        </w:tabs>
        <w:spacing w:after="0" w:line="276" w:lineRule="auto"/>
        <w:rPr>
          <w:rFonts w:cs="Arial"/>
          <w:szCs w:val="22"/>
        </w:rPr>
      </w:pPr>
      <w:r w:rsidRPr="007C4133">
        <w:rPr>
          <w:rFonts w:cs="Arial"/>
          <w:szCs w:val="22"/>
        </w:rPr>
        <w:t xml:space="preserve">Sieci podziemne zostaną wykonane z materiałów trwałych, nie uwalniających do środowiska szkodliwych składników. </w:t>
      </w:r>
    </w:p>
    <w:p w:rsidR="00342921" w:rsidRPr="007C4133" w:rsidRDefault="00AE32C1" w:rsidP="007C4133">
      <w:pPr>
        <w:pStyle w:val="W1"/>
        <w:tabs>
          <w:tab w:val="num" w:pos="502"/>
        </w:tabs>
        <w:spacing w:after="0" w:line="276" w:lineRule="auto"/>
        <w:rPr>
          <w:rFonts w:cs="Arial"/>
          <w:color w:val="000000" w:themeColor="text1"/>
          <w:szCs w:val="22"/>
          <w:u w:val="single"/>
        </w:rPr>
      </w:pPr>
      <w:r w:rsidRPr="007C4133">
        <w:rPr>
          <w:rFonts w:cs="Arial"/>
          <w:color w:val="000000" w:themeColor="text1"/>
          <w:szCs w:val="22"/>
          <w:u w:val="single"/>
        </w:rPr>
        <w:t>Bezpośrednio po wykonaniu sieci kanalizacyjnych zostaną przeprowadzone wszelkie wymagane próby szczelności.</w:t>
      </w:r>
    </w:p>
    <w:p w:rsidR="001569DE" w:rsidRPr="007C4133" w:rsidRDefault="001569DE" w:rsidP="007C4133">
      <w:pPr>
        <w:pStyle w:val="W1"/>
        <w:tabs>
          <w:tab w:val="num" w:pos="502"/>
        </w:tabs>
        <w:spacing w:after="0" w:line="276" w:lineRule="auto"/>
        <w:rPr>
          <w:rFonts w:cs="Arial"/>
          <w:color w:val="000000" w:themeColor="text1"/>
          <w:szCs w:val="22"/>
          <w:u w:val="single"/>
        </w:rPr>
      </w:pPr>
      <w:r w:rsidRPr="007C4133">
        <w:rPr>
          <w:rFonts w:cs="Arial"/>
          <w:color w:val="000000" w:themeColor="text1"/>
          <w:szCs w:val="22"/>
          <w:u w:val="single"/>
        </w:rPr>
        <w:t>Dotychczas realizowane prace w etapie zakończonego I etapu budowy oraz trwającego II etapu budowy wskazują</w:t>
      </w:r>
      <w:r w:rsidR="00342921" w:rsidRPr="007C4133">
        <w:rPr>
          <w:rFonts w:cs="Arial"/>
          <w:color w:val="000000" w:themeColor="text1"/>
          <w:szCs w:val="22"/>
          <w:u w:val="single"/>
        </w:rPr>
        <w:t xml:space="preserve"> na niski poziom wód gruntowych, t</w:t>
      </w:r>
      <w:r w:rsidRPr="007C4133">
        <w:rPr>
          <w:rFonts w:cs="Arial"/>
          <w:color w:val="000000" w:themeColor="text1"/>
          <w:szCs w:val="22"/>
          <w:u w:val="single"/>
        </w:rPr>
        <w:t>ym samym wystarczającym okazało się odprowadzenie wód gruntowych w trakcie wykopów fundamentowych za pomocą drenażu rozsączającego na terenie działki przedsięwzięcia.</w:t>
      </w:r>
    </w:p>
    <w:p w:rsidR="00F1719C" w:rsidRPr="007C4133" w:rsidRDefault="00F1719C" w:rsidP="007C4133">
      <w:pPr>
        <w:pStyle w:val="W1"/>
        <w:numPr>
          <w:ilvl w:val="0"/>
          <w:numId w:val="0"/>
        </w:numPr>
        <w:tabs>
          <w:tab w:val="num" w:pos="502"/>
        </w:tabs>
        <w:spacing w:after="0" w:line="276" w:lineRule="auto"/>
        <w:ind w:left="284"/>
        <w:rPr>
          <w:rFonts w:cs="Arial"/>
          <w:szCs w:val="22"/>
        </w:rPr>
      </w:pPr>
    </w:p>
    <w:p w:rsidR="00F1719C" w:rsidRPr="007C4133" w:rsidRDefault="00F1719C" w:rsidP="007C4133">
      <w:pPr>
        <w:pStyle w:val="P1"/>
        <w:spacing w:after="0" w:line="276" w:lineRule="auto"/>
        <w:rPr>
          <w:rFonts w:cs="Arial"/>
          <w:b/>
          <w:bCs/>
          <w:szCs w:val="22"/>
        </w:rPr>
      </w:pPr>
      <w:r w:rsidRPr="007C4133">
        <w:rPr>
          <w:rFonts w:cs="Arial"/>
          <w:b/>
          <w:bCs/>
          <w:szCs w:val="22"/>
        </w:rPr>
        <w:t>Warunki użytkowania terenu w zakresie gospodarki wodno-ściekowej:</w:t>
      </w:r>
    </w:p>
    <w:p w:rsidR="00F1719C" w:rsidRPr="007C4133" w:rsidRDefault="00F1719C" w:rsidP="008B5A36">
      <w:pPr>
        <w:pStyle w:val="W1"/>
        <w:numPr>
          <w:ilvl w:val="0"/>
          <w:numId w:val="0"/>
        </w:numPr>
        <w:tabs>
          <w:tab w:val="num" w:pos="502"/>
        </w:tabs>
        <w:spacing w:after="0" w:line="276" w:lineRule="auto"/>
        <w:rPr>
          <w:rFonts w:cs="Arial"/>
          <w:szCs w:val="22"/>
        </w:rPr>
      </w:pPr>
      <w:r w:rsidRPr="007C4133">
        <w:rPr>
          <w:rFonts w:cs="Arial"/>
          <w:szCs w:val="22"/>
        </w:rPr>
        <w:t>Na etapie prowadzenia inwestycji ewentualnie powstające wody</w:t>
      </w:r>
      <w:r w:rsidR="008B5A36">
        <w:rPr>
          <w:rFonts w:cs="Arial"/>
          <w:szCs w:val="22"/>
        </w:rPr>
        <w:t xml:space="preserve"> z wykopów będą odprowadzone na </w:t>
      </w:r>
      <w:r w:rsidRPr="007C4133">
        <w:rPr>
          <w:rFonts w:cs="Arial"/>
          <w:szCs w:val="22"/>
        </w:rPr>
        <w:t>powierzchnię gruntu drenażem rozsączającym</w:t>
      </w:r>
      <w:r w:rsidR="00D01360" w:rsidRPr="007C4133">
        <w:rPr>
          <w:rFonts w:cs="Arial"/>
          <w:szCs w:val="22"/>
        </w:rPr>
        <w:t>.</w:t>
      </w:r>
    </w:p>
    <w:p w:rsidR="007C4133" w:rsidRPr="007C4133" w:rsidRDefault="007C4133" w:rsidP="007C4133">
      <w:pPr>
        <w:pStyle w:val="W1"/>
        <w:numPr>
          <w:ilvl w:val="0"/>
          <w:numId w:val="0"/>
        </w:numPr>
        <w:tabs>
          <w:tab w:val="num" w:pos="502"/>
        </w:tabs>
        <w:spacing w:after="0" w:line="276" w:lineRule="auto"/>
        <w:ind w:left="284"/>
        <w:rPr>
          <w:rFonts w:cs="Arial"/>
          <w:szCs w:val="22"/>
        </w:rPr>
      </w:pPr>
    </w:p>
    <w:p w:rsidR="001569DE" w:rsidRDefault="001569DE" w:rsidP="008B5A36">
      <w:pPr>
        <w:pStyle w:val="Nagwek3"/>
        <w:spacing w:before="0" w:after="0" w:line="276" w:lineRule="auto"/>
        <w:ind w:hanging="558"/>
        <w:rPr>
          <w:rFonts w:cs="Arial"/>
          <w:sz w:val="22"/>
          <w:szCs w:val="22"/>
        </w:rPr>
      </w:pPr>
      <w:r w:rsidRPr="007C4133">
        <w:rPr>
          <w:rFonts w:cs="Arial"/>
          <w:sz w:val="22"/>
          <w:szCs w:val="22"/>
        </w:rPr>
        <w:t>Zatrudnienie i czas pracy</w:t>
      </w:r>
      <w:r w:rsidR="008B5A36">
        <w:rPr>
          <w:rFonts w:cs="Arial"/>
          <w:sz w:val="22"/>
          <w:szCs w:val="22"/>
        </w:rPr>
        <w:t>.</w:t>
      </w:r>
    </w:p>
    <w:p w:rsidR="008B5A36" w:rsidRPr="008B5A36" w:rsidRDefault="008B5A36" w:rsidP="008B5A36">
      <w:pPr>
        <w:pStyle w:val="P1Wcity"/>
      </w:pPr>
    </w:p>
    <w:p w:rsidR="00D01360" w:rsidRPr="007C4133" w:rsidRDefault="008B5A36" w:rsidP="008B5A36">
      <w:pPr>
        <w:pStyle w:val="W1"/>
        <w:keepNext/>
        <w:numPr>
          <w:ilvl w:val="0"/>
          <w:numId w:val="0"/>
        </w:numPr>
        <w:tabs>
          <w:tab w:val="num" w:pos="502"/>
        </w:tabs>
        <w:spacing w:after="0" w:line="276" w:lineRule="auto"/>
        <w:ind w:left="284" w:hanging="284"/>
        <w:rPr>
          <w:rFonts w:cs="Arial"/>
          <w:szCs w:val="22"/>
        </w:rPr>
      </w:pPr>
      <w:r>
        <w:rPr>
          <w:rFonts w:cs="Arial"/>
          <w:szCs w:val="22"/>
        </w:rPr>
        <w:tab/>
      </w:r>
      <w:r>
        <w:rPr>
          <w:rFonts w:cs="Arial"/>
          <w:szCs w:val="22"/>
        </w:rPr>
        <w:tab/>
      </w:r>
      <w:r w:rsidR="00D01360" w:rsidRPr="007C4133">
        <w:rPr>
          <w:rFonts w:cs="Arial"/>
          <w:szCs w:val="22"/>
        </w:rPr>
        <w:t>W trakcie prowadzenia budowy przewiduje się zatrudnienie :</w:t>
      </w:r>
    </w:p>
    <w:p w:rsidR="00D01360" w:rsidRPr="007C4133" w:rsidRDefault="00D01360" w:rsidP="007C4133">
      <w:pPr>
        <w:pStyle w:val="K1"/>
        <w:tabs>
          <w:tab w:val="num" w:pos="720"/>
        </w:tabs>
        <w:spacing w:after="0" w:line="276" w:lineRule="auto"/>
        <w:ind w:left="720" w:hanging="360"/>
        <w:rPr>
          <w:rFonts w:cs="Arial"/>
          <w:szCs w:val="22"/>
        </w:rPr>
      </w:pPr>
      <w:r w:rsidRPr="007C4133">
        <w:rPr>
          <w:rFonts w:cs="Arial"/>
          <w:szCs w:val="22"/>
        </w:rPr>
        <w:t>do 20 pracowników fizycznych,</w:t>
      </w:r>
    </w:p>
    <w:p w:rsidR="00D01360" w:rsidRPr="007C4133" w:rsidRDefault="00D01360" w:rsidP="007C4133">
      <w:pPr>
        <w:pStyle w:val="K1"/>
        <w:tabs>
          <w:tab w:val="num" w:pos="720"/>
        </w:tabs>
        <w:spacing w:after="0" w:line="276" w:lineRule="auto"/>
        <w:ind w:left="720" w:hanging="360"/>
        <w:rPr>
          <w:rFonts w:cs="Arial"/>
          <w:szCs w:val="22"/>
        </w:rPr>
      </w:pPr>
      <w:r w:rsidRPr="007C4133">
        <w:rPr>
          <w:rFonts w:cs="Arial"/>
          <w:szCs w:val="22"/>
        </w:rPr>
        <w:t>do 3 pracowników administracyjno-biurowych i z nadzoru.</w:t>
      </w:r>
    </w:p>
    <w:p w:rsidR="008B5A36" w:rsidRDefault="008B5A36" w:rsidP="008B5A36">
      <w:pPr>
        <w:pStyle w:val="W1"/>
        <w:numPr>
          <w:ilvl w:val="0"/>
          <w:numId w:val="0"/>
        </w:numPr>
        <w:tabs>
          <w:tab w:val="num" w:pos="502"/>
        </w:tabs>
        <w:spacing w:after="0" w:line="276" w:lineRule="auto"/>
        <w:rPr>
          <w:rFonts w:cs="Arial"/>
          <w:szCs w:val="22"/>
        </w:rPr>
      </w:pPr>
    </w:p>
    <w:p w:rsidR="00342921" w:rsidRPr="007C4133" w:rsidRDefault="008B5A36" w:rsidP="008B5A36">
      <w:pPr>
        <w:pStyle w:val="W1"/>
        <w:numPr>
          <w:ilvl w:val="0"/>
          <w:numId w:val="0"/>
        </w:numPr>
        <w:tabs>
          <w:tab w:val="num" w:pos="502"/>
        </w:tabs>
        <w:spacing w:after="0" w:line="276" w:lineRule="auto"/>
        <w:rPr>
          <w:rFonts w:cs="Arial"/>
          <w:szCs w:val="22"/>
        </w:rPr>
      </w:pPr>
      <w:r>
        <w:rPr>
          <w:rFonts w:cs="Arial"/>
          <w:szCs w:val="22"/>
        </w:rPr>
        <w:tab/>
      </w:r>
      <w:r w:rsidR="00342921" w:rsidRPr="007C4133">
        <w:rPr>
          <w:rFonts w:cs="Arial"/>
          <w:szCs w:val="22"/>
        </w:rPr>
        <w:t>Na początku inwestycji etapu I dla tych pracowników zostały</w:t>
      </w:r>
      <w:r w:rsidR="00D01360" w:rsidRPr="007C4133">
        <w:rPr>
          <w:rFonts w:cs="Arial"/>
          <w:szCs w:val="22"/>
        </w:rPr>
        <w:t xml:space="preserve"> przewidziane dostawy wody wodociągowej w galonach oraz toalety typu toy-toy, opróżniane okresowo przez koncesjonowana firmę serwisową.</w:t>
      </w:r>
      <w:r w:rsidR="00342921" w:rsidRPr="007C4133">
        <w:rPr>
          <w:rFonts w:cs="Arial"/>
          <w:szCs w:val="22"/>
        </w:rPr>
        <w:t xml:space="preserve"> Dodatkowo dla celów higienicznych zostało zorganizowane tymczasowe przyłącze wody wodociągowej.</w:t>
      </w:r>
    </w:p>
    <w:p w:rsidR="008B5A36" w:rsidRDefault="008B5A36" w:rsidP="007C4133">
      <w:pPr>
        <w:pStyle w:val="W1"/>
        <w:numPr>
          <w:ilvl w:val="0"/>
          <w:numId w:val="0"/>
        </w:numPr>
        <w:tabs>
          <w:tab w:val="num" w:pos="502"/>
        </w:tabs>
        <w:spacing w:after="0" w:line="276" w:lineRule="auto"/>
        <w:ind w:left="284" w:hanging="284"/>
        <w:rPr>
          <w:rFonts w:cs="Arial"/>
          <w:szCs w:val="22"/>
        </w:rPr>
      </w:pPr>
      <w:r>
        <w:rPr>
          <w:rFonts w:cs="Arial"/>
          <w:szCs w:val="22"/>
        </w:rPr>
        <w:tab/>
      </w:r>
      <w:r>
        <w:rPr>
          <w:rFonts w:cs="Arial"/>
          <w:szCs w:val="22"/>
        </w:rPr>
        <w:tab/>
      </w:r>
      <w:r w:rsidR="00342921" w:rsidRPr="007C4133">
        <w:rPr>
          <w:rFonts w:cs="Arial"/>
          <w:szCs w:val="22"/>
        </w:rPr>
        <w:t xml:space="preserve">Na etapie początkowym budowy ścieki sanitarne były wywożone wozem asenizacyjnym. </w:t>
      </w:r>
    </w:p>
    <w:p w:rsidR="00D01360" w:rsidRPr="007C4133" w:rsidRDefault="008B5A36" w:rsidP="008B5A36">
      <w:pPr>
        <w:pStyle w:val="W1"/>
        <w:numPr>
          <w:ilvl w:val="0"/>
          <w:numId w:val="0"/>
        </w:numPr>
        <w:tabs>
          <w:tab w:val="num" w:pos="502"/>
        </w:tabs>
        <w:spacing w:after="0" w:line="276" w:lineRule="auto"/>
        <w:rPr>
          <w:rFonts w:cs="Arial"/>
          <w:szCs w:val="22"/>
        </w:rPr>
      </w:pPr>
      <w:r>
        <w:rPr>
          <w:rFonts w:cs="Arial"/>
          <w:szCs w:val="22"/>
        </w:rPr>
        <w:tab/>
      </w:r>
      <w:r w:rsidR="00342921" w:rsidRPr="007C4133">
        <w:rPr>
          <w:rFonts w:cs="Arial"/>
          <w:szCs w:val="22"/>
        </w:rPr>
        <w:t>Ze względu na zakończenie I etapu budowy, i odprowadzeni</w:t>
      </w:r>
      <w:r>
        <w:rPr>
          <w:rFonts w:cs="Arial"/>
          <w:szCs w:val="22"/>
        </w:rPr>
        <w:t xml:space="preserve">e w/w ścieków na obecnym etapie </w:t>
      </w:r>
      <w:r w:rsidR="00342921" w:rsidRPr="007C4133">
        <w:rPr>
          <w:rFonts w:cs="Arial"/>
          <w:szCs w:val="22"/>
        </w:rPr>
        <w:t>budowy następuje w oparciu o odczyty podlicznika oraz umowę słowną z obecnym administratorem oddanej do użytkowania części budynków</w:t>
      </w:r>
    </w:p>
    <w:p w:rsidR="001569DE" w:rsidRPr="007C4133" w:rsidRDefault="001569DE" w:rsidP="008B5A36">
      <w:pPr>
        <w:pStyle w:val="W1"/>
        <w:numPr>
          <w:ilvl w:val="0"/>
          <w:numId w:val="0"/>
        </w:numPr>
        <w:tabs>
          <w:tab w:val="num" w:pos="502"/>
        </w:tabs>
        <w:spacing w:after="0" w:line="276" w:lineRule="auto"/>
        <w:rPr>
          <w:rFonts w:cs="Arial"/>
          <w:szCs w:val="22"/>
        </w:rPr>
      </w:pPr>
      <w:r w:rsidRPr="007C4133">
        <w:rPr>
          <w:rFonts w:cs="Arial"/>
          <w:szCs w:val="22"/>
        </w:rPr>
        <w:t>Czas p</w:t>
      </w:r>
      <w:r w:rsidR="007C4133" w:rsidRPr="007C4133">
        <w:rPr>
          <w:rFonts w:cs="Arial"/>
          <w:szCs w:val="22"/>
        </w:rPr>
        <w:t>racy to dni robocze w godzinach dziennych</w:t>
      </w:r>
      <w:r w:rsidR="00C32290" w:rsidRPr="007C4133">
        <w:rPr>
          <w:rFonts w:cs="Arial"/>
          <w:szCs w:val="22"/>
        </w:rPr>
        <w:t>.</w:t>
      </w:r>
    </w:p>
    <w:p w:rsidR="00C32290" w:rsidRPr="007C4133" w:rsidRDefault="00C32290" w:rsidP="007C4133">
      <w:pPr>
        <w:pStyle w:val="W1"/>
        <w:numPr>
          <w:ilvl w:val="0"/>
          <w:numId w:val="0"/>
        </w:numPr>
        <w:tabs>
          <w:tab w:val="num" w:pos="502"/>
        </w:tabs>
        <w:spacing w:after="0" w:line="276" w:lineRule="auto"/>
        <w:ind w:left="284" w:hanging="284"/>
        <w:rPr>
          <w:rFonts w:cs="Arial"/>
          <w:szCs w:val="22"/>
        </w:rPr>
      </w:pPr>
    </w:p>
    <w:p w:rsidR="00AE32C1" w:rsidRDefault="00AE32C1" w:rsidP="008B5A36">
      <w:pPr>
        <w:pStyle w:val="Nagwek3"/>
        <w:spacing w:before="0" w:after="0" w:line="276" w:lineRule="auto"/>
        <w:ind w:hanging="558"/>
        <w:jc w:val="both"/>
        <w:rPr>
          <w:rFonts w:cs="Arial"/>
          <w:sz w:val="22"/>
          <w:szCs w:val="22"/>
        </w:rPr>
      </w:pPr>
      <w:bookmarkStart w:id="135" w:name="_Toc478628166"/>
      <w:r w:rsidRPr="007C4133">
        <w:rPr>
          <w:rFonts w:cs="Arial"/>
          <w:sz w:val="22"/>
          <w:szCs w:val="22"/>
        </w:rPr>
        <w:t xml:space="preserve">Faza </w:t>
      </w:r>
      <w:bookmarkEnd w:id="133"/>
      <w:bookmarkEnd w:id="134"/>
      <w:r w:rsidRPr="007C4133">
        <w:rPr>
          <w:rFonts w:cs="Arial"/>
          <w:sz w:val="22"/>
          <w:szCs w:val="22"/>
        </w:rPr>
        <w:t>użytkowania</w:t>
      </w:r>
      <w:bookmarkEnd w:id="135"/>
      <w:r w:rsidR="008B5A36">
        <w:rPr>
          <w:rFonts w:cs="Arial"/>
          <w:sz w:val="22"/>
          <w:szCs w:val="22"/>
        </w:rPr>
        <w:t>.</w:t>
      </w:r>
    </w:p>
    <w:p w:rsidR="008B5A36" w:rsidRPr="008B5A36" w:rsidRDefault="008B5A36" w:rsidP="008B5A36">
      <w:pPr>
        <w:pStyle w:val="P1Wcity"/>
      </w:pPr>
    </w:p>
    <w:p w:rsidR="001569DE" w:rsidRPr="007C4133" w:rsidRDefault="00AE32C1" w:rsidP="008B5A36">
      <w:pPr>
        <w:pStyle w:val="P1Wcity"/>
        <w:spacing w:after="0" w:line="276" w:lineRule="auto"/>
        <w:ind w:firstLine="567"/>
        <w:rPr>
          <w:rFonts w:cs="Arial"/>
          <w:szCs w:val="22"/>
        </w:rPr>
      </w:pPr>
      <w:r w:rsidRPr="007C4133">
        <w:rPr>
          <w:rFonts w:cs="Arial"/>
          <w:szCs w:val="22"/>
        </w:rPr>
        <w:t>W fazie eksploatacji, tak jak obecnie, teren użytkowany będzie zgodnie z funkcją obiektów i budowli, które na nim s</w:t>
      </w:r>
      <w:r w:rsidR="00F1719C" w:rsidRPr="007C4133">
        <w:rPr>
          <w:rFonts w:cs="Arial"/>
          <w:szCs w:val="22"/>
        </w:rPr>
        <w:t>ą lub powstaną, tj. na potrzeby mieszkaniowe bez możliwości prowadzenia działalności gospodarczej.</w:t>
      </w:r>
    </w:p>
    <w:p w:rsidR="00F1719C" w:rsidRPr="007C4133" w:rsidRDefault="00F1719C" w:rsidP="007C4133">
      <w:pPr>
        <w:pStyle w:val="P1Wcity"/>
        <w:spacing w:after="0" w:line="276" w:lineRule="auto"/>
        <w:rPr>
          <w:rFonts w:cs="Arial"/>
          <w:szCs w:val="22"/>
        </w:rPr>
      </w:pPr>
    </w:p>
    <w:p w:rsidR="00342921" w:rsidRPr="00101676" w:rsidRDefault="00AE32C1" w:rsidP="00101676">
      <w:pPr>
        <w:pStyle w:val="P1"/>
        <w:spacing w:after="0" w:line="276" w:lineRule="auto"/>
        <w:rPr>
          <w:rFonts w:cs="Arial"/>
          <w:b/>
          <w:bCs/>
          <w:szCs w:val="22"/>
        </w:rPr>
      </w:pPr>
      <w:r w:rsidRPr="007C4133">
        <w:rPr>
          <w:rFonts w:cs="Arial"/>
          <w:b/>
          <w:bCs/>
          <w:szCs w:val="22"/>
        </w:rPr>
        <w:t>Warunki użytkowania terenu w zakresie gospodarki wodno-ściekowej:</w:t>
      </w:r>
    </w:p>
    <w:p w:rsidR="00AE32C1" w:rsidRPr="007C4133" w:rsidRDefault="00AE32C1" w:rsidP="007C4133">
      <w:pPr>
        <w:pStyle w:val="W1"/>
        <w:tabs>
          <w:tab w:val="num" w:pos="502"/>
          <w:tab w:val="num" w:pos="928"/>
        </w:tabs>
        <w:spacing w:after="0" w:line="276" w:lineRule="auto"/>
        <w:rPr>
          <w:rFonts w:cs="Arial"/>
          <w:szCs w:val="22"/>
        </w:rPr>
      </w:pPr>
      <w:r w:rsidRPr="007C4133">
        <w:rPr>
          <w:rFonts w:cs="Arial"/>
          <w:szCs w:val="22"/>
        </w:rPr>
        <w:t>Ścieki sanitarne będą odprowadzane do zewnętrznych systemów kanalizacyjnych, na podstawie stosownych umów.</w:t>
      </w:r>
    </w:p>
    <w:p w:rsidR="00AE32C1" w:rsidRPr="00101676" w:rsidRDefault="00AE32C1" w:rsidP="00101676">
      <w:pPr>
        <w:pStyle w:val="W1"/>
        <w:tabs>
          <w:tab w:val="num" w:pos="502"/>
        </w:tabs>
        <w:spacing w:after="0" w:line="276" w:lineRule="auto"/>
        <w:rPr>
          <w:rFonts w:cs="Arial"/>
          <w:szCs w:val="22"/>
        </w:rPr>
      </w:pPr>
      <w:r w:rsidRPr="007C4133">
        <w:rPr>
          <w:rFonts w:cs="Arial"/>
          <w:szCs w:val="22"/>
        </w:rPr>
        <w:t>Wody opadowe i roztopowe z obiektów i powierzchni wymagających odwodnienia będą odprowadzane do zewnęt</w:t>
      </w:r>
      <w:r w:rsidR="008B5A36">
        <w:rPr>
          <w:rFonts w:cs="Arial"/>
          <w:szCs w:val="22"/>
        </w:rPr>
        <w:t>rznych systemów kanalizacyjnych</w:t>
      </w:r>
      <w:r w:rsidR="00F1719C" w:rsidRPr="007C4133">
        <w:rPr>
          <w:rFonts w:cs="Arial"/>
          <w:szCs w:val="22"/>
        </w:rPr>
        <w:t xml:space="preserve">. </w:t>
      </w:r>
    </w:p>
    <w:p w:rsidR="00084AE8" w:rsidRPr="00101676" w:rsidRDefault="00AE32C1" w:rsidP="00101676">
      <w:pPr>
        <w:pStyle w:val="P1"/>
        <w:spacing w:after="0" w:line="276" w:lineRule="auto"/>
        <w:rPr>
          <w:rFonts w:cs="Arial"/>
          <w:b/>
          <w:bCs/>
          <w:szCs w:val="22"/>
        </w:rPr>
      </w:pPr>
      <w:r w:rsidRPr="007C4133">
        <w:rPr>
          <w:rFonts w:cs="Arial"/>
          <w:b/>
          <w:bCs/>
          <w:szCs w:val="22"/>
        </w:rPr>
        <w:lastRenderedPageBreak/>
        <w:t>Warunki użytkowania terenu w zakresie gospodarki odpadami:</w:t>
      </w:r>
    </w:p>
    <w:p w:rsidR="003342BB" w:rsidRPr="00C7460D" w:rsidRDefault="003342BB" w:rsidP="003342BB">
      <w:pPr>
        <w:pStyle w:val="W1"/>
        <w:tabs>
          <w:tab w:val="num" w:pos="502"/>
        </w:tabs>
        <w:spacing w:after="0" w:line="276" w:lineRule="auto"/>
        <w:rPr>
          <w:rFonts w:cs="Arial"/>
          <w:szCs w:val="22"/>
        </w:rPr>
      </w:pPr>
      <w:r w:rsidRPr="00C7460D">
        <w:rPr>
          <w:rFonts w:cs="Arial"/>
          <w:szCs w:val="22"/>
        </w:rPr>
        <w:t>Na etapie użytkowania głównym rodzajem powstających odpadów będą zmieszane lub selektywnie zbierane odpady komunalne.</w:t>
      </w:r>
    </w:p>
    <w:p w:rsidR="003342BB" w:rsidRPr="00C7460D" w:rsidRDefault="003342BB" w:rsidP="003342BB">
      <w:pPr>
        <w:pStyle w:val="W1"/>
        <w:tabs>
          <w:tab w:val="num" w:pos="502"/>
        </w:tabs>
        <w:spacing w:after="0" w:line="276" w:lineRule="auto"/>
        <w:rPr>
          <w:rFonts w:cs="Arial"/>
          <w:szCs w:val="22"/>
        </w:rPr>
      </w:pPr>
      <w:r w:rsidRPr="00C7460D">
        <w:rPr>
          <w:rFonts w:cs="Arial"/>
          <w:szCs w:val="22"/>
        </w:rPr>
        <w:t>Miejsca magazynowania odpadów będą zorganizowane w taki sposób</w:t>
      </w:r>
      <w:r>
        <w:rPr>
          <w:rFonts w:cs="Arial"/>
          <w:szCs w:val="22"/>
        </w:rPr>
        <w:t>,</w:t>
      </w:r>
      <w:r w:rsidRPr="00C7460D">
        <w:rPr>
          <w:rFonts w:cs="Arial"/>
          <w:szCs w:val="22"/>
        </w:rPr>
        <w:t xml:space="preserve"> aby uniknąć przenikania tych odpadów lub ich składników  do środowiska.</w:t>
      </w:r>
    </w:p>
    <w:p w:rsidR="003342BB" w:rsidRPr="00C7460D" w:rsidRDefault="003342BB" w:rsidP="003342BB">
      <w:pPr>
        <w:pStyle w:val="W1"/>
        <w:tabs>
          <w:tab w:val="num" w:pos="502"/>
        </w:tabs>
        <w:spacing w:after="0" w:line="276" w:lineRule="auto"/>
        <w:rPr>
          <w:rFonts w:cs="Arial"/>
          <w:szCs w:val="22"/>
        </w:rPr>
      </w:pPr>
      <w:r w:rsidRPr="00C7460D">
        <w:rPr>
          <w:rFonts w:cs="Arial"/>
          <w:szCs w:val="22"/>
        </w:rPr>
        <w:t>Gromadzenie wytworzonych odpadów będzie prowadzone możliwie w sposób selektywny.</w:t>
      </w:r>
    </w:p>
    <w:p w:rsidR="003342BB" w:rsidRPr="00C7460D" w:rsidRDefault="003342BB" w:rsidP="003342BB">
      <w:pPr>
        <w:pStyle w:val="W1"/>
        <w:tabs>
          <w:tab w:val="num" w:pos="502"/>
        </w:tabs>
        <w:spacing w:after="0" w:line="276" w:lineRule="auto"/>
        <w:rPr>
          <w:rFonts w:cs="Arial"/>
          <w:szCs w:val="22"/>
        </w:rPr>
      </w:pPr>
      <w:r w:rsidRPr="00C7460D">
        <w:rPr>
          <w:rFonts w:cs="Arial"/>
          <w:szCs w:val="22"/>
        </w:rPr>
        <w:t>Odpady magazynowane będą w pojemnikach i kontenerach dostosowanych do charakteru odpadu.</w:t>
      </w:r>
    </w:p>
    <w:p w:rsidR="003342BB" w:rsidRPr="00882D2C" w:rsidRDefault="003342BB" w:rsidP="003342BB">
      <w:pPr>
        <w:pStyle w:val="W1"/>
        <w:tabs>
          <w:tab w:val="num" w:pos="502"/>
        </w:tabs>
        <w:spacing w:after="0" w:line="276" w:lineRule="auto"/>
        <w:rPr>
          <w:rFonts w:cs="Arial"/>
          <w:szCs w:val="22"/>
        </w:rPr>
      </w:pPr>
      <w:r w:rsidRPr="00882D2C">
        <w:rPr>
          <w:rFonts w:cs="Arial"/>
          <w:szCs w:val="22"/>
        </w:rPr>
        <w:t>Odpady będą przekazywane odbiorcom zewnętrznym, posiadającym stosowne zezwolenia do dalszego gospodarowania tymi odpadami. W pierwszej kolejności będą przekazywane odbiorcom odpadów z przeznaczeniem do odzysku lub recyklingu.</w:t>
      </w:r>
    </w:p>
    <w:p w:rsidR="00AE32C1" w:rsidRPr="007C4133" w:rsidRDefault="00AE32C1" w:rsidP="007C4133">
      <w:pPr>
        <w:spacing w:line="276" w:lineRule="auto"/>
        <w:jc w:val="both"/>
        <w:rPr>
          <w:rFonts w:cs="Arial"/>
          <w:sz w:val="22"/>
          <w:szCs w:val="22"/>
        </w:rPr>
      </w:pPr>
    </w:p>
    <w:p w:rsidR="00AE32C1" w:rsidRPr="007C4133" w:rsidRDefault="00AE32C1" w:rsidP="007C4133">
      <w:pPr>
        <w:pStyle w:val="P1"/>
        <w:keepNext/>
        <w:spacing w:after="0" w:line="276" w:lineRule="auto"/>
        <w:rPr>
          <w:rFonts w:cs="Arial"/>
          <w:b/>
          <w:bCs/>
          <w:szCs w:val="22"/>
        </w:rPr>
      </w:pPr>
      <w:r w:rsidRPr="007C4133">
        <w:rPr>
          <w:rFonts w:cs="Arial"/>
          <w:b/>
          <w:bCs/>
          <w:szCs w:val="22"/>
        </w:rPr>
        <w:t>Warunki użytkowania terenu w zakresie emisji do powietrza:</w:t>
      </w:r>
    </w:p>
    <w:p w:rsidR="00465238" w:rsidRPr="007C4133" w:rsidRDefault="00465238" w:rsidP="007C4133">
      <w:pPr>
        <w:spacing w:line="276" w:lineRule="auto"/>
        <w:jc w:val="both"/>
        <w:rPr>
          <w:rFonts w:cs="Arial"/>
          <w:sz w:val="22"/>
          <w:szCs w:val="22"/>
        </w:rPr>
      </w:pPr>
      <w:r w:rsidRPr="007C4133">
        <w:rPr>
          <w:rFonts w:cs="Arial"/>
          <w:sz w:val="22"/>
          <w:szCs w:val="22"/>
        </w:rPr>
        <w:t>Planowane przedsięwzięcie nie będzie powodować emisji zanieczyszczeń do powietrza ze spalania energetycznego z uwagi na fakt, że będzie podłączone do miejskiej sieci ciepłowniczej.</w:t>
      </w:r>
    </w:p>
    <w:p w:rsidR="00C32290" w:rsidRPr="007C4133" w:rsidRDefault="00C32290" w:rsidP="007C4133">
      <w:pPr>
        <w:spacing w:line="276" w:lineRule="auto"/>
        <w:jc w:val="both"/>
        <w:rPr>
          <w:rFonts w:cs="Arial"/>
          <w:sz w:val="22"/>
          <w:szCs w:val="22"/>
        </w:rPr>
      </w:pPr>
    </w:p>
    <w:p w:rsidR="00AE32C1" w:rsidRPr="007C4133" w:rsidRDefault="00AE32C1" w:rsidP="007C4133">
      <w:pPr>
        <w:pStyle w:val="P1"/>
        <w:spacing w:after="0" w:line="276" w:lineRule="auto"/>
        <w:rPr>
          <w:rFonts w:cs="Arial"/>
          <w:b/>
          <w:bCs/>
          <w:szCs w:val="22"/>
        </w:rPr>
      </w:pPr>
      <w:r w:rsidRPr="007C4133">
        <w:rPr>
          <w:rFonts w:cs="Arial"/>
          <w:b/>
          <w:bCs/>
          <w:szCs w:val="22"/>
        </w:rPr>
        <w:t>Warunki użytkowania terenu w zakresie emisji hałasu:</w:t>
      </w:r>
    </w:p>
    <w:p w:rsidR="00D01360" w:rsidRPr="007C4133" w:rsidRDefault="00AC37EA" w:rsidP="007C4133">
      <w:pPr>
        <w:pStyle w:val="W1"/>
        <w:numPr>
          <w:ilvl w:val="0"/>
          <w:numId w:val="0"/>
        </w:numPr>
        <w:tabs>
          <w:tab w:val="num" w:pos="502"/>
        </w:tabs>
        <w:spacing w:after="0" w:line="276" w:lineRule="auto"/>
        <w:rPr>
          <w:rFonts w:cs="Arial"/>
          <w:szCs w:val="22"/>
        </w:rPr>
      </w:pPr>
      <w:bookmarkStart w:id="136" w:name="_Toc227471147"/>
      <w:bookmarkStart w:id="137" w:name="_Toc312241532"/>
      <w:bookmarkStart w:id="138" w:name="_Toc478628167"/>
      <w:r w:rsidRPr="007C4133">
        <w:rPr>
          <w:rFonts w:cs="Arial"/>
          <w:szCs w:val="22"/>
        </w:rPr>
        <w:t>Planowane przedsięwzięcie ze względu na swój charakter nie będzie generować ponadnormatywnej emisji hałasu do środowiska.</w:t>
      </w:r>
    </w:p>
    <w:p w:rsidR="00AE32C1" w:rsidRPr="007C4133" w:rsidRDefault="00AE32C1" w:rsidP="008B5A36">
      <w:pPr>
        <w:pStyle w:val="Nagwek2"/>
        <w:pageBreakBefore/>
        <w:spacing w:before="0" w:after="0" w:line="276" w:lineRule="auto"/>
        <w:ind w:hanging="284"/>
        <w:jc w:val="both"/>
        <w:rPr>
          <w:rFonts w:cs="Arial"/>
          <w:sz w:val="22"/>
          <w:szCs w:val="22"/>
        </w:rPr>
      </w:pPr>
      <w:bookmarkStart w:id="139" w:name="_Toc478628168"/>
      <w:bookmarkStart w:id="140" w:name="_Toc227471148"/>
      <w:bookmarkStart w:id="141" w:name="_Toc312241533"/>
      <w:bookmarkEnd w:id="136"/>
      <w:bookmarkEnd w:id="137"/>
      <w:bookmarkEnd w:id="138"/>
      <w:r w:rsidRPr="007C4133">
        <w:rPr>
          <w:rFonts w:cs="Arial"/>
          <w:sz w:val="22"/>
          <w:szCs w:val="22"/>
        </w:rPr>
        <w:lastRenderedPageBreak/>
        <w:t>Charakterystyka</w:t>
      </w:r>
      <w:r w:rsidR="00D01360" w:rsidRPr="007C4133">
        <w:rPr>
          <w:rFonts w:cs="Arial"/>
          <w:sz w:val="22"/>
          <w:szCs w:val="22"/>
        </w:rPr>
        <w:t xml:space="preserve"> rozwiązań </w:t>
      </w:r>
      <w:r w:rsidRPr="007C4133">
        <w:rPr>
          <w:rFonts w:cs="Arial"/>
          <w:sz w:val="22"/>
          <w:szCs w:val="22"/>
        </w:rPr>
        <w:t xml:space="preserve"> technologicznych</w:t>
      </w:r>
      <w:bookmarkEnd w:id="139"/>
      <w:r w:rsidR="00A27F22">
        <w:rPr>
          <w:rFonts w:cs="Arial"/>
          <w:sz w:val="22"/>
          <w:szCs w:val="22"/>
        </w:rPr>
        <w:t>.</w:t>
      </w:r>
    </w:p>
    <w:p w:rsidR="009F6BB1" w:rsidRPr="007C4133" w:rsidRDefault="009F6BB1" w:rsidP="007C4133">
      <w:pPr>
        <w:pStyle w:val="P1Wcity"/>
        <w:spacing w:after="0" w:line="276" w:lineRule="auto"/>
        <w:rPr>
          <w:rFonts w:cs="Arial"/>
          <w:szCs w:val="22"/>
        </w:rPr>
      </w:pPr>
    </w:p>
    <w:p w:rsidR="00D01360" w:rsidRPr="007C4133" w:rsidRDefault="00D01360" w:rsidP="008B5A36">
      <w:pPr>
        <w:widowControl w:val="0"/>
        <w:spacing w:line="276" w:lineRule="auto"/>
        <w:ind w:firstLine="567"/>
        <w:jc w:val="both"/>
        <w:rPr>
          <w:rFonts w:cs="Arial"/>
          <w:sz w:val="22"/>
          <w:szCs w:val="22"/>
        </w:rPr>
      </w:pPr>
      <w:bookmarkStart w:id="142" w:name="_Toc472951657"/>
      <w:bookmarkStart w:id="143" w:name="_Toc478628170"/>
      <w:bookmarkStart w:id="144" w:name="_Toc234051599"/>
      <w:bookmarkStart w:id="145" w:name="_Toc312241546"/>
      <w:bookmarkStart w:id="146" w:name="_Ref373247639"/>
      <w:bookmarkStart w:id="147" w:name="_Ref85176066"/>
      <w:bookmarkStart w:id="148" w:name="_Toc165444330"/>
      <w:bookmarkStart w:id="149" w:name="_Toc227471167"/>
      <w:bookmarkEnd w:id="140"/>
      <w:bookmarkEnd w:id="141"/>
      <w:r w:rsidRPr="007C4133">
        <w:rPr>
          <w:rFonts w:cs="Arial"/>
          <w:sz w:val="22"/>
          <w:szCs w:val="22"/>
        </w:rPr>
        <w:t xml:space="preserve">Na projektowaną zabudowę wielorodzinną składa się siedem trzykondygnacyjnych, budynków </w:t>
      </w:r>
      <w:r w:rsidR="009F6BB1" w:rsidRPr="007C4133">
        <w:rPr>
          <w:rFonts w:cs="Arial"/>
          <w:sz w:val="22"/>
          <w:szCs w:val="22"/>
        </w:rPr>
        <w:br/>
      </w:r>
      <w:r w:rsidRPr="007C4133">
        <w:rPr>
          <w:rFonts w:cs="Arial"/>
          <w:sz w:val="22"/>
          <w:szCs w:val="22"/>
        </w:rPr>
        <w:t xml:space="preserve">o płaskich dachach. Każdy budynek posiada jedną klatkę schodowe, wyposażoną w windę, budynki są podpiwniczone, na kondygnacjach piwnic zlokalizowano hale garażowe oraz komórki lokatorskie </w:t>
      </w:r>
      <w:r w:rsidR="009F6BB1" w:rsidRPr="007C4133">
        <w:rPr>
          <w:rFonts w:cs="Arial"/>
          <w:sz w:val="22"/>
          <w:szCs w:val="22"/>
        </w:rPr>
        <w:br/>
      </w:r>
      <w:r w:rsidRPr="007C4133">
        <w:rPr>
          <w:rFonts w:cs="Arial"/>
          <w:sz w:val="22"/>
          <w:szCs w:val="22"/>
        </w:rPr>
        <w:t>i pomieszczenia techniczno-gospodarcze.</w:t>
      </w:r>
    </w:p>
    <w:p w:rsidR="00D01360" w:rsidRPr="007C4133" w:rsidRDefault="00D01360" w:rsidP="007C4133">
      <w:pPr>
        <w:widowControl w:val="0"/>
        <w:spacing w:line="276" w:lineRule="auto"/>
        <w:jc w:val="both"/>
        <w:rPr>
          <w:rFonts w:cs="Arial"/>
          <w:sz w:val="22"/>
          <w:szCs w:val="22"/>
        </w:rPr>
      </w:pPr>
      <w:r w:rsidRPr="007C4133">
        <w:rPr>
          <w:rFonts w:cs="Arial"/>
          <w:sz w:val="22"/>
          <w:szCs w:val="22"/>
        </w:rPr>
        <w:t xml:space="preserve">Budynki zaprojektowano w technologii tradycyjnej, ściany nośne murowane z bloczków SILKA, </w:t>
      </w:r>
      <w:r w:rsidR="009F6BB1" w:rsidRPr="007C4133">
        <w:rPr>
          <w:rFonts w:cs="Arial"/>
          <w:sz w:val="22"/>
          <w:szCs w:val="22"/>
        </w:rPr>
        <w:br/>
      </w:r>
      <w:r w:rsidRPr="007C4133">
        <w:rPr>
          <w:rFonts w:cs="Arial"/>
          <w:sz w:val="22"/>
          <w:szCs w:val="22"/>
        </w:rPr>
        <w:t>w piwnicy ściany w technologii ścian zespolonych Leier. Zaprojektowano ściany-tarcze żelbetowe, podciągi, nadproża i słupy żelbetowe, stropy i balkony monolityczne, żelbetowe typu „filigran”, posadowienie bezpośrednio na płytach fundamentowych.</w:t>
      </w:r>
    </w:p>
    <w:p w:rsidR="00F02C0E" w:rsidRPr="007C4133" w:rsidRDefault="00F02C0E" w:rsidP="007C4133">
      <w:pPr>
        <w:spacing w:line="276" w:lineRule="auto"/>
        <w:ind w:left="360"/>
        <w:jc w:val="both"/>
        <w:rPr>
          <w:rFonts w:cs="Arial"/>
          <w:b/>
          <w:bCs/>
          <w:sz w:val="22"/>
          <w:szCs w:val="22"/>
        </w:rPr>
      </w:pPr>
    </w:p>
    <w:p w:rsidR="009F6BB1" w:rsidRPr="007C4133" w:rsidRDefault="00F02C0E" w:rsidP="008B5A36">
      <w:pPr>
        <w:spacing w:line="276" w:lineRule="auto"/>
        <w:ind w:firstLine="708"/>
        <w:jc w:val="both"/>
        <w:rPr>
          <w:rFonts w:cs="Arial"/>
          <w:sz w:val="22"/>
          <w:szCs w:val="22"/>
        </w:rPr>
      </w:pPr>
      <w:r w:rsidRPr="007C4133">
        <w:rPr>
          <w:rFonts w:cs="Arial"/>
          <w:sz w:val="22"/>
          <w:szCs w:val="22"/>
        </w:rPr>
        <w:t>Przy planowanym obiekcie zachowane są  zalecenia Rozporządzenia Wojewody Warmińsko – Mazurskiego o nie agresywnej formie i kolorystyce elewacji, wykorzystując naturalne materiały budowlane, np. cegły licowe, drewno, kamień, dachówka ceramiczna</w:t>
      </w:r>
      <w:r w:rsidR="00D32553" w:rsidRPr="007C4133">
        <w:rPr>
          <w:rFonts w:cs="Arial"/>
          <w:sz w:val="22"/>
          <w:szCs w:val="22"/>
        </w:rPr>
        <w:t>.</w:t>
      </w:r>
    </w:p>
    <w:p w:rsidR="00810124" w:rsidRPr="007C4133" w:rsidRDefault="00810124" w:rsidP="007C4133">
      <w:pPr>
        <w:spacing w:line="276" w:lineRule="auto"/>
        <w:jc w:val="both"/>
        <w:rPr>
          <w:rFonts w:cs="Arial"/>
          <w:sz w:val="22"/>
          <w:szCs w:val="22"/>
        </w:rPr>
      </w:pPr>
    </w:p>
    <w:p w:rsidR="001A2391" w:rsidRPr="007C4133" w:rsidRDefault="004C75F6" w:rsidP="008B5A36">
      <w:pPr>
        <w:spacing w:line="276" w:lineRule="auto"/>
        <w:ind w:firstLine="708"/>
        <w:jc w:val="both"/>
        <w:rPr>
          <w:rFonts w:cs="Arial"/>
          <w:sz w:val="22"/>
          <w:szCs w:val="22"/>
        </w:rPr>
      </w:pPr>
      <w:r w:rsidRPr="007C4133">
        <w:rPr>
          <w:rFonts w:cs="Arial"/>
          <w:sz w:val="22"/>
          <w:szCs w:val="22"/>
        </w:rPr>
        <w:t>Powierzchnie parkingowe wykon</w:t>
      </w:r>
      <w:r w:rsidR="001A2391" w:rsidRPr="007C4133">
        <w:rPr>
          <w:rFonts w:cs="Arial"/>
          <w:sz w:val="22"/>
          <w:szCs w:val="22"/>
        </w:rPr>
        <w:t xml:space="preserve">ane będą  w przestrzeni gruntu  </w:t>
      </w:r>
      <w:r w:rsidR="00ED791E" w:rsidRPr="007C4133">
        <w:rPr>
          <w:rFonts w:cs="Arial"/>
          <w:sz w:val="22"/>
          <w:szCs w:val="22"/>
        </w:rPr>
        <w:t xml:space="preserve">poprzez ich utwardzenie </w:t>
      </w:r>
      <w:r w:rsidR="008B5A36">
        <w:rPr>
          <w:rFonts w:cs="Arial"/>
          <w:sz w:val="22"/>
          <w:szCs w:val="22"/>
        </w:rPr>
        <w:br/>
      </w:r>
      <w:r w:rsidR="00ED791E" w:rsidRPr="007C4133">
        <w:rPr>
          <w:rFonts w:cs="Arial"/>
          <w:sz w:val="22"/>
          <w:szCs w:val="22"/>
        </w:rPr>
        <w:t>w sposób przepuszczalny dla wód opadowych</w:t>
      </w:r>
      <w:r w:rsidR="001A2391" w:rsidRPr="007C4133">
        <w:rPr>
          <w:rFonts w:cs="Arial"/>
          <w:sz w:val="22"/>
          <w:szCs w:val="22"/>
        </w:rPr>
        <w:t>.</w:t>
      </w:r>
    </w:p>
    <w:p w:rsidR="00934D14" w:rsidRPr="007C4133" w:rsidRDefault="00934D14" w:rsidP="007C4133">
      <w:pPr>
        <w:spacing w:line="276" w:lineRule="auto"/>
        <w:jc w:val="both"/>
        <w:rPr>
          <w:rFonts w:cs="Arial"/>
          <w:sz w:val="22"/>
          <w:szCs w:val="22"/>
        </w:rPr>
      </w:pPr>
    </w:p>
    <w:p w:rsidR="00934D14" w:rsidRPr="007C4133" w:rsidRDefault="00934D14" w:rsidP="007C4133">
      <w:pPr>
        <w:spacing w:line="276" w:lineRule="auto"/>
        <w:jc w:val="both"/>
        <w:rPr>
          <w:rFonts w:cs="Arial"/>
          <w:sz w:val="22"/>
          <w:szCs w:val="22"/>
        </w:rPr>
      </w:pPr>
      <w:r w:rsidRPr="007C4133">
        <w:rPr>
          <w:rFonts w:cs="Arial"/>
          <w:bCs/>
          <w:sz w:val="22"/>
          <w:szCs w:val="22"/>
          <w:u w:val="single"/>
        </w:rPr>
        <w:t>Konstrukcja budowlana powierzchni garażowych:</w:t>
      </w:r>
    </w:p>
    <w:p w:rsidR="00934D14" w:rsidRPr="007C4133" w:rsidRDefault="00934D14" w:rsidP="007C4133">
      <w:pPr>
        <w:spacing w:line="276" w:lineRule="auto"/>
        <w:jc w:val="both"/>
        <w:rPr>
          <w:rFonts w:cs="Arial"/>
          <w:sz w:val="22"/>
          <w:szCs w:val="22"/>
        </w:rPr>
      </w:pPr>
      <w:r w:rsidRPr="007C4133">
        <w:rPr>
          <w:rFonts w:cs="Arial"/>
          <w:bCs/>
          <w:sz w:val="22"/>
          <w:szCs w:val="22"/>
        </w:rPr>
        <w:t xml:space="preserve">Zaprojektowano posadowienie budynku na monolitycznej płycie żelbetowej o grubości 40 cm </w:t>
      </w:r>
      <w:r w:rsidRPr="007C4133">
        <w:rPr>
          <w:rFonts w:cs="Arial"/>
          <w:bCs/>
          <w:sz w:val="22"/>
          <w:szCs w:val="22"/>
        </w:rPr>
        <w:br/>
        <w:t xml:space="preserve">z pogrubieniem do 60 cm. </w:t>
      </w:r>
    </w:p>
    <w:p w:rsidR="00934D14" w:rsidRPr="007C4133" w:rsidRDefault="00934D14" w:rsidP="007C4133">
      <w:pPr>
        <w:spacing w:line="276" w:lineRule="auto"/>
        <w:jc w:val="both"/>
        <w:rPr>
          <w:rFonts w:cs="Arial"/>
          <w:sz w:val="22"/>
          <w:szCs w:val="22"/>
        </w:rPr>
      </w:pPr>
      <w:r w:rsidRPr="007C4133">
        <w:rPr>
          <w:rFonts w:cs="Arial"/>
          <w:bCs/>
          <w:sz w:val="22"/>
          <w:szCs w:val="22"/>
        </w:rPr>
        <w:t xml:space="preserve">Płytę zaprojektowano z betonu C30/37 zbrojonego stalą zbrojeniową BSt500 (A-IIIN). Płyta fundamentowa połączona z zewnętrznymi ścianami żelbetowymi piwnicy, aby tworzyły szczelną wannę. Przy wjeździe do garażu mury oporowe żelbetowe w technologii ścian zespolonych Leier, </w:t>
      </w:r>
      <w:r w:rsidR="007C4133" w:rsidRPr="007C4133">
        <w:rPr>
          <w:rFonts w:cs="Arial"/>
          <w:bCs/>
          <w:sz w:val="22"/>
          <w:szCs w:val="22"/>
        </w:rPr>
        <w:br/>
      </w:r>
      <w:r w:rsidRPr="007C4133">
        <w:rPr>
          <w:rFonts w:cs="Arial"/>
          <w:bCs/>
          <w:sz w:val="22"/>
          <w:szCs w:val="22"/>
        </w:rPr>
        <w:t>z betonu C30/37 W8, stal zbrojeniowa A-IIIN RB 500. Posadzka garażu żelbetowa z bet. B25 gr.</w:t>
      </w:r>
      <w:r w:rsidR="008B5A36">
        <w:rPr>
          <w:rFonts w:cs="Arial"/>
          <w:bCs/>
          <w:sz w:val="22"/>
          <w:szCs w:val="22"/>
        </w:rPr>
        <w:t xml:space="preserve"> </w:t>
      </w:r>
      <w:r w:rsidRPr="007C4133">
        <w:rPr>
          <w:rFonts w:cs="Arial"/>
          <w:bCs/>
          <w:sz w:val="22"/>
          <w:szCs w:val="22"/>
        </w:rPr>
        <w:t xml:space="preserve">8 cm zbrojona </w:t>
      </w:r>
      <w:r w:rsidRPr="007C4133">
        <w:rPr>
          <w:rFonts w:ascii="Cambria Math" w:hAnsi="Cambria Math" w:cs="Arial"/>
          <w:bCs/>
          <w:sz w:val="22"/>
          <w:szCs w:val="22"/>
        </w:rPr>
        <w:t>∅</w:t>
      </w:r>
      <w:r w:rsidRPr="007C4133">
        <w:rPr>
          <w:rFonts w:cs="Arial"/>
          <w:bCs/>
          <w:sz w:val="22"/>
          <w:szCs w:val="22"/>
        </w:rPr>
        <w:t>6 co 15cm z utwardzaczem powierzchniowym. </w:t>
      </w:r>
    </w:p>
    <w:p w:rsidR="00934D14" w:rsidRPr="007C4133" w:rsidRDefault="00934D14" w:rsidP="007C4133">
      <w:pPr>
        <w:spacing w:line="276" w:lineRule="auto"/>
        <w:jc w:val="both"/>
        <w:rPr>
          <w:rFonts w:cs="Arial"/>
          <w:sz w:val="22"/>
          <w:szCs w:val="22"/>
        </w:rPr>
      </w:pPr>
      <w:r w:rsidRPr="007C4133">
        <w:rPr>
          <w:rFonts w:cs="Arial"/>
          <w:bCs/>
          <w:sz w:val="22"/>
          <w:szCs w:val="22"/>
        </w:rPr>
        <w:t>Ściany zewnętrzne piwnicy żelbetowe z betonu C30/37 W8.</w:t>
      </w:r>
    </w:p>
    <w:p w:rsidR="00934D14" w:rsidRPr="007C4133" w:rsidRDefault="00934D14" w:rsidP="007C4133">
      <w:pPr>
        <w:spacing w:line="276" w:lineRule="auto"/>
        <w:jc w:val="both"/>
        <w:rPr>
          <w:rFonts w:cs="Arial"/>
          <w:sz w:val="22"/>
          <w:szCs w:val="22"/>
        </w:rPr>
      </w:pPr>
      <w:r w:rsidRPr="007C4133">
        <w:rPr>
          <w:rFonts w:cs="Arial"/>
          <w:bCs/>
          <w:sz w:val="22"/>
          <w:szCs w:val="22"/>
        </w:rPr>
        <w:t>Ściany nośne żelbetowe w technologii ścian zespolonych Leier oraz monolityczne w postaci żelbetowych ścian-tarcz, gr.</w:t>
      </w:r>
      <w:r w:rsidR="00A27F22">
        <w:rPr>
          <w:rFonts w:cs="Arial"/>
          <w:bCs/>
          <w:sz w:val="22"/>
          <w:szCs w:val="22"/>
        </w:rPr>
        <w:t xml:space="preserve"> </w:t>
      </w:r>
      <w:r w:rsidRPr="007C4133">
        <w:rPr>
          <w:rFonts w:cs="Arial"/>
          <w:bCs/>
          <w:sz w:val="22"/>
          <w:szCs w:val="22"/>
        </w:rPr>
        <w:t>24</w:t>
      </w:r>
      <w:r w:rsidR="00A27F22">
        <w:rPr>
          <w:rFonts w:cs="Arial"/>
          <w:bCs/>
          <w:sz w:val="22"/>
          <w:szCs w:val="22"/>
        </w:rPr>
        <w:t xml:space="preserve"> </w:t>
      </w:r>
      <w:r w:rsidRPr="007C4133">
        <w:rPr>
          <w:rFonts w:cs="Arial"/>
          <w:bCs/>
          <w:sz w:val="22"/>
          <w:szCs w:val="22"/>
        </w:rPr>
        <w:t>cm, stal zbrojeniowa A-IIIN RB 500, beton C20/25. Słupy żelbetowe, monolityczne, stal zbrojeniowa A-IIIN RB 500, beton C20/25. Podciągi żelbetowe, monolityczne, stal zbrojeniowa A-IIIN RB 500, beton C20/25. Strop nad kondygnacją piwnicy żelbetowy monolityczny typu Filgran gr.</w:t>
      </w:r>
      <w:r w:rsidR="00A27F22">
        <w:rPr>
          <w:rFonts w:cs="Arial"/>
          <w:bCs/>
          <w:sz w:val="22"/>
          <w:szCs w:val="22"/>
        </w:rPr>
        <w:t xml:space="preserve"> </w:t>
      </w:r>
      <w:r w:rsidRPr="007C4133">
        <w:rPr>
          <w:rFonts w:cs="Arial"/>
          <w:bCs/>
          <w:sz w:val="22"/>
          <w:szCs w:val="22"/>
        </w:rPr>
        <w:t>20cm, beton C20/25, odporność ogniowa stropu REI120.</w:t>
      </w:r>
    </w:p>
    <w:p w:rsidR="00934D14" w:rsidRPr="007C4133" w:rsidRDefault="00934D14" w:rsidP="007C4133">
      <w:pPr>
        <w:spacing w:line="276" w:lineRule="auto"/>
        <w:jc w:val="both"/>
        <w:rPr>
          <w:rFonts w:cs="Arial"/>
          <w:sz w:val="22"/>
          <w:szCs w:val="22"/>
        </w:rPr>
      </w:pPr>
      <w:r w:rsidRPr="007C4133">
        <w:rPr>
          <w:rFonts w:cs="Arial"/>
          <w:bCs/>
          <w:sz w:val="22"/>
          <w:szCs w:val="22"/>
        </w:rPr>
        <w:t>W garażu występują następujące instalacje:</w:t>
      </w:r>
    </w:p>
    <w:p w:rsidR="00934D14" w:rsidRPr="007C4133" w:rsidRDefault="00934D14" w:rsidP="0034262B">
      <w:pPr>
        <w:pStyle w:val="Akapitzlist"/>
        <w:numPr>
          <w:ilvl w:val="0"/>
          <w:numId w:val="17"/>
        </w:numPr>
        <w:spacing w:after="0" w:line="276" w:lineRule="auto"/>
        <w:rPr>
          <w:rFonts w:ascii="Arial" w:hAnsi="Arial" w:cs="Arial"/>
          <w:sz w:val="22"/>
        </w:rPr>
      </w:pPr>
      <w:r w:rsidRPr="007C4133">
        <w:rPr>
          <w:rFonts w:ascii="Arial" w:hAnsi="Arial" w:cs="Arial"/>
          <w:bCs/>
          <w:sz w:val="22"/>
        </w:rPr>
        <w:t>wentylacja mechaniczna,</w:t>
      </w:r>
    </w:p>
    <w:p w:rsidR="00934D14" w:rsidRPr="007C4133" w:rsidRDefault="00934D14" w:rsidP="0034262B">
      <w:pPr>
        <w:pStyle w:val="Akapitzlist"/>
        <w:numPr>
          <w:ilvl w:val="0"/>
          <w:numId w:val="17"/>
        </w:numPr>
        <w:spacing w:after="0" w:line="276" w:lineRule="auto"/>
        <w:rPr>
          <w:rFonts w:ascii="Arial" w:hAnsi="Arial" w:cs="Arial"/>
          <w:sz w:val="22"/>
        </w:rPr>
      </w:pPr>
      <w:r w:rsidRPr="007C4133">
        <w:rPr>
          <w:rFonts w:ascii="Arial" w:hAnsi="Arial" w:cs="Arial"/>
          <w:bCs/>
          <w:sz w:val="22"/>
        </w:rPr>
        <w:t>oświetlenie w tym oświetlenie ewakuacyjne.</w:t>
      </w:r>
    </w:p>
    <w:p w:rsidR="00934D14" w:rsidRPr="007C4133" w:rsidRDefault="00934D14" w:rsidP="007C4133">
      <w:pPr>
        <w:spacing w:line="276" w:lineRule="auto"/>
        <w:jc w:val="both"/>
        <w:rPr>
          <w:rFonts w:cs="Arial"/>
          <w:sz w:val="22"/>
          <w:szCs w:val="22"/>
        </w:rPr>
      </w:pPr>
      <w:r w:rsidRPr="007C4133">
        <w:rPr>
          <w:rFonts w:cs="Arial"/>
          <w:bCs/>
          <w:sz w:val="22"/>
          <w:szCs w:val="22"/>
        </w:rPr>
        <w:t>W garażu brak jest instalacji grzewczej nieogrzewany.</w:t>
      </w:r>
    </w:p>
    <w:p w:rsidR="00934D14" w:rsidRPr="007C4133" w:rsidRDefault="00934D14" w:rsidP="007C4133">
      <w:pPr>
        <w:spacing w:line="276" w:lineRule="auto"/>
        <w:jc w:val="both"/>
        <w:rPr>
          <w:rFonts w:cs="Arial"/>
          <w:sz w:val="22"/>
          <w:szCs w:val="22"/>
        </w:rPr>
      </w:pPr>
      <w:r w:rsidRPr="007C4133">
        <w:rPr>
          <w:rFonts w:cs="Arial"/>
          <w:bCs/>
          <w:sz w:val="22"/>
          <w:szCs w:val="22"/>
        </w:rPr>
        <w:t>Wzdłuż miejsc postojowych zastosowano odwodnienie liniowe z odprowadzeniem do kanalizacji sanitarnej przez separator produktów ropopochodnych.</w:t>
      </w:r>
    </w:p>
    <w:p w:rsidR="001A2391" w:rsidRPr="007C4133" w:rsidRDefault="001A2391" w:rsidP="007C4133">
      <w:pPr>
        <w:overflowPunct/>
        <w:autoSpaceDE/>
        <w:autoSpaceDN/>
        <w:adjustRightInd/>
        <w:spacing w:line="276" w:lineRule="auto"/>
        <w:textAlignment w:val="auto"/>
        <w:rPr>
          <w:rFonts w:cs="Arial"/>
          <w:sz w:val="22"/>
          <w:szCs w:val="22"/>
        </w:rPr>
      </w:pPr>
    </w:p>
    <w:p w:rsidR="00F02C0E" w:rsidRPr="007C4133" w:rsidRDefault="00F02C0E" w:rsidP="007C4133">
      <w:pPr>
        <w:spacing w:line="276" w:lineRule="auto"/>
        <w:jc w:val="both"/>
        <w:rPr>
          <w:rFonts w:cs="Arial"/>
          <w:sz w:val="22"/>
          <w:szCs w:val="22"/>
        </w:rPr>
      </w:pPr>
    </w:p>
    <w:p w:rsidR="00F02C0E" w:rsidRPr="007C4133" w:rsidRDefault="00F02C0E" w:rsidP="007C4133">
      <w:pPr>
        <w:widowControl w:val="0"/>
        <w:spacing w:line="276" w:lineRule="auto"/>
        <w:jc w:val="both"/>
        <w:rPr>
          <w:rFonts w:cs="Arial"/>
          <w:sz w:val="22"/>
          <w:szCs w:val="22"/>
        </w:rPr>
      </w:pPr>
    </w:p>
    <w:p w:rsidR="00AE32C1" w:rsidRDefault="00AE32C1" w:rsidP="007C4133">
      <w:pPr>
        <w:pStyle w:val="Nagwek1"/>
        <w:spacing w:after="0" w:line="276" w:lineRule="auto"/>
        <w:jc w:val="both"/>
        <w:rPr>
          <w:rFonts w:cs="Arial"/>
          <w:sz w:val="22"/>
          <w:szCs w:val="22"/>
        </w:rPr>
      </w:pPr>
      <w:bookmarkStart w:id="150" w:name="_Toc227471178"/>
      <w:bookmarkStart w:id="151" w:name="_Toc228775853"/>
      <w:bookmarkStart w:id="152" w:name="_Toc311543545"/>
      <w:bookmarkStart w:id="153" w:name="_Toc312241547"/>
      <w:bookmarkStart w:id="154" w:name="_Toc478628183"/>
      <w:bookmarkStart w:id="155" w:name="_Toc227471183"/>
      <w:bookmarkEnd w:id="142"/>
      <w:bookmarkEnd w:id="143"/>
      <w:bookmarkEnd w:id="144"/>
      <w:bookmarkEnd w:id="145"/>
      <w:bookmarkEnd w:id="146"/>
      <w:bookmarkEnd w:id="147"/>
      <w:bookmarkEnd w:id="148"/>
      <w:bookmarkEnd w:id="149"/>
      <w:r w:rsidRPr="007C4133">
        <w:rPr>
          <w:rFonts w:cs="Arial"/>
          <w:sz w:val="22"/>
          <w:szCs w:val="22"/>
        </w:rPr>
        <w:lastRenderedPageBreak/>
        <w:t xml:space="preserve">Opis analizowanych wariantów </w:t>
      </w:r>
      <w:bookmarkEnd w:id="150"/>
      <w:bookmarkEnd w:id="151"/>
      <w:bookmarkEnd w:id="152"/>
      <w:bookmarkEnd w:id="153"/>
      <w:r w:rsidRPr="007C4133">
        <w:rPr>
          <w:rFonts w:cs="Arial"/>
          <w:sz w:val="22"/>
          <w:szCs w:val="22"/>
        </w:rPr>
        <w:t>uwzględniający szczególne cechy przedsięwzięcia lub jego oddziaływania oraz skutków dla środowiska w przypadku jego niepodejmowania</w:t>
      </w:r>
      <w:bookmarkEnd w:id="154"/>
      <w:r w:rsidR="00A27F22">
        <w:rPr>
          <w:rFonts w:cs="Arial"/>
          <w:sz w:val="22"/>
          <w:szCs w:val="22"/>
        </w:rPr>
        <w:t>.</w:t>
      </w:r>
    </w:p>
    <w:p w:rsidR="005D0ED2" w:rsidRPr="005D0ED2" w:rsidRDefault="005D0ED2" w:rsidP="005D0ED2">
      <w:pPr>
        <w:pStyle w:val="P1Wcity"/>
      </w:pPr>
    </w:p>
    <w:p w:rsidR="00A27F22" w:rsidRDefault="00AE32C1" w:rsidP="00A27F22">
      <w:pPr>
        <w:pStyle w:val="Nagwek2"/>
        <w:spacing w:before="0" w:after="0" w:line="276" w:lineRule="auto"/>
        <w:ind w:hanging="284"/>
        <w:jc w:val="both"/>
        <w:rPr>
          <w:rFonts w:cs="Arial"/>
          <w:sz w:val="22"/>
          <w:szCs w:val="22"/>
        </w:rPr>
      </w:pPr>
      <w:bookmarkStart w:id="156" w:name="_Toc224718919"/>
      <w:bookmarkStart w:id="157" w:name="_Toc227471182"/>
      <w:bookmarkStart w:id="158" w:name="_Toc228775857"/>
      <w:bookmarkStart w:id="159" w:name="_Toc311543551"/>
      <w:bookmarkStart w:id="160" w:name="_Toc312241553"/>
      <w:bookmarkStart w:id="161" w:name="_Ref441688461"/>
      <w:bookmarkStart w:id="162" w:name="_Toc478628184"/>
      <w:r w:rsidRPr="007C4133">
        <w:rPr>
          <w:rFonts w:cs="Arial"/>
          <w:sz w:val="22"/>
          <w:szCs w:val="22"/>
        </w:rPr>
        <w:t>Opis</w:t>
      </w:r>
      <w:r w:rsidR="00A27F22">
        <w:rPr>
          <w:rFonts w:cs="Arial"/>
          <w:sz w:val="22"/>
          <w:szCs w:val="22"/>
        </w:rPr>
        <w:t xml:space="preserve">  </w:t>
      </w:r>
      <w:r w:rsidRPr="007C4133">
        <w:rPr>
          <w:rFonts w:cs="Arial"/>
          <w:sz w:val="22"/>
          <w:szCs w:val="22"/>
        </w:rPr>
        <w:t xml:space="preserve"> przewidywanych </w:t>
      </w:r>
      <w:r w:rsidR="00A27F22">
        <w:rPr>
          <w:rFonts w:cs="Arial"/>
          <w:sz w:val="22"/>
          <w:szCs w:val="22"/>
        </w:rPr>
        <w:t xml:space="preserve"> </w:t>
      </w:r>
      <w:r w:rsidRPr="007C4133">
        <w:rPr>
          <w:rFonts w:cs="Arial"/>
          <w:sz w:val="22"/>
          <w:szCs w:val="22"/>
        </w:rPr>
        <w:t xml:space="preserve">skutków </w:t>
      </w:r>
      <w:r w:rsidR="00A27F22">
        <w:rPr>
          <w:rFonts w:cs="Arial"/>
          <w:sz w:val="22"/>
          <w:szCs w:val="22"/>
        </w:rPr>
        <w:t xml:space="preserve"> </w:t>
      </w:r>
      <w:r w:rsidRPr="007C4133">
        <w:rPr>
          <w:rFonts w:cs="Arial"/>
          <w:sz w:val="22"/>
          <w:szCs w:val="22"/>
        </w:rPr>
        <w:t xml:space="preserve">dla </w:t>
      </w:r>
      <w:r w:rsidR="00A27F22">
        <w:rPr>
          <w:rFonts w:cs="Arial"/>
          <w:sz w:val="22"/>
          <w:szCs w:val="22"/>
        </w:rPr>
        <w:t xml:space="preserve"> </w:t>
      </w:r>
      <w:r w:rsidRPr="007C4133">
        <w:rPr>
          <w:rFonts w:cs="Arial"/>
          <w:sz w:val="22"/>
          <w:szCs w:val="22"/>
        </w:rPr>
        <w:t xml:space="preserve">środowiska w przypadku niepodejmowania </w:t>
      </w:r>
    </w:p>
    <w:p w:rsidR="00A27F22" w:rsidRDefault="00A27F22" w:rsidP="00A27F22">
      <w:pPr>
        <w:pStyle w:val="Nagwek2"/>
        <w:numPr>
          <w:ilvl w:val="0"/>
          <w:numId w:val="0"/>
        </w:numPr>
        <w:spacing w:before="0" w:after="0" w:line="276" w:lineRule="auto"/>
        <w:ind w:left="851"/>
        <w:jc w:val="both"/>
        <w:rPr>
          <w:rFonts w:cs="Arial"/>
          <w:sz w:val="22"/>
          <w:szCs w:val="22"/>
        </w:rPr>
      </w:pPr>
      <w:r>
        <w:rPr>
          <w:rFonts w:cs="Arial"/>
          <w:sz w:val="22"/>
          <w:szCs w:val="22"/>
        </w:rPr>
        <w:t xml:space="preserve">          </w:t>
      </w:r>
      <w:r w:rsidR="00AE32C1" w:rsidRPr="007C4133">
        <w:rPr>
          <w:rFonts w:cs="Arial"/>
          <w:sz w:val="22"/>
          <w:szCs w:val="22"/>
        </w:rPr>
        <w:t>przedsięwzięcia</w:t>
      </w:r>
      <w:bookmarkEnd w:id="156"/>
      <w:bookmarkEnd w:id="157"/>
      <w:bookmarkEnd w:id="158"/>
      <w:bookmarkEnd w:id="159"/>
      <w:bookmarkEnd w:id="160"/>
      <w:bookmarkEnd w:id="161"/>
      <w:r w:rsidR="00AE32C1" w:rsidRPr="007C4133">
        <w:rPr>
          <w:rFonts w:cs="Arial"/>
          <w:sz w:val="22"/>
          <w:szCs w:val="22"/>
        </w:rPr>
        <w:t xml:space="preserve">, </w:t>
      </w:r>
      <w:r>
        <w:rPr>
          <w:rFonts w:cs="Arial"/>
          <w:sz w:val="22"/>
          <w:szCs w:val="22"/>
        </w:rPr>
        <w:t xml:space="preserve"> </w:t>
      </w:r>
      <w:r w:rsidR="00AE32C1" w:rsidRPr="007C4133">
        <w:rPr>
          <w:rFonts w:cs="Arial"/>
          <w:sz w:val="22"/>
          <w:szCs w:val="22"/>
        </w:rPr>
        <w:t xml:space="preserve">uwzględniający dostępne informacje o środowisku oraz wiedzę </w:t>
      </w:r>
      <w:r>
        <w:rPr>
          <w:rFonts w:cs="Arial"/>
          <w:sz w:val="22"/>
          <w:szCs w:val="22"/>
        </w:rPr>
        <w:t xml:space="preserve"> </w:t>
      </w:r>
    </w:p>
    <w:p w:rsidR="00AE32C1" w:rsidRPr="007C4133" w:rsidRDefault="00A27F22" w:rsidP="00A27F22">
      <w:pPr>
        <w:pStyle w:val="Nagwek2"/>
        <w:numPr>
          <w:ilvl w:val="0"/>
          <w:numId w:val="0"/>
        </w:numPr>
        <w:spacing w:before="0" w:after="0" w:line="276" w:lineRule="auto"/>
        <w:ind w:left="851"/>
        <w:jc w:val="both"/>
        <w:rPr>
          <w:rFonts w:cs="Arial"/>
          <w:sz w:val="22"/>
          <w:szCs w:val="22"/>
        </w:rPr>
      </w:pPr>
      <w:r>
        <w:rPr>
          <w:rFonts w:cs="Arial"/>
          <w:sz w:val="22"/>
          <w:szCs w:val="22"/>
        </w:rPr>
        <w:t xml:space="preserve">          </w:t>
      </w:r>
      <w:r w:rsidR="00AE32C1" w:rsidRPr="007C4133">
        <w:rPr>
          <w:rFonts w:cs="Arial"/>
          <w:sz w:val="22"/>
          <w:szCs w:val="22"/>
        </w:rPr>
        <w:t>naukową</w:t>
      </w:r>
      <w:bookmarkEnd w:id="162"/>
      <w:r w:rsidR="00793368" w:rsidRPr="007C4133">
        <w:rPr>
          <w:rFonts w:cs="Arial"/>
          <w:sz w:val="22"/>
          <w:szCs w:val="22"/>
        </w:rPr>
        <w:t>.</w:t>
      </w:r>
    </w:p>
    <w:p w:rsidR="00934D14" w:rsidRPr="007C4133" w:rsidRDefault="00793368" w:rsidP="00A27F22">
      <w:pPr>
        <w:tabs>
          <w:tab w:val="left" w:pos="567"/>
        </w:tabs>
        <w:spacing w:line="276" w:lineRule="auto"/>
        <w:ind w:firstLine="708"/>
        <w:jc w:val="both"/>
        <w:rPr>
          <w:rFonts w:cs="Arial"/>
          <w:b/>
          <w:bCs/>
          <w:sz w:val="22"/>
          <w:szCs w:val="22"/>
        </w:rPr>
      </w:pPr>
      <w:r w:rsidRPr="007C4133">
        <w:rPr>
          <w:rFonts w:cs="Arial"/>
          <w:bCs/>
          <w:sz w:val="22"/>
          <w:szCs w:val="22"/>
        </w:rPr>
        <w:br/>
      </w:r>
      <w:r w:rsidR="00A27F22">
        <w:rPr>
          <w:rFonts w:cs="Arial"/>
          <w:sz w:val="22"/>
          <w:szCs w:val="22"/>
        </w:rPr>
        <w:t xml:space="preserve">         </w:t>
      </w:r>
      <w:r w:rsidR="00934D14" w:rsidRPr="007C4133">
        <w:rPr>
          <w:rFonts w:cs="Arial"/>
          <w:sz w:val="22"/>
          <w:szCs w:val="22"/>
        </w:rPr>
        <w:t xml:space="preserve">Nie planuje się wariantowania przedsięwzięcia, ze względu na zrealizowany już etap I i II oraz lokalizację planowanego przedsięwzięcia na działce </w:t>
      </w:r>
      <w:r w:rsidR="00934D14" w:rsidRPr="007C4133">
        <w:rPr>
          <w:rFonts w:cs="Arial"/>
          <w:bCs/>
          <w:sz w:val="22"/>
          <w:szCs w:val="22"/>
        </w:rPr>
        <w:t>nr 108/97, obręb 27.</w:t>
      </w:r>
    </w:p>
    <w:p w:rsidR="00934D14" w:rsidRPr="007C4133" w:rsidRDefault="00A27F22" w:rsidP="00A27F22">
      <w:pPr>
        <w:pStyle w:val="P1Wcity"/>
        <w:tabs>
          <w:tab w:val="left" w:pos="567"/>
        </w:tabs>
        <w:spacing w:after="0" w:line="276" w:lineRule="auto"/>
        <w:rPr>
          <w:rFonts w:cs="Arial"/>
          <w:szCs w:val="22"/>
        </w:rPr>
      </w:pPr>
      <w:r>
        <w:rPr>
          <w:rFonts w:cs="Arial"/>
          <w:szCs w:val="22"/>
        </w:rPr>
        <w:tab/>
      </w:r>
      <w:r w:rsidR="00934D14" w:rsidRPr="007C4133">
        <w:rPr>
          <w:rFonts w:cs="Arial"/>
          <w:szCs w:val="22"/>
        </w:rPr>
        <w:t>Planowana inwestycja pozwoli na prawidłowe zagospodarowanie działki oraz przyczyni się do uzyskania ciągłości rozbudowy Miasta Elbląg wzdłuż ul. Fromborskiej. Niepodejmowanie przedsięwzięcia spowoduje:</w:t>
      </w:r>
    </w:p>
    <w:p w:rsidR="00934D14" w:rsidRDefault="00934D14" w:rsidP="0034262B">
      <w:pPr>
        <w:pStyle w:val="K1"/>
        <w:numPr>
          <w:ilvl w:val="0"/>
          <w:numId w:val="19"/>
        </w:numPr>
        <w:tabs>
          <w:tab w:val="clear" w:pos="284"/>
          <w:tab w:val="left" w:pos="567"/>
        </w:tabs>
        <w:spacing w:after="0" w:line="276" w:lineRule="auto"/>
        <w:rPr>
          <w:rFonts w:cs="Arial"/>
          <w:szCs w:val="22"/>
        </w:rPr>
      </w:pPr>
      <w:r w:rsidRPr="007C4133">
        <w:rPr>
          <w:rFonts w:cs="Arial"/>
          <w:szCs w:val="22"/>
        </w:rPr>
        <w:t>pozostawienie wewnątrz zabudowanych działek mieszkaniowych pustej, niezagospodarowanej działki z przeznaczeni</w:t>
      </w:r>
      <w:r w:rsidR="00A27F22">
        <w:rPr>
          <w:rFonts w:cs="Arial"/>
          <w:szCs w:val="22"/>
        </w:rPr>
        <w:t>em pod budownictwo mieszkaniowe,</w:t>
      </w:r>
    </w:p>
    <w:p w:rsidR="00934D14" w:rsidRPr="00A27F22" w:rsidRDefault="00934D14" w:rsidP="0034262B">
      <w:pPr>
        <w:pStyle w:val="K1"/>
        <w:numPr>
          <w:ilvl w:val="0"/>
          <w:numId w:val="19"/>
        </w:numPr>
        <w:tabs>
          <w:tab w:val="clear" w:pos="284"/>
          <w:tab w:val="left" w:pos="567"/>
        </w:tabs>
        <w:spacing w:after="0" w:line="276" w:lineRule="auto"/>
        <w:rPr>
          <w:rFonts w:cs="Arial"/>
          <w:szCs w:val="22"/>
        </w:rPr>
      </w:pPr>
      <w:r w:rsidRPr="00A27F22">
        <w:rPr>
          <w:rFonts w:cs="Arial"/>
          <w:szCs w:val="22"/>
        </w:rPr>
        <w:t>konieczność budowy analogicznego osiedla budynków  w innej lokal</w:t>
      </w:r>
      <w:r w:rsidR="00A27F22">
        <w:rPr>
          <w:rFonts w:cs="Arial"/>
          <w:szCs w:val="22"/>
        </w:rPr>
        <w:t xml:space="preserve">izacji i zajęcie innego terenu </w:t>
      </w:r>
      <w:r w:rsidRPr="00A27F22">
        <w:rPr>
          <w:rFonts w:cs="Arial"/>
          <w:szCs w:val="22"/>
        </w:rPr>
        <w:t>o porów</w:t>
      </w:r>
      <w:r w:rsidR="00A27F22" w:rsidRPr="00A27F22">
        <w:rPr>
          <w:rFonts w:cs="Arial"/>
          <w:szCs w:val="22"/>
        </w:rPr>
        <w:t>nywalnej powierzchni pod budowę</w:t>
      </w:r>
      <w:r w:rsidRPr="00A27F22">
        <w:rPr>
          <w:rFonts w:cs="Arial"/>
          <w:szCs w:val="22"/>
        </w:rPr>
        <w:t>.</w:t>
      </w:r>
    </w:p>
    <w:p w:rsidR="00A27F22" w:rsidRDefault="00A27F22" w:rsidP="00A27F22">
      <w:pPr>
        <w:pStyle w:val="P1Wcity"/>
        <w:spacing w:after="0" w:line="276" w:lineRule="auto"/>
        <w:ind w:firstLine="0"/>
        <w:rPr>
          <w:rFonts w:cs="Arial"/>
          <w:szCs w:val="22"/>
        </w:rPr>
      </w:pPr>
    </w:p>
    <w:p w:rsidR="00934D14" w:rsidRPr="007C4133" w:rsidRDefault="00934D14" w:rsidP="00A27F22">
      <w:pPr>
        <w:pStyle w:val="P1Wcity"/>
        <w:spacing w:after="0" w:line="276" w:lineRule="auto"/>
        <w:ind w:firstLine="567"/>
        <w:rPr>
          <w:rFonts w:cs="Arial"/>
          <w:szCs w:val="22"/>
        </w:rPr>
      </w:pPr>
      <w:r w:rsidRPr="007C4133">
        <w:rPr>
          <w:rFonts w:cs="Arial"/>
          <w:szCs w:val="22"/>
        </w:rPr>
        <w:t>W zakresie podstawowych emisji związanych z rodzajem i skalą przedsięwzięcia będą to analogiczne oddziaływania co do rodzaju i wielkości, jak w przypadku istniejącego projektu.</w:t>
      </w:r>
    </w:p>
    <w:p w:rsidR="00934D14" w:rsidRPr="007C4133" w:rsidRDefault="00934D14" w:rsidP="00A27F22">
      <w:pPr>
        <w:pStyle w:val="P1Wcity"/>
        <w:spacing w:after="0" w:line="276" w:lineRule="auto"/>
        <w:ind w:firstLine="567"/>
        <w:rPr>
          <w:rFonts w:cs="Arial"/>
          <w:szCs w:val="22"/>
        </w:rPr>
      </w:pPr>
      <w:r w:rsidRPr="007C4133">
        <w:rPr>
          <w:rFonts w:cs="Arial"/>
          <w:szCs w:val="22"/>
        </w:rPr>
        <w:t>Konieczne byłoby natomiast znalezienie innej działki, na której zostałoby wybudowane inne osiedle mieszkaniowe.</w:t>
      </w:r>
    </w:p>
    <w:p w:rsidR="00934D14" w:rsidRPr="007C4133" w:rsidRDefault="00934D14" w:rsidP="007C4133">
      <w:pPr>
        <w:spacing w:line="276" w:lineRule="auto"/>
        <w:jc w:val="both"/>
        <w:rPr>
          <w:rFonts w:cs="Arial"/>
          <w:sz w:val="22"/>
          <w:szCs w:val="22"/>
        </w:rPr>
      </w:pPr>
    </w:p>
    <w:p w:rsidR="00AE32C1" w:rsidRDefault="00AE32C1" w:rsidP="00A27F22">
      <w:pPr>
        <w:pStyle w:val="Nagwek2"/>
        <w:spacing w:before="0" w:after="0" w:line="276" w:lineRule="auto"/>
        <w:ind w:hanging="284"/>
        <w:jc w:val="both"/>
        <w:rPr>
          <w:rFonts w:cs="Arial"/>
          <w:sz w:val="22"/>
          <w:szCs w:val="22"/>
        </w:rPr>
      </w:pPr>
      <w:bookmarkStart w:id="163" w:name="_Toc311543547"/>
      <w:bookmarkStart w:id="164" w:name="_Toc312241549"/>
      <w:bookmarkStart w:id="165" w:name="_Toc478628186"/>
      <w:bookmarkStart w:id="166" w:name="_Toc227471180"/>
      <w:bookmarkStart w:id="167" w:name="_Toc228775855"/>
      <w:r w:rsidRPr="007C4133">
        <w:rPr>
          <w:rFonts w:cs="Arial"/>
          <w:sz w:val="22"/>
          <w:szCs w:val="22"/>
        </w:rPr>
        <w:t xml:space="preserve">Racjonalny wariant </w:t>
      </w:r>
      <w:bookmarkEnd w:id="163"/>
      <w:bookmarkEnd w:id="164"/>
      <w:r w:rsidRPr="007C4133">
        <w:rPr>
          <w:rFonts w:cs="Arial"/>
          <w:sz w:val="22"/>
          <w:szCs w:val="22"/>
        </w:rPr>
        <w:t>alternatywny</w:t>
      </w:r>
      <w:bookmarkEnd w:id="165"/>
      <w:r w:rsidR="00A27F22">
        <w:rPr>
          <w:rFonts w:cs="Arial"/>
          <w:sz w:val="22"/>
          <w:szCs w:val="22"/>
        </w:rPr>
        <w:t>.</w:t>
      </w:r>
    </w:p>
    <w:p w:rsidR="00AC37EA" w:rsidRPr="007C4133" w:rsidRDefault="00AC37EA" w:rsidP="007C4133">
      <w:pPr>
        <w:pStyle w:val="P1Wcity"/>
        <w:spacing w:after="0" w:line="276" w:lineRule="auto"/>
        <w:ind w:firstLine="0"/>
        <w:rPr>
          <w:rFonts w:cs="Arial"/>
          <w:b/>
          <w:szCs w:val="22"/>
        </w:rPr>
      </w:pPr>
    </w:p>
    <w:p w:rsidR="007E3650" w:rsidRDefault="007E3650" w:rsidP="007E3650">
      <w:pPr>
        <w:pStyle w:val="Default"/>
        <w:spacing w:line="276" w:lineRule="auto"/>
        <w:ind w:firstLine="567"/>
        <w:jc w:val="both"/>
        <w:rPr>
          <w:rFonts w:ascii="Arial" w:hAnsi="Arial" w:cs="Arial"/>
          <w:sz w:val="22"/>
          <w:szCs w:val="22"/>
        </w:rPr>
      </w:pPr>
      <w:r w:rsidRPr="00512EA7">
        <w:rPr>
          <w:rFonts w:ascii="Arial" w:hAnsi="Arial" w:cs="Arial"/>
          <w:sz w:val="22"/>
          <w:szCs w:val="22"/>
        </w:rPr>
        <w:t xml:space="preserve">Realizacja zamierzonego przedsięwzięcia w innej lokalizacji tj. poza terenem wskazanym we wniosku nie ma jakiegokolwiek racjonalnego uzasadnienia. Jak pisano wcześniej, analizując planowane przedsięwzięcie brano pod uwagę możliwość wykorzystania terenu, jego przeznaczenie </w:t>
      </w:r>
      <w:r w:rsidR="00101676">
        <w:rPr>
          <w:rFonts w:ascii="Arial" w:hAnsi="Arial" w:cs="Arial"/>
          <w:sz w:val="22"/>
          <w:szCs w:val="22"/>
        </w:rPr>
        <w:br/>
      </w:r>
      <w:r w:rsidRPr="00512EA7">
        <w:rPr>
          <w:rFonts w:ascii="Arial" w:hAnsi="Arial" w:cs="Arial"/>
          <w:sz w:val="22"/>
          <w:szCs w:val="22"/>
        </w:rPr>
        <w:t xml:space="preserve">w miejscowym planie zagospodarowania przestrzennego oraz powiązanie z okoliczną infrastrukturą techniczną, technologiczną i komunikacyjną. </w:t>
      </w:r>
      <w:r>
        <w:rPr>
          <w:rFonts w:ascii="Arial" w:hAnsi="Arial" w:cs="Arial"/>
          <w:sz w:val="22"/>
          <w:szCs w:val="22"/>
        </w:rPr>
        <w:t xml:space="preserve">Ten </w:t>
      </w:r>
      <w:r w:rsidRPr="00512EA7">
        <w:rPr>
          <w:rFonts w:ascii="Arial" w:hAnsi="Arial" w:cs="Arial"/>
          <w:sz w:val="22"/>
          <w:szCs w:val="22"/>
        </w:rPr>
        <w:t xml:space="preserve">fakt przemawia za realizacją przedsięwzięcia we wskazanym wariancie </w:t>
      </w:r>
      <w:r>
        <w:rPr>
          <w:rFonts w:ascii="Arial" w:hAnsi="Arial" w:cs="Arial"/>
          <w:sz w:val="22"/>
          <w:szCs w:val="22"/>
        </w:rPr>
        <w:t>inwestorskim</w:t>
      </w:r>
      <w:r w:rsidRPr="00512EA7">
        <w:rPr>
          <w:rFonts w:ascii="Arial" w:hAnsi="Arial" w:cs="Arial"/>
          <w:sz w:val="22"/>
          <w:szCs w:val="22"/>
        </w:rPr>
        <w:t>, a lokalizacja przedsięwzięcia poza wskazanym we wniosku terenie może mieć niekorzystne oddziaływanie na poszczególne komponenty środowiska, ewentualne obszary chronione w nowym miejscu.</w:t>
      </w:r>
    </w:p>
    <w:p w:rsidR="005D0ED2" w:rsidRPr="007C4133" w:rsidRDefault="005D0ED2" w:rsidP="00101676">
      <w:pPr>
        <w:pStyle w:val="W2"/>
        <w:numPr>
          <w:ilvl w:val="0"/>
          <w:numId w:val="0"/>
        </w:numPr>
        <w:spacing w:after="0" w:line="276" w:lineRule="auto"/>
        <w:rPr>
          <w:rFonts w:cs="Arial"/>
          <w:szCs w:val="22"/>
        </w:rPr>
      </w:pPr>
    </w:p>
    <w:p w:rsidR="00AE32C1" w:rsidRDefault="00AE32C1" w:rsidP="00A27F22">
      <w:pPr>
        <w:pStyle w:val="Nagwek2"/>
        <w:spacing w:before="0" w:after="0" w:line="276" w:lineRule="auto"/>
        <w:ind w:hanging="284"/>
        <w:jc w:val="both"/>
        <w:rPr>
          <w:rFonts w:cs="Arial"/>
          <w:sz w:val="22"/>
          <w:szCs w:val="22"/>
        </w:rPr>
      </w:pPr>
      <w:bookmarkStart w:id="168" w:name="_Toc478628187"/>
      <w:bookmarkStart w:id="169" w:name="_Toc66259412"/>
      <w:bookmarkStart w:id="170" w:name="_Toc227471181"/>
      <w:bookmarkStart w:id="171" w:name="_Toc228775856"/>
      <w:bookmarkStart w:id="172" w:name="_Toc311543550"/>
      <w:bookmarkStart w:id="173" w:name="_Toc312241552"/>
      <w:bookmarkEnd w:id="166"/>
      <w:bookmarkEnd w:id="167"/>
      <w:r w:rsidRPr="007C4133">
        <w:rPr>
          <w:rFonts w:cs="Arial"/>
          <w:sz w:val="22"/>
          <w:szCs w:val="22"/>
        </w:rPr>
        <w:t>Porównanie oddziaływań analizowanych wariantów</w:t>
      </w:r>
      <w:bookmarkEnd w:id="168"/>
      <w:r w:rsidR="00A27F22">
        <w:rPr>
          <w:rFonts w:cs="Arial"/>
          <w:sz w:val="22"/>
          <w:szCs w:val="22"/>
        </w:rPr>
        <w:t>.</w:t>
      </w:r>
    </w:p>
    <w:p w:rsidR="007E3650" w:rsidRDefault="007E3650" w:rsidP="007E3650">
      <w:pPr>
        <w:pStyle w:val="P1Wcity"/>
        <w:spacing w:line="276" w:lineRule="auto"/>
        <w:ind w:firstLine="0"/>
        <w:rPr>
          <w:rFonts w:cs="Arial"/>
          <w:szCs w:val="22"/>
        </w:rPr>
      </w:pPr>
    </w:p>
    <w:p w:rsidR="007E3650" w:rsidRPr="009F6BB1" w:rsidRDefault="007E3650" w:rsidP="007E3650">
      <w:pPr>
        <w:pStyle w:val="P1Wcity"/>
        <w:spacing w:line="276" w:lineRule="auto"/>
        <w:ind w:firstLine="567"/>
        <w:rPr>
          <w:rFonts w:cs="Arial"/>
          <w:szCs w:val="22"/>
        </w:rPr>
      </w:pPr>
      <w:r w:rsidRPr="009F6BB1">
        <w:rPr>
          <w:rFonts w:cs="Arial"/>
          <w:szCs w:val="22"/>
        </w:rPr>
        <w:t>Potencjalne oddziaływania przedstawiono wg skali:</w:t>
      </w:r>
    </w:p>
    <w:p w:rsidR="007E3650" w:rsidRPr="009F6BB1" w:rsidRDefault="007E3650" w:rsidP="007E3650">
      <w:pPr>
        <w:pStyle w:val="K2"/>
        <w:tabs>
          <w:tab w:val="left" w:pos="1134"/>
          <w:tab w:val="left" w:pos="1418"/>
        </w:tabs>
        <w:spacing w:line="276" w:lineRule="auto"/>
        <w:ind w:left="1560" w:hanging="1276"/>
        <w:rPr>
          <w:rFonts w:cs="Arial"/>
          <w:szCs w:val="22"/>
        </w:rPr>
      </w:pPr>
      <w:r w:rsidRPr="009F6BB1">
        <w:rPr>
          <w:rFonts w:cs="Arial"/>
          <w:szCs w:val="22"/>
        </w:rPr>
        <w:t xml:space="preserve">„-1” </w:t>
      </w:r>
      <w:r w:rsidRPr="009F6BB1">
        <w:rPr>
          <w:rFonts w:cs="Arial"/>
          <w:szCs w:val="22"/>
        </w:rPr>
        <w:tab/>
        <w:t>–</w:t>
      </w:r>
      <w:r w:rsidRPr="009F6BB1">
        <w:rPr>
          <w:rFonts w:cs="Arial"/>
          <w:szCs w:val="22"/>
        </w:rPr>
        <w:tab/>
        <w:t>oddziaływanie pozytywne (zmniejsza istniejące presje na środowisko)</w:t>
      </w:r>
    </w:p>
    <w:p w:rsidR="007E3650" w:rsidRPr="009F6BB1" w:rsidRDefault="007E3650" w:rsidP="007E3650">
      <w:pPr>
        <w:pStyle w:val="K2"/>
        <w:tabs>
          <w:tab w:val="left" w:pos="1134"/>
          <w:tab w:val="left" w:pos="1418"/>
        </w:tabs>
        <w:spacing w:line="276" w:lineRule="auto"/>
        <w:ind w:left="1560" w:hanging="1276"/>
        <w:rPr>
          <w:rFonts w:cs="Arial"/>
          <w:szCs w:val="22"/>
        </w:rPr>
      </w:pPr>
      <w:r w:rsidRPr="009F6BB1">
        <w:rPr>
          <w:rFonts w:cs="Arial"/>
          <w:szCs w:val="22"/>
        </w:rPr>
        <w:t xml:space="preserve">„0” </w:t>
      </w:r>
      <w:r w:rsidRPr="009F6BB1">
        <w:rPr>
          <w:rFonts w:cs="Arial"/>
          <w:szCs w:val="22"/>
        </w:rPr>
        <w:tab/>
        <w:t>–</w:t>
      </w:r>
      <w:r w:rsidRPr="009F6BB1">
        <w:rPr>
          <w:rFonts w:cs="Arial"/>
          <w:szCs w:val="22"/>
        </w:rPr>
        <w:tab/>
        <w:t>brak oddziaływań</w:t>
      </w:r>
    </w:p>
    <w:p w:rsidR="007E3650" w:rsidRPr="009F6BB1" w:rsidRDefault="007E3650" w:rsidP="007E3650">
      <w:pPr>
        <w:pStyle w:val="K2"/>
        <w:tabs>
          <w:tab w:val="left" w:pos="1134"/>
          <w:tab w:val="left" w:pos="1418"/>
        </w:tabs>
        <w:spacing w:line="276" w:lineRule="auto"/>
        <w:ind w:left="1560" w:hanging="1276"/>
        <w:rPr>
          <w:rFonts w:cs="Arial"/>
          <w:szCs w:val="22"/>
        </w:rPr>
      </w:pPr>
      <w:r w:rsidRPr="009F6BB1">
        <w:rPr>
          <w:rFonts w:cs="Arial"/>
          <w:szCs w:val="22"/>
        </w:rPr>
        <w:t xml:space="preserve">„1” </w:t>
      </w:r>
      <w:r w:rsidRPr="009F6BB1">
        <w:rPr>
          <w:rFonts w:cs="Arial"/>
          <w:szCs w:val="22"/>
        </w:rPr>
        <w:tab/>
        <w:t>–</w:t>
      </w:r>
      <w:r w:rsidRPr="009F6BB1">
        <w:rPr>
          <w:rFonts w:cs="Arial"/>
          <w:szCs w:val="22"/>
        </w:rPr>
        <w:tab/>
        <w:t xml:space="preserve">oddziaływania nieistotne lub w małej skali lub o niskim poziomie emisji, </w:t>
      </w:r>
      <w:r w:rsidRPr="009F6BB1">
        <w:rPr>
          <w:rFonts w:cs="Arial"/>
          <w:szCs w:val="22"/>
        </w:rPr>
        <w:br/>
        <w:t>w przypadku oddziaływań  mierzalnych wywołujące skutki poniżej 10% poziom</w:t>
      </w:r>
      <w:r w:rsidR="00101676">
        <w:rPr>
          <w:rFonts w:cs="Arial"/>
          <w:szCs w:val="22"/>
        </w:rPr>
        <w:t>u dopuszczalnego</w:t>
      </w:r>
    </w:p>
    <w:p w:rsidR="007E3650" w:rsidRPr="009F6BB1" w:rsidRDefault="007E3650" w:rsidP="007E3650">
      <w:pPr>
        <w:pStyle w:val="K2"/>
        <w:tabs>
          <w:tab w:val="left" w:pos="1134"/>
          <w:tab w:val="left" w:pos="1418"/>
        </w:tabs>
        <w:spacing w:line="276" w:lineRule="auto"/>
        <w:ind w:left="1560" w:hanging="1134"/>
        <w:rPr>
          <w:rFonts w:cs="Arial"/>
          <w:szCs w:val="22"/>
        </w:rPr>
      </w:pPr>
      <w:r w:rsidRPr="009F6BB1">
        <w:rPr>
          <w:rFonts w:cs="Arial"/>
          <w:szCs w:val="22"/>
        </w:rPr>
        <w:t xml:space="preserve">„2” </w:t>
      </w:r>
      <w:r w:rsidRPr="009F6BB1">
        <w:rPr>
          <w:rFonts w:cs="Arial"/>
          <w:szCs w:val="22"/>
        </w:rPr>
        <w:tab/>
        <w:t xml:space="preserve">– oddziaływanie istotne lub w średniej skali lub o średnim poziomie emisji, </w:t>
      </w:r>
      <w:r w:rsidRPr="009F6BB1">
        <w:rPr>
          <w:rFonts w:cs="Arial"/>
          <w:szCs w:val="22"/>
        </w:rPr>
        <w:br/>
        <w:t>a w przypadku oddziaływań mierzalnych wywołujące skutki powyżej 10% poziomu dopuszczalnego i w granicach normy, a oddziaływanie ma zasięg lokalny</w:t>
      </w:r>
    </w:p>
    <w:p w:rsidR="007E3650" w:rsidRPr="009F6BB1" w:rsidRDefault="007E3650" w:rsidP="007E3650">
      <w:pPr>
        <w:pStyle w:val="K2"/>
        <w:tabs>
          <w:tab w:val="left" w:pos="1134"/>
          <w:tab w:val="left" w:pos="1418"/>
        </w:tabs>
        <w:spacing w:line="276" w:lineRule="auto"/>
        <w:ind w:left="1560" w:hanging="1134"/>
        <w:rPr>
          <w:rFonts w:cs="Arial"/>
          <w:szCs w:val="22"/>
        </w:rPr>
      </w:pPr>
      <w:r w:rsidRPr="009F6BB1">
        <w:rPr>
          <w:rFonts w:cs="Arial"/>
          <w:szCs w:val="22"/>
        </w:rPr>
        <w:t>„3”</w:t>
      </w:r>
      <w:r w:rsidRPr="009F6BB1">
        <w:rPr>
          <w:rFonts w:cs="Arial"/>
          <w:szCs w:val="22"/>
        </w:rPr>
        <w:tab/>
        <w:t>–</w:t>
      </w:r>
      <w:r w:rsidRPr="009F6BB1">
        <w:rPr>
          <w:rFonts w:cs="Arial"/>
          <w:szCs w:val="22"/>
        </w:rPr>
        <w:tab/>
        <w:t xml:space="preserve">oddziaływanie istotne lub w dużej skali lub o dużym poziomie emisji, </w:t>
      </w:r>
      <w:r w:rsidRPr="009F6BB1">
        <w:rPr>
          <w:rFonts w:cs="Arial"/>
          <w:szCs w:val="22"/>
        </w:rPr>
        <w:br/>
        <w:t>a w przypadku oddziaływań mierzalnych wywołujące skutki powyżej 10% poziomu dopuszczalnego i w granicach normy, a oddziały</w:t>
      </w:r>
      <w:r w:rsidR="00101676">
        <w:rPr>
          <w:rFonts w:cs="Arial"/>
          <w:szCs w:val="22"/>
        </w:rPr>
        <w:t>wanie ma zasięg wielkoobszarowy</w:t>
      </w:r>
    </w:p>
    <w:p w:rsidR="007E3650" w:rsidRPr="009F6BB1" w:rsidRDefault="007E3650" w:rsidP="007E3650">
      <w:pPr>
        <w:pStyle w:val="K2"/>
        <w:tabs>
          <w:tab w:val="left" w:pos="1134"/>
          <w:tab w:val="left" w:pos="1418"/>
        </w:tabs>
        <w:spacing w:line="276" w:lineRule="auto"/>
        <w:ind w:left="1560" w:hanging="1134"/>
        <w:rPr>
          <w:rFonts w:cs="Arial"/>
          <w:szCs w:val="22"/>
        </w:rPr>
      </w:pPr>
      <w:r w:rsidRPr="009F6BB1">
        <w:rPr>
          <w:rFonts w:cs="Arial"/>
          <w:szCs w:val="22"/>
        </w:rPr>
        <w:lastRenderedPageBreak/>
        <w:t>„4”</w:t>
      </w:r>
      <w:r w:rsidRPr="009F6BB1">
        <w:rPr>
          <w:rFonts w:cs="Arial"/>
          <w:szCs w:val="22"/>
        </w:rPr>
        <w:tab/>
        <w:t>–</w:t>
      </w:r>
      <w:r w:rsidRPr="009F6BB1">
        <w:rPr>
          <w:rFonts w:cs="Arial"/>
          <w:szCs w:val="22"/>
        </w:rPr>
        <w:tab/>
        <w:t xml:space="preserve">oddziaływanie mające znacząco negatywny wpływ na środowisko lokalne, a w przypadku oddziaływań mierzalnych wywołujące skutki </w:t>
      </w:r>
      <w:r w:rsidR="00101676">
        <w:rPr>
          <w:rFonts w:cs="Arial"/>
          <w:szCs w:val="22"/>
        </w:rPr>
        <w:t>powyżej poziomu dopuszczalnego</w:t>
      </w:r>
    </w:p>
    <w:p w:rsidR="007E3650" w:rsidRPr="009F6BB1" w:rsidRDefault="007E3650" w:rsidP="007E3650">
      <w:pPr>
        <w:pStyle w:val="K2"/>
        <w:tabs>
          <w:tab w:val="left" w:pos="1134"/>
          <w:tab w:val="left" w:pos="1418"/>
        </w:tabs>
        <w:spacing w:line="276" w:lineRule="auto"/>
        <w:ind w:left="1560" w:hanging="1134"/>
        <w:rPr>
          <w:rFonts w:cs="Arial"/>
          <w:szCs w:val="22"/>
        </w:rPr>
      </w:pPr>
      <w:r w:rsidRPr="009F6BB1">
        <w:rPr>
          <w:rFonts w:cs="Arial"/>
          <w:szCs w:val="22"/>
        </w:rPr>
        <w:t>„5”</w:t>
      </w:r>
      <w:r w:rsidRPr="009F6BB1">
        <w:rPr>
          <w:rFonts w:cs="Arial"/>
          <w:szCs w:val="22"/>
        </w:rPr>
        <w:tab/>
        <w:t>–</w:t>
      </w:r>
      <w:r w:rsidRPr="009F6BB1">
        <w:rPr>
          <w:rFonts w:cs="Arial"/>
          <w:szCs w:val="22"/>
        </w:rPr>
        <w:tab/>
        <w:t>oddziaływanie mające znacząco negatywny wpływ na środowisko w skali ponadlokalnej, a w przypadku oddziaływań mierzalnych wywołujące skutki powyżej poziomu dopuszczalnego na dużych obszarach.</w:t>
      </w:r>
    </w:p>
    <w:p w:rsidR="005D0ED2" w:rsidRPr="005D0ED2" w:rsidRDefault="005D0ED2" w:rsidP="005D0ED2">
      <w:pPr>
        <w:pStyle w:val="P1Wcity"/>
      </w:pPr>
    </w:p>
    <w:p w:rsidR="007E3650" w:rsidRPr="009F6BB1" w:rsidRDefault="007E3650" w:rsidP="007E3650">
      <w:pPr>
        <w:pStyle w:val="Legenda"/>
        <w:spacing w:line="276" w:lineRule="auto"/>
        <w:jc w:val="both"/>
        <w:rPr>
          <w:rFonts w:cs="Arial"/>
          <w:sz w:val="22"/>
          <w:szCs w:val="22"/>
        </w:rPr>
      </w:pPr>
      <w:bookmarkStart w:id="174" w:name="_Toc478628328"/>
      <w:r>
        <w:rPr>
          <w:rFonts w:cs="Arial"/>
          <w:sz w:val="22"/>
          <w:szCs w:val="22"/>
        </w:rPr>
        <w:t>Tabela</w:t>
      </w:r>
      <w:r w:rsidRPr="009F6BB1">
        <w:rPr>
          <w:rFonts w:cs="Arial"/>
          <w:sz w:val="22"/>
          <w:szCs w:val="22"/>
        </w:rPr>
        <w:t>:</w:t>
      </w:r>
      <w:r w:rsidRPr="009F6BB1">
        <w:rPr>
          <w:rFonts w:cs="Arial"/>
          <w:sz w:val="22"/>
          <w:szCs w:val="22"/>
        </w:rPr>
        <w:tab/>
      </w:r>
      <w:r>
        <w:rPr>
          <w:rFonts w:cs="Arial"/>
          <w:sz w:val="22"/>
          <w:szCs w:val="22"/>
        </w:rPr>
        <w:t xml:space="preserve">Oddziaływanie wariantu inwestorskiego </w:t>
      </w:r>
      <w:bookmarkEnd w:id="17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0"/>
        <w:gridCol w:w="6424"/>
        <w:gridCol w:w="2977"/>
      </w:tblGrid>
      <w:tr w:rsidR="007E3650" w:rsidRPr="009F6BB1" w:rsidTr="007E3650">
        <w:trPr>
          <w:tblHeader/>
        </w:trPr>
        <w:tc>
          <w:tcPr>
            <w:tcW w:w="630" w:type="dxa"/>
            <w:tcBorders>
              <w:top w:val="single" w:sz="12" w:space="0" w:color="auto"/>
              <w:left w:val="single" w:sz="12" w:space="0" w:color="auto"/>
              <w:bottom w:val="single" w:sz="12" w:space="0" w:color="auto"/>
              <w:right w:val="single" w:sz="6" w:space="0" w:color="auto"/>
            </w:tcBorders>
            <w:shd w:val="clear" w:color="auto" w:fill="C4BC96" w:themeFill="background2" w:themeFillShade="BF"/>
          </w:tcPr>
          <w:p w:rsidR="007E3650" w:rsidRPr="009F6BB1" w:rsidRDefault="007E3650" w:rsidP="007E3650">
            <w:pPr>
              <w:pStyle w:val="Tabela"/>
              <w:spacing w:line="276" w:lineRule="auto"/>
              <w:jc w:val="both"/>
              <w:rPr>
                <w:rFonts w:cs="Arial"/>
                <w:b/>
                <w:sz w:val="22"/>
                <w:szCs w:val="22"/>
              </w:rPr>
            </w:pPr>
            <w:r w:rsidRPr="009F6BB1">
              <w:rPr>
                <w:rFonts w:cs="Arial"/>
                <w:b/>
                <w:sz w:val="22"/>
                <w:szCs w:val="22"/>
              </w:rPr>
              <w:t>Lp.</w:t>
            </w:r>
          </w:p>
        </w:tc>
        <w:tc>
          <w:tcPr>
            <w:tcW w:w="6424" w:type="dxa"/>
            <w:tcBorders>
              <w:top w:val="single" w:sz="12" w:space="0" w:color="auto"/>
              <w:left w:val="single" w:sz="6" w:space="0" w:color="auto"/>
              <w:bottom w:val="single" w:sz="12" w:space="0" w:color="auto"/>
              <w:right w:val="single" w:sz="6" w:space="0" w:color="auto"/>
            </w:tcBorders>
            <w:shd w:val="clear" w:color="auto" w:fill="C4BC96" w:themeFill="background2" w:themeFillShade="BF"/>
          </w:tcPr>
          <w:p w:rsidR="007E3650" w:rsidRPr="009F6BB1" w:rsidRDefault="007E3650" w:rsidP="007E3650">
            <w:pPr>
              <w:pStyle w:val="Tabela"/>
              <w:spacing w:line="276" w:lineRule="auto"/>
              <w:jc w:val="both"/>
              <w:rPr>
                <w:rFonts w:cs="Arial"/>
                <w:b/>
                <w:sz w:val="22"/>
                <w:szCs w:val="22"/>
              </w:rPr>
            </w:pPr>
            <w:r w:rsidRPr="009F6BB1">
              <w:rPr>
                <w:rFonts w:cs="Arial"/>
                <w:b/>
                <w:sz w:val="22"/>
                <w:szCs w:val="22"/>
              </w:rPr>
              <w:t>Oddziaływanie na</w:t>
            </w:r>
          </w:p>
        </w:tc>
        <w:tc>
          <w:tcPr>
            <w:tcW w:w="2977" w:type="dxa"/>
            <w:tcBorders>
              <w:top w:val="single" w:sz="12" w:space="0" w:color="auto"/>
              <w:left w:val="single" w:sz="6" w:space="0" w:color="auto"/>
              <w:bottom w:val="single" w:sz="12" w:space="0" w:color="auto"/>
              <w:right w:val="single" w:sz="6" w:space="0" w:color="auto"/>
            </w:tcBorders>
            <w:shd w:val="clear" w:color="auto" w:fill="C4BC96" w:themeFill="background2" w:themeFillShade="BF"/>
          </w:tcPr>
          <w:p w:rsidR="007E3650" w:rsidRPr="009F6BB1" w:rsidRDefault="007E3650" w:rsidP="007E3650">
            <w:pPr>
              <w:pStyle w:val="Tabela"/>
              <w:spacing w:line="276" w:lineRule="auto"/>
              <w:jc w:val="center"/>
              <w:rPr>
                <w:rFonts w:cs="Arial"/>
                <w:b/>
                <w:sz w:val="22"/>
                <w:szCs w:val="22"/>
              </w:rPr>
            </w:pPr>
            <w:r w:rsidRPr="009F6BB1">
              <w:rPr>
                <w:rFonts w:cs="Arial"/>
                <w:b/>
                <w:sz w:val="22"/>
                <w:szCs w:val="22"/>
              </w:rPr>
              <w:t>Wariant</w:t>
            </w:r>
          </w:p>
          <w:p w:rsidR="007E3650" w:rsidRPr="009F6BB1" w:rsidRDefault="007E3650" w:rsidP="007E3650">
            <w:pPr>
              <w:pStyle w:val="Tabela"/>
              <w:spacing w:line="276" w:lineRule="auto"/>
              <w:jc w:val="center"/>
              <w:rPr>
                <w:rFonts w:cs="Arial"/>
                <w:b/>
                <w:sz w:val="22"/>
                <w:szCs w:val="22"/>
              </w:rPr>
            </w:pPr>
            <w:r w:rsidRPr="009F6BB1">
              <w:rPr>
                <w:rFonts w:cs="Arial"/>
                <w:b/>
                <w:sz w:val="22"/>
                <w:szCs w:val="22"/>
              </w:rPr>
              <w:t>proponowany do realizacji</w:t>
            </w:r>
          </w:p>
        </w:tc>
      </w:tr>
      <w:tr w:rsidR="007E3650" w:rsidRPr="009F6BB1" w:rsidTr="007E3650">
        <w:tc>
          <w:tcPr>
            <w:tcW w:w="630" w:type="dxa"/>
            <w:tcBorders>
              <w:top w:val="single" w:sz="12" w:space="0" w:color="auto"/>
              <w:left w:val="single" w:sz="12" w:space="0" w:color="auto"/>
              <w:bottom w:val="single" w:sz="6" w:space="0" w:color="auto"/>
              <w:right w:val="single" w:sz="6" w:space="0" w:color="auto"/>
            </w:tcBorders>
            <w:shd w:val="clear" w:color="auto" w:fill="auto"/>
          </w:tcPr>
          <w:p w:rsidR="007E3650" w:rsidRPr="009F6BB1" w:rsidRDefault="007E3650" w:rsidP="007E3650">
            <w:pPr>
              <w:pStyle w:val="N2"/>
              <w:keepNext/>
              <w:numPr>
                <w:ilvl w:val="0"/>
                <w:numId w:val="0"/>
              </w:numPr>
              <w:spacing w:after="0" w:line="276" w:lineRule="auto"/>
              <w:rPr>
                <w:rFonts w:cs="Arial"/>
                <w:szCs w:val="22"/>
              </w:rPr>
            </w:pPr>
            <w:r w:rsidRPr="009F6BB1">
              <w:rPr>
                <w:rFonts w:cs="Arial"/>
                <w:szCs w:val="22"/>
              </w:rPr>
              <w:t>a.1)</w:t>
            </w:r>
          </w:p>
        </w:tc>
        <w:tc>
          <w:tcPr>
            <w:tcW w:w="6424" w:type="dxa"/>
            <w:tcBorders>
              <w:top w:val="single" w:sz="12" w:space="0" w:color="auto"/>
              <w:left w:val="single" w:sz="6" w:space="0" w:color="auto"/>
              <w:bottom w:val="single" w:sz="6" w:space="0" w:color="auto"/>
              <w:right w:val="single" w:sz="6" w:space="0" w:color="auto"/>
            </w:tcBorders>
            <w:shd w:val="clear" w:color="auto" w:fill="auto"/>
          </w:tcPr>
          <w:p w:rsidR="007E3650" w:rsidRPr="009F6BB1" w:rsidRDefault="007E3650" w:rsidP="007E3650">
            <w:pPr>
              <w:pStyle w:val="Tabela"/>
              <w:spacing w:line="276" w:lineRule="auto"/>
              <w:jc w:val="both"/>
              <w:rPr>
                <w:rFonts w:cs="Arial"/>
                <w:sz w:val="22"/>
                <w:szCs w:val="22"/>
              </w:rPr>
            </w:pPr>
            <w:r w:rsidRPr="009F6BB1">
              <w:rPr>
                <w:rFonts w:cs="Arial"/>
                <w:bCs/>
                <w:sz w:val="22"/>
                <w:szCs w:val="22"/>
              </w:rPr>
              <w:t xml:space="preserve">ludzi, rośliny, zwierzęta, grzyby i siedliska przyrodnicze, wodę </w:t>
            </w:r>
          </w:p>
        </w:tc>
        <w:tc>
          <w:tcPr>
            <w:tcW w:w="2977" w:type="dxa"/>
            <w:tcBorders>
              <w:top w:val="single" w:sz="12" w:space="0" w:color="auto"/>
              <w:left w:val="single" w:sz="6" w:space="0" w:color="auto"/>
              <w:bottom w:val="single" w:sz="6" w:space="0" w:color="auto"/>
              <w:right w:val="single" w:sz="6" w:space="0" w:color="auto"/>
            </w:tcBorders>
            <w:shd w:val="clear" w:color="auto" w:fill="auto"/>
          </w:tcPr>
          <w:p w:rsidR="007E3650" w:rsidRPr="009F6BB1" w:rsidRDefault="007E3650" w:rsidP="007E3650">
            <w:pPr>
              <w:pStyle w:val="Tabela"/>
              <w:spacing w:line="276" w:lineRule="auto"/>
              <w:jc w:val="center"/>
              <w:rPr>
                <w:rFonts w:cs="Arial"/>
                <w:sz w:val="22"/>
                <w:szCs w:val="22"/>
              </w:rPr>
            </w:pPr>
            <w:r w:rsidRPr="009F6BB1">
              <w:rPr>
                <w:rFonts w:cs="Arial"/>
                <w:sz w:val="22"/>
                <w:szCs w:val="22"/>
              </w:rPr>
              <w:t>1</w:t>
            </w:r>
          </w:p>
        </w:tc>
      </w:tr>
      <w:tr w:rsidR="007E3650" w:rsidRPr="009F6BB1" w:rsidTr="007E3650">
        <w:tc>
          <w:tcPr>
            <w:tcW w:w="630" w:type="dxa"/>
            <w:tcBorders>
              <w:top w:val="single" w:sz="6" w:space="0" w:color="auto"/>
              <w:left w:val="single" w:sz="12" w:space="0" w:color="auto"/>
              <w:bottom w:val="single" w:sz="6" w:space="0" w:color="auto"/>
              <w:right w:val="single" w:sz="6" w:space="0" w:color="auto"/>
            </w:tcBorders>
            <w:shd w:val="clear" w:color="auto" w:fill="auto"/>
          </w:tcPr>
          <w:p w:rsidR="007E3650" w:rsidRPr="009F6BB1" w:rsidRDefault="007E3650" w:rsidP="007E3650">
            <w:pPr>
              <w:pStyle w:val="N2"/>
              <w:keepNext/>
              <w:numPr>
                <w:ilvl w:val="0"/>
                <w:numId w:val="0"/>
              </w:numPr>
              <w:spacing w:after="0" w:line="276" w:lineRule="auto"/>
              <w:rPr>
                <w:rFonts w:cs="Arial"/>
                <w:szCs w:val="22"/>
              </w:rPr>
            </w:pPr>
            <w:r w:rsidRPr="009F6BB1">
              <w:rPr>
                <w:rFonts w:cs="Arial"/>
                <w:szCs w:val="22"/>
              </w:rPr>
              <w:t>a.2)</w:t>
            </w:r>
          </w:p>
        </w:tc>
        <w:tc>
          <w:tcPr>
            <w:tcW w:w="6424" w:type="dxa"/>
            <w:tcBorders>
              <w:top w:val="single" w:sz="6" w:space="0" w:color="auto"/>
              <w:left w:val="single" w:sz="6" w:space="0" w:color="auto"/>
              <w:bottom w:val="single" w:sz="6" w:space="0" w:color="auto"/>
              <w:right w:val="single" w:sz="6" w:space="0" w:color="auto"/>
            </w:tcBorders>
            <w:shd w:val="clear" w:color="auto" w:fill="auto"/>
          </w:tcPr>
          <w:p w:rsidR="007E3650" w:rsidRPr="009F6BB1" w:rsidRDefault="007E3650" w:rsidP="007E3650">
            <w:pPr>
              <w:pStyle w:val="Tabela"/>
              <w:spacing w:line="276" w:lineRule="auto"/>
              <w:jc w:val="both"/>
              <w:rPr>
                <w:rFonts w:cs="Arial"/>
                <w:bCs/>
                <w:sz w:val="22"/>
                <w:szCs w:val="22"/>
              </w:rPr>
            </w:pPr>
            <w:r w:rsidRPr="009F6BB1">
              <w:rPr>
                <w:rFonts w:cs="Arial"/>
                <w:bCs/>
                <w:sz w:val="22"/>
                <w:szCs w:val="22"/>
              </w:rPr>
              <w:t>powietrze</w:t>
            </w:r>
          </w:p>
        </w:tc>
        <w:tc>
          <w:tcPr>
            <w:tcW w:w="2977" w:type="dxa"/>
            <w:tcBorders>
              <w:top w:val="single" w:sz="6" w:space="0" w:color="auto"/>
              <w:left w:val="single" w:sz="6" w:space="0" w:color="auto"/>
              <w:bottom w:val="single" w:sz="6" w:space="0" w:color="auto"/>
              <w:right w:val="single" w:sz="6" w:space="0" w:color="auto"/>
            </w:tcBorders>
            <w:shd w:val="clear" w:color="auto" w:fill="auto"/>
          </w:tcPr>
          <w:p w:rsidR="007E3650" w:rsidRPr="009F6BB1" w:rsidRDefault="007E3650" w:rsidP="007E3650">
            <w:pPr>
              <w:pStyle w:val="Tabela"/>
              <w:spacing w:line="276" w:lineRule="auto"/>
              <w:jc w:val="center"/>
              <w:rPr>
                <w:rFonts w:cs="Arial"/>
                <w:sz w:val="22"/>
                <w:szCs w:val="22"/>
              </w:rPr>
            </w:pPr>
            <w:r w:rsidRPr="009F6BB1">
              <w:rPr>
                <w:rFonts w:cs="Arial"/>
                <w:sz w:val="22"/>
                <w:szCs w:val="22"/>
              </w:rPr>
              <w:t>1</w:t>
            </w:r>
          </w:p>
        </w:tc>
      </w:tr>
      <w:tr w:rsidR="007E3650" w:rsidRPr="009F6BB1" w:rsidTr="007E3650">
        <w:tc>
          <w:tcPr>
            <w:tcW w:w="630" w:type="dxa"/>
            <w:tcBorders>
              <w:top w:val="single" w:sz="6" w:space="0" w:color="auto"/>
              <w:left w:val="single" w:sz="12" w:space="0" w:color="auto"/>
              <w:bottom w:val="single" w:sz="6" w:space="0" w:color="auto"/>
              <w:right w:val="single" w:sz="6" w:space="0" w:color="auto"/>
            </w:tcBorders>
            <w:shd w:val="clear" w:color="auto" w:fill="auto"/>
          </w:tcPr>
          <w:p w:rsidR="007E3650" w:rsidRPr="009F6BB1" w:rsidRDefault="007E3650" w:rsidP="007E3650">
            <w:pPr>
              <w:pStyle w:val="N2"/>
              <w:keepNext/>
              <w:numPr>
                <w:ilvl w:val="0"/>
                <w:numId w:val="0"/>
              </w:numPr>
              <w:spacing w:after="0" w:line="276" w:lineRule="auto"/>
              <w:rPr>
                <w:rFonts w:cs="Arial"/>
                <w:szCs w:val="22"/>
              </w:rPr>
            </w:pPr>
            <w:r w:rsidRPr="009F6BB1">
              <w:rPr>
                <w:rFonts w:cs="Arial"/>
                <w:szCs w:val="22"/>
              </w:rPr>
              <w:t>b)</w:t>
            </w:r>
          </w:p>
        </w:tc>
        <w:tc>
          <w:tcPr>
            <w:tcW w:w="6424" w:type="dxa"/>
            <w:tcBorders>
              <w:top w:val="single" w:sz="6" w:space="0" w:color="auto"/>
              <w:left w:val="single" w:sz="6" w:space="0" w:color="auto"/>
              <w:bottom w:val="single" w:sz="6" w:space="0" w:color="auto"/>
              <w:right w:val="single" w:sz="6" w:space="0" w:color="auto"/>
            </w:tcBorders>
            <w:shd w:val="clear" w:color="auto" w:fill="auto"/>
          </w:tcPr>
          <w:p w:rsidR="007E3650" w:rsidRPr="009F6BB1" w:rsidRDefault="007E3650" w:rsidP="007E3650">
            <w:pPr>
              <w:pStyle w:val="Tabela"/>
              <w:spacing w:line="276" w:lineRule="auto"/>
              <w:jc w:val="both"/>
              <w:rPr>
                <w:rFonts w:cs="Arial"/>
                <w:sz w:val="22"/>
                <w:szCs w:val="22"/>
              </w:rPr>
            </w:pPr>
            <w:r w:rsidRPr="009F6BB1">
              <w:rPr>
                <w:rFonts w:cs="Arial"/>
                <w:bCs/>
                <w:sz w:val="22"/>
                <w:szCs w:val="22"/>
              </w:rPr>
              <w:t>powierzchnię ziemi, z uwzględnieniem ruchów masowych ziemi, i krajobraz</w:t>
            </w:r>
          </w:p>
        </w:tc>
        <w:tc>
          <w:tcPr>
            <w:tcW w:w="2977" w:type="dxa"/>
            <w:tcBorders>
              <w:top w:val="single" w:sz="6" w:space="0" w:color="auto"/>
              <w:left w:val="single" w:sz="6" w:space="0" w:color="auto"/>
              <w:bottom w:val="single" w:sz="6" w:space="0" w:color="auto"/>
              <w:right w:val="single" w:sz="6" w:space="0" w:color="auto"/>
            </w:tcBorders>
            <w:shd w:val="clear" w:color="auto" w:fill="auto"/>
          </w:tcPr>
          <w:p w:rsidR="007E3650" w:rsidRPr="009F6BB1" w:rsidRDefault="007E3650" w:rsidP="007E3650">
            <w:pPr>
              <w:pStyle w:val="Tabela"/>
              <w:spacing w:line="276" w:lineRule="auto"/>
              <w:jc w:val="center"/>
              <w:rPr>
                <w:rFonts w:cs="Arial"/>
                <w:sz w:val="22"/>
                <w:szCs w:val="22"/>
              </w:rPr>
            </w:pPr>
            <w:r w:rsidRPr="009F6BB1">
              <w:rPr>
                <w:rFonts w:cs="Arial"/>
                <w:sz w:val="22"/>
                <w:szCs w:val="22"/>
              </w:rPr>
              <w:t>1</w:t>
            </w:r>
          </w:p>
        </w:tc>
      </w:tr>
      <w:tr w:rsidR="007E3650" w:rsidRPr="009F6BB1" w:rsidTr="007E3650">
        <w:tc>
          <w:tcPr>
            <w:tcW w:w="630" w:type="dxa"/>
            <w:tcBorders>
              <w:top w:val="single" w:sz="6" w:space="0" w:color="auto"/>
              <w:left w:val="single" w:sz="12" w:space="0" w:color="auto"/>
              <w:bottom w:val="single" w:sz="6" w:space="0" w:color="auto"/>
              <w:right w:val="single" w:sz="6" w:space="0" w:color="auto"/>
            </w:tcBorders>
            <w:shd w:val="clear" w:color="auto" w:fill="auto"/>
          </w:tcPr>
          <w:p w:rsidR="007E3650" w:rsidRPr="009F6BB1" w:rsidRDefault="007E3650" w:rsidP="007E3650">
            <w:pPr>
              <w:pStyle w:val="N2"/>
              <w:keepNext/>
              <w:numPr>
                <w:ilvl w:val="0"/>
                <w:numId w:val="0"/>
              </w:numPr>
              <w:spacing w:after="0" w:line="276" w:lineRule="auto"/>
              <w:rPr>
                <w:rFonts w:cs="Arial"/>
                <w:szCs w:val="22"/>
              </w:rPr>
            </w:pPr>
            <w:r w:rsidRPr="009F6BB1">
              <w:rPr>
                <w:rFonts w:cs="Arial"/>
                <w:szCs w:val="22"/>
              </w:rPr>
              <w:t>c)</w:t>
            </w:r>
          </w:p>
        </w:tc>
        <w:tc>
          <w:tcPr>
            <w:tcW w:w="6424" w:type="dxa"/>
            <w:tcBorders>
              <w:top w:val="single" w:sz="6" w:space="0" w:color="auto"/>
              <w:left w:val="single" w:sz="6" w:space="0" w:color="auto"/>
              <w:bottom w:val="single" w:sz="6" w:space="0" w:color="auto"/>
              <w:right w:val="single" w:sz="6" w:space="0" w:color="auto"/>
            </w:tcBorders>
            <w:shd w:val="clear" w:color="auto" w:fill="auto"/>
          </w:tcPr>
          <w:p w:rsidR="007E3650" w:rsidRPr="009F6BB1" w:rsidRDefault="007E3650" w:rsidP="007E3650">
            <w:pPr>
              <w:pStyle w:val="Tabela"/>
              <w:spacing w:line="276" w:lineRule="auto"/>
              <w:jc w:val="both"/>
              <w:rPr>
                <w:rFonts w:cs="Arial"/>
                <w:sz w:val="22"/>
                <w:szCs w:val="22"/>
              </w:rPr>
            </w:pPr>
            <w:r w:rsidRPr="009F6BB1">
              <w:rPr>
                <w:rFonts w:cs="Arial"/>
                <w:bCs/>
                <w:sz w:val="22"/>
                <w:szCs w:val="22"/>
              </w:rPr>
              <w:t>dobra materialne</w:t>
            </w:r>
          </w:p>
        </w:tc>
        <w:tc>
          <w:tcPr>
            <w:tcW w:w="2977" w:type="dxa"/>
            <w:tcBorders>
              <w:top w:val="single" w:sz="6" w:space="0" w:color="auto"/>
              <w:left w:val="single" w:sz="6" w:space="0" w:color="auto"/>
              <w:bottom w:val="single" w:sz="6" w:space="0" w:color="auto"/>
              <w:right w:val="single" w:sz="6" w:space="0" w:color="auto"/>
            </w:tcBorders>
            <w:shd w:val="clear" w:color="auto" w:fill="auto"/>
          </w:tcPr>
          <w:p w:rsidR="007E3650" w:rsidRPr="009F6BB1" w:rsidRDefault="007E3650" w:rsidP="007E3650">
            <w:pPr>
              <w:pStyle w:val="Tabela"/>
              <w:spacing w:line="276" w:lineRule="auto"/>
              <w:jc w:val="center"/>
              <w:rPr>
                <w:rFonts w:cs="Arial"/>
                <w:sz w:val="22"/>
                <w:szCs w:val="22"/>
              </w:rPr>
            </w:pPr>
            <w:r w:rsidRPr="009F6BB1">
              <w:rPr>
                <w:rFonts w:cs="Arial"/>
                <w:sz w:val="22"/>
                <w:szCs w:val="22"/>
              </w:rPr>
              <w:t>0</w:t>
            </w:r>
          </w:p>
        </w:tc>
      </w:tr>
      <w:tr w:rsidR="007E3650" w:rsidRPr="009F6BB1" w:rsidTr="007E3650">
        <w:tc>
          <w:tcPr>
            <w:tcW w:w="630" w:type="dxa"/>
            <w:tcBorders>
              <w:top w:val="single" w:sz="6" w:space="0" w:color="auto"/>
              <w:left w:val="single" w:sz="12" w:space="0" w:color="auto"/>
              <w:bottom w:val="single" w:sz="6" w:space="0" w:color="auto"/>
              <w:right w:val="single" w:sz="6" w:space="0" w:color="auto"/>
            </w:tcBorders>
            <w:shd w:val="clear" w:color="auto" w:fill="auto"/>
          </w:tcPr>
          <w:p w:rsidR="007E3650" w:rsidRPr="009F6BB1" w:rsidRDefault="007E3650" w:rsidP="007E3650">
            <w:pPr>
              <w:pStyle w:val="N2"/>
              <w:keepNext/>
              <w:numPr>
                <w:ilvl w:val="0"/>
                <w:numId w:val="0"/>
              </w:numPr>
              <w:spacing w:after="0" w:line="276" w:lineRule="auto"/>
              <w:rPr>
                <w:rFonts w:cs="Arial"/>
                <w:szCs w:val="22"/>
              </w:rPr>
            </w:pPr>
            <w:r w:rsidRPr="009F6BB1">
              <w:rPr>
                <w:rFonts w:cs="Arial"/>
                <w:szCs w:val="22"/>
              </w:rPr>
              <w:t>d)</w:t>
            </w:r>
          </w:p>
        </w:tc>
        <w:tc>
          <w:tcPr>
            <w:tcW w:w="6424" w:type="dxa"/>
            <w:tcBorders>
              <w:top w:val="single" w:sz="6" w:space="0" w:color="auto"/>
              <w:left w:val="single" w:sz="6" w:space="0" w:color="auto"/>
              <w:bottom w:val="single" w:sz="6" w:space="0" w:color="auto"/>
              <w:right w:val="single" w:sz="6" w:space="0" w:color="auto"/>
            </w:tcBorders>
            <w:shd w:val="clear" w:color="auto" w:fill="auto"/>
          </w:tcPr>
          <w:p w:rsidR="007E3650" w:rsidRPr="009F6BB1" w:rsidRDefault="007E3650" w:rsidP="007E3650">
            <w:pPr>
              <w:pStyle w:val="Tabela"/>
              <w:spacing w:line="276" w:lineRule="auto"/>
              <w:jc w:val="both"/>
              <w:rPr>
                <w:rFonts w:cs="Arial"/>
                <w:sz w:val="22"/>
                <w:szCs w:val="22"/>
              </w:rPr>
            </w:pPr>
            <w:r w:rsidRPr="009F6BB1">
              <w:rPr>
                <w:rFonts w:cs="Arial"/>
                <w:bCs/>
                <w:sz w:val="22"/>
                <w:szCs w:val="22"/>
              </w:rPr>
              <w:t xml:space="preserve">zabytki i krajobraz kulturowy, objęte istniejącą dokumentacją, </w:t>
            </w:r>
            <w:r w:rsidR="00101676">
              <w:rPr>
                <w:rFonts w:cs="Arial"/>
                <w:bCs/>
                <w:sz w:val="22"/>
                <w:szCs w:val="22"/>
              </w:rPr>
              <w:br/>
            </w:r>
            <w:r w:rsidRPr="009F6BB1">
              <w:rPr>
                <w:rFonts w:cs="Arial"/>
                <w:bCs/>
                <w:sz w:val="22"/>
                <w:szCs w:val="22"/>
              </w:rPr>
              <w:t>w szczególności rejestrem lub ewidencją zabytków</w:t>
            </w:r>
          </w:p>
        </w:tc>
        <w:tc>
          <w:tcPr>
            <w:tcW w:w="2977" w:type="dxa"/>
            <w:tcBorders>
              <w:top w:val="single" w:sz="6" w:space="0" w:color="auto"/>
              <w:left w:val="single" w:sz="6" w:space="0" w:color="auto"/>
              <w:bottom w:val="single" w:sz="6" w:space="0" w:color="auto"/>
              <w:right w:val="single" w:sz="6" w:space="0" w:color="auto"/>
            </w:tcBorders>
            <w:shd w:val="clear" w:color="auto" w:fill="auto"/>
          </w:tcPr>
          <w:p w:rsidR="007E3650" w:rsidRPr="009F6BB1" w:rsidRDefault="007E3650" w:rsidP="007E3650">
            <w:pPr>
              <w:pStyle w:val="Tabela"/>
              <w:spacing w:line="276" w:lineRule="auto"/>
              <w:jc w:val="center"/>
              <w:rPr>
                <w:rFonts w:cs="Arial"/>
                <w:sz w:val="22"/>
                <w:szCs w:val="22"/>
              </w:rPr>
            </w:pPr>
            <w:r w:rsidRPr="009F6BB1">
              <w:rPr>
                <w:rFonts w:cs="Arial"/>
                <w:sz w:val="22"/>
                <w:szCs w:val="22"/>
              </w:rPr>
              <w:t>0</w:t>
            </w:r>
          </w:p>
        </w:tc>
      </w:tr>
      <w:tr w:rsidR="007E3650" w:rsidRPr="009F6BB1" w:rsidTr="007E3650">
        <w:tc>
          <w:tcPr>
            <w:tcW w:w="630" w:type="dxa"/>
            <w:tcBorders>
              <w:top w:val="single" w:sz="6" w:space="0" w:color="auto"/>
              <w:left w:val="single" w:sz="12" w:space="0" w:color="auto"/>
              <w:bottom w:val="double" w:sz="4" w:space="0" w:color="auto"/>
              <w:right w:val="single" w:sz="6" w:space="0" w:color="auto"/>
            </w:tcBorders>
            <w:shd w:val="clear" w:color="auto" w:fill="auto"/>
          </w:tcPr>
          <w:p w:rsidR="007E3650" w:rsidRPr="009F6BB1" w:rsidRDefault="007E3650" w:rsidP="007E3650">
            <w:pPr>
              <w:pStyle w:val="N2"/>
              <w:numPr>
                <w:ilvl w:val="0"/>
                <w:numId w:val="0"/>
              </w:numPr>
              <w:spacing w:after="0" w:line="276" w:lineRule="auto"/>
              <w:rPr>
                <w:rFonts w:cs="Arial"/>
                <w:szCs w:val="22"/>
              </w:rPr>
            </w:pPr>
            <w:r w:rsidRPr="009F6BB1">
              <w:rPr>
                <w:rFonts w:cs="Arial"/>
                <w:szCs w:val="22"/>
              </w:rPr>
              <w:t>e)</w:t>
            </w:r>
          </w:p>
        </w:tc>
        <w:tc>
          <w:tcPr>
            <w:tcW w:w="6424" w:type="dxa"/>
            <w:tcBorders>
              <w:top w:val="single" w:sz="6" w:space="0" w:color="auto"/>
              <w:left w:val="single" w:sz="6" w:space="0" w:color="auto"/>
              <w:bottom w:val="double" w:sz="4" w:space="0" w:color="auto"/>
              <w:right w:val="single" w:sz="6" w:space="0" w:color="auto"/>
            </w:tcBorders>
            <w:shd w:val="clear" w:color="auto" w:fill="auto"/>
          </w:tcPr>
          <w:p w:rsidR="007E3650" w:rsidRPr="009F6BB1" w:rsidRDefault="007E3650" w:rsidP="007E3650">
            <w:pPr>
              <w:pStyle w:val="Tabela"/>
              <w:spacing w:line="276" w:lineRule="auto"/>
              <w:jc w:val="both"/>
              <w:rPr>
                <w:rFonts w:cs="Arial"/>
                <w:sz w:val="22"/>
                <w:szCs w:val="22"/>
              </w:rPr>
            </w:pPr>
            <w:r w:rsidRPr="009F6BB1">
              <w:rPr>
                <w:rFonts w:cs="Arial"/>
                <w:bCs/>
                <w:sz w:val="22"/>
                <w:szCs w:val="22"/>
              </w:rPr>
              <w:t>wzajemne oddziaływanie między elementami, o których mowa w lit. a–e</w:t>
            </w:r>
          </w:p>
        </w:tc>
        <w:tc>
          <w:tcPr>
            <w:tcW w:w="2977" w:type="dxa"/>
            <w:tcBorders>
              <w:top w:val="single" w:sz="6" w:space="0" w:color="auto"/>
              <w:left w:val="single" w:sz="6" w:space="0" w:color="auto"/>
              <w:bottom w:val="double" w:sz="4" w:space="0" w:color="auto"/>
              <w:right w:val="single" w:sz="6" w:space="0" w:color="auto"/>
            </w:tcBorders>
            <w:shd w:val="clear" w:color="auto" w:fill="auto"/>
          </w:tcPr>
          <w:p w:rsidR="007E3650" w:rsidRPr="009F6BB1" w:rsidRDefault="007E3650" w:rsidP="007E3650">
            <w:pPr>
              <w:pStyle w:val="Tabela"/>
              <w:spacing w:line="276" w:lineRule="auto"/>
              <w:jc w:val="center"/>
              <w:rPr>
                <w:rFonts w:cs="Arial"/>
                <w:sz w:val="22"/>
                <w:szCs w:val="22"/>
              </w:rPr>
            </w:pPr>
            <w:r w:rsidRPr="009F6BB1">
              <w:rPr>
                <w:rFonts w:cs="Arial"/>
                <w:sz w:val="22"/>
                <w:szCs w:val="22"/>
              </w:rPr>
              <w:t>1</w:t>
            </w:r>
          </w:p>
        </w:tc>
      </w:tr>
    </w:tbl>
    <w:p w:rsidR="007E3650" w:rsidRPr="009F6BB1" w:rsidRDefault="007E3650" w:rsidP="007E3650">
      <w:pPr>
        <w:pStyle w:val="Tabela"/>
        <w:spacing w:line="276" w:lineRule="auto"/>
        <w:jc w:val="both"/>
        <w:rPr>
          <w:rFonts w:cs="Arial"/>
          <w:sz w:val="22"/>
          <w:szCs w:val="22"/>
        </w:rPr>
      </w:pPr>
    </w:p>
    <w:p w:rsidR="00840919" w:rsidRPr="007C4133" w:rsidRDefault="00840919" w:rsidP="007C4133">
      <w:pPr>
        <w:pStyle w:val="K2"/>
        <w:numPr>
          <w:ilvl w:val="0"/>
          <w:numId w:val="0"/>
        </w:numPr>
        <w:tabs>
          <w:tab w:val="left" w:pos="1134"/>
          <w:tab w:val="left" w:pos="1418"/>
        </w:tabs>
        <w:spacing w:after="0" w:line="276" w:lineRule="auto"/>
        <w:ind w:left="1560"/>
        <w:rPr>
          <w:rFonts w:cs="Arial"/>
          <w:szCs w:val="22"/>
        </w:rPr>
      </w:pPr>
    </w:p>
    <w:p w:rsidR="00AE32C1" w:rsidRDefault="00AE32C1" w:rsidP="007C4133">
      <w:pPr>
        <w:pStyle w:val="Nagwek1"/>
        <w:spacing w:after="0" w:line="276" w:lineRule="auto"/>
        <w:jc w:val="both"/>
        <w:rPr>
          <w:rFonts w:cs="Arial"/>
          <w:sz w:val="22"/>
          <w:szCs w:val="22"/>
        </w:rPr>
      </w:pPr>
      <w:bookmarkStart w:id="175" w:name="_Toc227471231"/>
      <w:bookmarkStart w:id="176" w:name="_Toc312241568"/>
      <w:bookmarkStart w:id="177" w:name="_Toc478628189"/>
      <w:bookmarkEnd w:id="155"/>
      <w:bookmarkEnd w:id="169"/>
      <w:bookmarkEnd w:id="170"/>
      <w:bookmarkEnd w:id="171"/>
      <w:bookmarkEnd w:id="172"/>
      <w:bookmarkEnd w:id="173"/>
      <w:r w:rsidRPr="007C4133">
        <w:rPr>
          <w:rFonts w:cs="Arial"/>
          <w:sz w:val="22"/>
          <w:szCs w:val="22"/>
        </w:rPr>
        <w:lastRenderedPageBreak/>
        <w:t>Oddziaływanie przedsięwzięcia na środowisko na etapie budowy</w:t>
      </w:r>
      <w:bookmarkEnd w:id="175"/>
      <w:bookmarkEnd w:id="176"/>
      <w:r w:rsidR="00A27F22">
        <w:rPr>
          <w:rFonts w:cs="Arial"/>
          <w:sz w:val="22"/>
          <w:szCs w:val="22"/>
        </w:rPr>
        <w:t>.</w:t>
      </w:r>
      <w:r w:rsidRPr="007C4133">
        <w:rPr>
          <w:rFonts w:cs="Arial"/>
          <w:sz w:val="22"/>
          <w:szCs w:val="22"/>
        </w:rPr>
        <w:br/>
        <w:t>Opis przewidywanych działań mających na celu unikanie, zapobieganie, ograniczanie lub kompensację przyrodniczą negatywnych oddziaływań na środowisko, w szczególności na formy ochrony przyrody, o których mowa w art. 6 ust. 1 ustawy z dnia 16 kwietnia 2004 r. o ochronie przyrody, w tym na cele i przedmiot ochrony obszaru Natura 2000, oraz ciągłość łączących je korytarzy ekologicznych, wraz z oceną ich skuteczności – etap budowy</w:t>
      </w:r>
      <w:bookmarkEnd w:id="177"/>
      <w:r w:rsidR="00A27F22">
        <w:rPr>
          <w:rFonts w:cs="Arial"/>
          <w:sz w:val="22"/>
          <w:szCs w:val="22"/>
        </w:rPr>
        <w:t>.</w:t>
      </w:r>
    </w:p>
    <w:p w:rsidR="00A27F22" w:rsidRPr="00A27F22" w:rsidRDefault="00A27F22" w:rsidP="00A27F22">
      <w:pPr>
        <w:pStyle w:val="P1Wcity"/>
      </w:pPr>
    </w:p>
    <w:p w:rsidR="006A5C6F" w:rsidRPr="007C4133" w:rsidRDefault="00AE32C1" w:rsidP="005D0ED2">
      <w:pPr>
        <w:pStyle w:val="P1Wcity"/>
        <w:spacing w:after="0" w:line="276" w:lineRule="auto"/>
        <w:ind w:firstLine="558"/>
        <w:rPr>
          <w:rFonts w:cs="Arial"/>
          <w:szCs w:val="22"/>
        </w:rPr>
      </w:pPr>
      <w:bookmarkStart w:id="178" w:name="_Toc287436069"/>
      <w:bookmarkStart w:id="179" w:name="_Toc288464061"/>
      <w:bookmarkStart w:id="180" w:name="_Toc311555114"/>
      <w:bookmarkStart w:id="181" w:name="_Toc116988701"/>
      <w:bookmarkStart w:id="182" w:name="_Toc117315480"/>
      <w:bookmarkStart w:id="183" w:name="_Toc170895939"/>
      <w:bookmarkStart w:id="184" w:name="_Toc227471232"/>
      <w:bookmarkStart w:id="185" w:name="_Toc227471236"/>
      <w:r w:rsidRPr="007C4133">
        <w:rPr>
          <w:rFonts w:cs="Arial"/>
          <w:szCs w:val="22"/>
        </w:rPr>
        <w:t>W przypadku przedmiotowych p</w:t>
      </w:r>
      <w:r w:rsidR="003F1D92" w:rsidRPr="007C4133">
        <w:rPr>
          <w:rFonts w:cs="Arial"/>
          <w:szCs w:val="22"/>
        </w:rPr>
        <w:t>rzedsięwzięć zakres prac budowla</w:t>
      </w:r>
      <w:r w:rsidRPr="007C4133">
        <w:rPr>
          <w:rFonts w:cs="Arial"/>
          <w:szCs w:val="22"/>
        </w:rPr>
        <w:t xml:space="preserve">nych będzie obejmował budowę </w:t>
      </w:r>
      <w:r w:rsidR="006A5C6F" w:rsidRPr="007C4133">
        <w:rPr>
          <w:rFonts w:cs="Arial"/>
          <w:szCs w:val="22"/>
        </w:rPr>
        <w:t>docelowo 7 budynków, miejsc parkingowych oraz wewnętrznej</w:t>
      </w:r>
      <w:r w:rsidRPr="007C4133">
        <w:rPr>
          <w:rFonts w:cs="Arial"/>
          <w:szCs w:val="22"/>
        </w:rPr>
        <w:t xml:space="preserve"> infrastruktury drogowej. Teren</w:t>
      </w:r>
      <w:r w:rsidR="00A27F22">
        <w:rPr>
          <w:rFonts w:cs="Arial"/>
          <w:szCs w:val="22"/>
        </w:rPr>
        <w:t xml:space="preserve"> ten w dużej części (</w:t>
      </w:r>
      <w:r w:rsidR="006A5C6F" w:rsidRPr="007C4133">
        <w:rPr>
          <w:rFonts w:cs="Arial"/>
          <w:szCs w:val="22"/>
        </w:rPr>
        <w:t>ze względu na opis</w:t>
      </w:r>
      <w:r w:rsidR="00A27F22">
        <w:rPr>
          <w:rFonts w:cs="Arial"/>
          <w:szCs w:val="22"/>
        </w:rPr>
        <w:t>aną już realizację etapu I i II</w:t>
      </w:r>
      <w:r w:rsidR="006A5C6F" w:rsidRPr="007C4133">
        <w:rPr>
          <w:rFonts w:cs="Arial"/>
          <w:szCs w:val="22"/>
        </w:rPr>
        <w:t>)</w:t>
      </w:r>
      <w:r w:rsidRPr="007C4133">
        <w:rPr>
          <w:rFonts w:cs="Arial"/>
          <w:szCs w:val="22"/>
        </w:rPr>
        <w:t xml:space="preserve"> częściowo został już przekształcony w ramach budowy  oraz w związku z organizacją zaplecza b</w:t>
      </w:r>
      <w:r w:rsidR="006A5C6F" w:rsidRPr="007C4133">
        <w:rPr>
          <w:rFonts w:cs="Arial"/>
          <w:szCs w:val="22"/>
        </w:rPr>
        <w:t xml:space="preserve">udowy tych obiektów. </w:t>
      </w:r>
    </w:p>
    <w:p w:rsidR="003342BB" w:rsidRDefault="003342BB" w:rsidP="00A27F22">
      <w:pPr>
        <w:pStyle w:val="P1Wcity"/>
        <w:spacing w:after="0" w:line="276" w:lineRule="auto"/>
        <w:ind w:firstLine="558"/>
        <w:rPr>
          <w:rFonts w:cs="Arial"/>
          <w:szCs w:val="22"/>
        </w:rPr>
      </w:pPr>
      <w:r>
        <w:rPr>
          <w:rFonts w:cs="Arial"/>
          <w:szCs w:val="22"/>
        </w:rPr>
        <w:t>Działkę stanowią</w:t>
      </w:r>
      <w:r w:rsidRPr="006E60A0">
        <w:rPr>
          <w:rFonts w:cs="Arial"/>
          <w:szCs w:val="22"/>
        </w:rPr>
        <w:t xml:space="preserve"> tereny trawiaste oraz</w:t>
      </w:r>
      <w:r>
        <w:rPr>
          <w:rFonts w:cs="Arial"/>
          <w:szCs w:val="22"/>
        </w:rPr>
        <w:t xml:space="preserve"> </w:t>
      </w:r>
      <w:r w:rsidRPr="006E60A0">
        <w:rPr>
          <w:rFonts w:cs="Arial"/>
          <w:szCs w:val="22"/>
        </w:rPr>
        <w:t xml:space="preserve"> tymczasowa droga, plac i podjazd z płyt betonowych</w:t>
      </w:r>
      <w:r>
        <w:rPr>
          <w:rFonts w:cs="Arial"/>
          <w:szCs w:val="22"/>
        </w:rPr>
        <w:t xml:space="preserve"> powstałe na okoliczność realizacji I i II etapu</w:t>
      </w:r>
      <w:r w:rsidRPr="006E60A0">
        <w:rPr>
          <w:rFonts w:cs="Arial"/>
          <w:szCs w:val="22"/>
        </w:rPr>
        <w:t>.</w:t>
      </w:r>
    </w:p>
    <w:p w:rsidR="00AE32C1" w:rsidRPr="007C4133" w:rsidRDefault="00AE32C1" w:rsidP="005D0ED2">
      <w:pPr>
        <w:pStyle w:val="P1Wcity"/>
        <w:spacing w:after="0" w:line="276" w:lineRule="auto"/>
        <w:ind w:firstLine="558"/>
        <w:rPr>
          <w:rFonts w:cs="Arial"/>
          <w:szCs w:val="22"/>
        </w:rPr>
      </w:pPr>
      <w:r w:rsidRPr="007C4133">
        <w:rPr>
          <w:rFonts w:cs="Arial"/>
          <w:szCs w:val="22"/>
        </w:rPr>
        <w:t>W miejscu nowyc</w:t>
      </w:r>
      <w:r w:rsidR="006A5C6F" w:rsidRPr="007C4133">
        <w:rPr>
          <w:rFonts w:cs="Arial"/>
          <w:szCs w:val="22"/>
        </w:rPr>
        <w:t>h budynków, kt</w:t>
      </w:r>
      <w:r w:rsidR="00A27F22">
        <w:rPr>
          <w:rFonts w:cs="Arial"/>
          <w:szCs w:val="22"/>
        </w:rPr>
        <w:t>óre jeszcze są do wybudowania (etap III</w:t>
      </w:r>
      <w:r w:rsidR="006A5C6F" w:rsidRPr="007C4133">
        <w:rPr>
          <w:rFonts w:cs="Arial"/>
          <w:szCs w:val="22"/>
        </w:rPr>
        <w:t>)</w:t>
      </w:r>
      <w:r w:rsidRPr="007C4133">
        <w:rPr>
          <w:rFonts w:cs="Arial"/>
          <w:szCs w:val="22"/>
        </w:rPr>
        <w:t>, będą prowadzone roboty budowlane polegające na:</w:t>
      </w:r>
    </w:p>
    <w:p w:rsidR="00AE32C1" w:rsidRPr="007C4133" w:rsidRDefault="00AE32C1" w:rsidP="007C4133">
      <w:pPr>
        <w:pStyle w:val="K1"/>
        <w:spacing w:after="0" w:line="276" w:lineRule="auto"/>
        <w:rPr>
          <w:rFonts w:cs="Arial"/>
          <w:szCs w:val="22"/>
        </w:rPr>
      </w:pPr>
      <w:r w:rsidRPr="007C4133">
        <w:rPr>
          <w:rFonts w:cs="Arial"/>
          <w:szCs w:val="22"/>
        </w:rPr>
        <w:t>przygotowaniu powierzchni:</w:t>
      </w:r>
    </w:p>
    <w:p w:rsidR="00AE32C1" w:rsidRPr="007C4133" w:rsidRDefault="00AE32C1" w:rsidP="007C4133">
      <w:pPr>
        <w:pStyle w:val="W2"/>
        <w:spacing w:after="0" w:line="276" w:lineRule="auto"/>
        <w:rPr>
          <w:rFonts w:cs="Arial"/>
          <w:szCs w:val="22"/>
        </w:rPr>
      </w:pPr>
      <w:r w:rsidRPr="007C4133">
        <w:rPr>
          <w:rFonts w:cs="Arial"/>
          <w:szCs w:val="22"/>
        </w:rPr>
        <w:t>zdjęcie nadkładu,</w:t>
      </w:r>
    </w:p>
    <w:p w:rsidR="00AE32C1" w:rsidRPr="007C4133" w:rsidRDefault="00D32553" w:rsidP="007C4133">
      <w:pPr>
        <w:pStyle w:val="W2"/>
        <w:spacing w:after="0" w:line="276" w:lineRule="auto"/>
        <w:rPr>
          <w:rFonts w:cs="Arial"/>
          <w:szCs w:val="22"/>
        </w:rPr>
      </w:pPr>
      <w:r w:rsidRPr="007C4133">
        <w:rPr>
          <w:rFonts w:cs="Arial"/>
          <w:szCs w:val="22"/>
        </w:rPr>
        <w:t>zdjęcie tymczasowy</w:t>
      </w:r>
      <w:r w:rsidR="00AE32C1" w:rsidRPr="007C4133">
        <w:rPr>
          <w:rFonts w:cs="Arial"/>
          <w:szCs w:val="22"/>
        </w:rPr>
        <w:t>ch utwardzeń betonowych</w:t>
      </w:r>
      <w:r w:rsidR="006A5C6F" w:rsidRPr="007C4133">
        <w:rPr>
          <w:rFonts w:cs="Arial"/>
          <w:szCs w:val="22"/>
        </w:rPr>
        <w:t xml:space="preserve"> (wielokrotnego użytku)</w:t>
      </w:r>
      <w:r w:rsidR="00AE32C1" w:rsidRPr="007C4133">
        <w:rPr>
          <w:rFonts w:cs="Arial"/>
          <w:szCs w:val="22"/>
        </w:rPr>
        <w:t>,</w:t>
      </w:r>
    </w:p>
    <w:p w:rsidR="00AE32C1" w:rsidRPr="007C4133" w:rsidRDefault="00AE32C1" w:rsidP="007C4133">
      <w:pPr>
        <w:pStyle w:val="K1"/>
        <w:spacing w:after="0" w:line="276" w:lineRule="auto"/>
        <w:rPr>
          <w:rFonts w:cs="Arial"/>
          <w:szCs w:val="22"/>
        </w:rPr>
      </w:pPr>
      <w:r w:rsidRPr="007C4133">
        <w:rPr>
          <w:rFonts w:cs="Arial"/>
          <w:szCs w:val="22"/>
        </w:rPr>
        <w:t>zasadnicze roboty ziemne:</w:t>
      </w:r>
    </w:p>
    <w:p w:rsidR="00AE32C1" w:rsidRPr="007C4133" w:rsidRDefault="00AE32C1" w:rsidP="007C4133">
      <w:pPr>
        <w:pStyle w:val="W2"/>
        <w:spacing w:after="0" w:line="276" w:lineRule="auto"/>
        <w:rPr>
          <w:rFonts w:cs="Arial"/>
          <w:szCs w:val="22"/>
        </w:rPr>
      </w:pPr>
      <w:r w:rsidRPr="007C4133">
        <w:rPr>
          <w:rFonts w:cs="Arial"/>
          <w:szCs w:val="22"/>
        </w:rPr>
        <w:t>wykonanie</w:t>
      </w:r>
      <w:r w:rsidR="006A5C6F" w:rsidRPr="007C4133">
        <w:rPr>
          <w:rFonts w:cs="Arial"/>
          <w:szCs w:val="22"/>
        </w:rPr>
        <w:t xml:space="preserve"> pozostałych</w:t>
      </w:r>
      <w:r w:rsidRPr="007C4133">
        <w:rPr>
          <w:rFonts w:cs="Arial"/>
          <w:szCs w:val="22"/>
        </w:rPr>
        <w:t xml:space="preserve"> wykopów fundamentowych,</w:t>
      </w:r>
    </w:p>
    <w:p w:rsidR="00AE32C1" w:rsidRPr="007C4133" w:rsidRDefault="00AE32C1" w:rsidP="007C4133">
      <w:pPr>
        <w:pStyle w:val="W2"/>
        <w:spacing w:after="0" w:line="276" w:lineRule="auto"/>
        <w:rPr>
          <w:rFonts w:cs="Arial"/>
          <w:szCs w:val="22"/>
        </w:rPr>
      </w:pPr>
      <w:r w:rsidRPr="007C4133">
        <w:rPr>
          <w:rFonts w:cs="Arial"/>
          <w:szCs w:val="22"/>
        </w:rPr>
        <w:t xml:space="preserve">wykonanie </w:t>
      </w:r>
      <w:r w:rsidR="006A5C6F" w:rsidRPr="007C4133">
        <w:rPr>
          <w:rFonts w:cs="Arial"/>
          <w:szCs w:val="22"/>
        </w:rPr>
        <w:t xml:space="preserve">pozostałych </w:t>
      </w:r>
      <w:r w:rsidRPr="007C4133">
        <w:rPr>
          <w:rFonts w:cs="Arial"/>
          <w:szCs w:val="22"/>
        </w:rPr>
        <w:t>wykopów pod przyłącza i sieci wodociągowe, kanalizacyjne, energetyczne i gazowe,</w:t>
      </w:r>
    </w:p>
    <w:p w:rsidR="00AE32C1" w:rsidRPr="007C4133" w:rsidRDefault="00AE32C1" w:rsidP="007C4133">
      <w:pPr>
        <w:pStyle w:val="K1"/>
        <w:spacing w:after="0" w:line="276" w:lineRule="auto"/>
        <w:rPr>
          <w:rFonts w:cs="Arial"/>
          <w:szCs w:val="22"/>
        </w:rPr>
      </w:pPr>
      <w:r w:rsidRPr="007C4133">
        <w:rPr>
          <w:rFonts w:cs="Arial"/>
          <w:szCs w:val="22"/>
        </w:rPr>
        <w:t>prace fundamentowe i instalacyjne:</w:t>
      </w:r>
    </w:p>
    <w:p w:rsidR="00AE32C1" w:rsidRPr="007C4133" w:rsidRDefault="00AE32C1" w:rsidP="007C4133">
      <w:pPr>
        <w:pStyle w:val="W2"/>
        <w:spacing w:after="0" w:line="276" w:lineRule="auto"/>
        <w:rPr>
          <w:rFonts w:cs="Arial"/>
          <w:szCs w:val="22"/>
        </w:rPr>
      </w:pPr>
      <w:r w:rsidRPr="007C4133">
        <w:rPr>
          <w:rFonts w:cs="Arial"/>
          <w:szCs w:val="22"/>
        </w:rPr>
        <w:t>szalowanie,</w:t>
      </w:r>
    </w:p>
    <w:p w:rsidR="00AE32C1" w:rsidRPr="007C4133" w:rsidRDefault="00AE32C1" w:rsidP="007C4133">
      <w:pPr>
        <w:pStyle w:val="W2"/>
        <w:spacing w:after="0" w:line="276" w:lineRule="auto"/>
        <w:rPr>
          <w:rFonts w:cs="Arial"/>
          <w:szCs w:val="22"/>
        </w:rPr>
      </w:pPr>
      <w:r w:rsidRPr="007C4133">
        <w:rPr>
          <w:rFonts w:cs="Arial"/>
          <w:szCs w:val="22"/>
        </w:rPr>
        <w:t>wylewanie fundamentów,</w:t>
      </w:r>
    </w:p>
    <w:p w:rsidR="00AE32C1" w:rsidRPr="007C4133" w:rsidRDefault="00AE32C1" w:rsidP="007C4133">
      <w:pPr>
        <w:pStyle w:val="W2"/>
        <w:spacing w:after="0" w:line="276" w:lineRule="auto"/>
        <w:rPr>
          <w:rFonts w:cs="Arial"/>
          <w:szCs w:val="22"/>
        </w:rPr>
      </w:pPr>
      <w:r w:rsidRPr="007C4133">
        <w:rPr>
          <w:rFonts w:cs="Arial"/>
          <w:szCs w:val="22"/>
        </w:rPr>
        <w:t>demontaż szalunków</w:t>
      </w:r>
      <w:r w:rsidR="006A5C6F" w:rsidRPr="007C4133">
        <w:rPr>
          <w:rFonts w:cs="Arial"/>
          <w:szCs w:val="22"/>
        </w:rPr>
        <w:t xml:space="preserve"> ( wielokrotnego  użytku)</w:t>
      </w:r>
      <w:r w:rsidRPr="007C4133">
        <w:rPr>
          <w:rFonts w:cs="Arial"/>
          <w:szCs w:val="22"/>
        </w:rPr>
        <w:t>,</w:t>
      </w:r>
    </w:p>
    <w:p w:rsidR="00AE32C1" w:rsidRPr="007C4133" w:rsidRDefault="00AE32C1" w:rsidP="007C4133">
      <w:pPr>
        <w:pStyle w:val="W2"/>
        <w:spacing w:after="0" w:line="276" w:lineRule="auto"/>
        <w:rPr>
          <w:rFonts w:cs="Arial"/>
          <w:szCs w:val="22"/>
        </w:rPr>
      </w:pPr>
      <w:r w:rsidRPr="007C4133">
        <w:rPr>
          <w:rFonts w:cs="Arial"/>
          <w:szCs w:val="22"/>
        </w:rPr>
        <w:t>budowa sieci wodociągowej, kanalizacyjnej, energetycznej i gazowej,</w:t>
      </w:r>
    </w:p>
    <w:p w:rsidR="00AE32C1" w:rsidRPr="007C4133" w:rsidRDefault="00AE32C1" w:rsidP="007C4133">
      <w:pPr>
        <w:pStyle w:val="W2"/>
        <w:spacing w:after="0" w:line="276" w:lineRule="auto"/>
        <w:rPr>
          <w:rFonts w:cs="Arial"/>
          <w:szCs w:val="22"/>
        </w:rPr>
      </w:pPr>
      <w:r w:rsidRPr="007C4133">
        <w:rPr>
          <w:rFonts w:cs="Arial"/>
          <w:szCs w:val="22"/>
        </w:rPr>
        <w:t>zasypanie wykopów,</w:t>
      </w:r>
    </w:p>
    <w:p w:rsidR="00AE32C1" w:rsidRPr="007C4133" w:rsidRDefault="00A27F22" w:rsidP="007C4133">
      <w:pPr>
        <w:pStyle w:val="K1"/>
        <w:spacing w:after="0" w:line="276" w:lineRule="auto"/>
        <w:rPr>
          <w:rFonts w:cs="Arial"/>
          <w:szCs w:val="22"/>
        </w:rPr>
      </w:pPr>
      <w:r>
        <w:rPr>
          <w:rFonts w:cs="Arial"/>
          <w:szCs w:val="22"/>
        </w:rPr>
        <w:t>budowa obiektów</w:t>
      </w:r>
      <w:r w:rsidR="00AE32C1" w:rsidRPr="007C4133">
        <w:rPr>
          <w:rFonts w:cs="Arial"/>
          <w:szCs w:val="22"/>
        </w:rPr>
        <w:t>:</w:t>
      </w:r>
    </w:p>
    <w:p w:rsidR="00AE32C1" w:rsidRPr="007C4133" w:rsidRDefault="00AE32C1" w:rsidP="007C4133">
      <w:pPr>
        <w:pStyle w:val="W2"/>
        <w:spacing w:after="0" w:line="276" w:lineRule="auto"/>
        <w:rPr>
          <w:rFonts w:cs="Arial"/>
          <w:szCs w:val="22"/>
        </w:rPr>
      </w:pPr>
      <w:r w:rsidRPr="007C4133">
        <w:rPr>
          <w:rFonts w:cs="Arial"/>
          <w:szCs w:val="22"/>
        </w:rPr>
        <w:t>budowa elementów konstrukcyjnych i nośnych ścian,</w:t>
      </w:r>
    </w:p>
    <w:p w:rsidR="00AE32C1" w:rsidRPr="007C4133" w:rsidRDefault="00AE32C1" w:rsidP="007C4133">
      <w:pPr>
        <w:pStyle w:val="W2"/>
        <w:spacing w:after="0" w:line="276" w:lineRule="auto"/>
        <w:rPr>
          <w:rFonts w:cs="Arial"/>
          <w:szCs w:val="22"/>
        </w:rPr>
      </w:pPr>
      <w:r w:rsidRPr="007C4133">
        <w:rPr>
          <w:rFonts w:cs="Arial"/>
          <w:szCs w:val="22"/>
        </w:rPr>
        <w:t>budowa dachu,</w:t>
      </w:r>
    </w:p>
    <w:p w:rsidR="00AE32C1" w:rsidRPr="007C4133" w:rsidRDefault="00AE32C1" w:rsidP="007C4133">
      <w:pPr>
        <w:pStyle w:val="W2"/>
        <w:spacing w:after="0" w:line="276" w:lineRule="auto"/>
        <w:rPr>
          <w:rFonts w:cs="Arial"/>
          <w:szCs w:val="22"/>
        </w:rPr>
      </w:pPr>
      <w:r w:rsidRPr="007C4133">
        <w:rPr>
          <w:rFonts w:cs="Arial"/>
          <w:szCs w:val="22"/>
        </w:rPr>
        <w:t>budowa ścian,</w:t>
      </w:r>
    </w:p>
    <w:p w:rsidR="00AE32C1" w:rsidRPr="007C4133" w:rsidRDefault="00AE32C1" w:rsidP="007C4133">
      <w:pPr>
        <w:pStyle w:val="W2"/>
        <w:spacing w:after="0" w:line="276" w:lineRule="auto"/>
        <w:rPr>
          <w:rFonts w:cs="Arial"/>
          <w:szCs w:val="22"/>
        </w:rPr>
      </w:pPr>
      <w:r w:rsidRPr="007C4133">
        <w:rPr>
          <w:rFonts w:cs="Arial"/>
          <w:szCs w:val="22"/>
        </w:rPr>
        <w:t>prace wykończeniowe i instalacyjne,</w:t>
      </w:r>
    </w:p>
    <w:p w:rsidR="00AE32C1" w:rsidRPr="007C4133" w:rsidRDefault="00AE32C1" w:rsidP="007C4133">
      <w:pPr>
        <w:pStyle w:val="W2"/>
        <w:spacing w:after="0" w:line="276" w:lineRule="auto"/>
        <w:rPr>
          <w:rFonts w:cs="Arial"/>
          <w:szCs w:val="22"/>
        </w:rPr>
      </w:pPr>
      <w:r w:rsidRPr="007C4133">
        <w:rPr>
          <w:rFonts w:cs="Arial"/>
          <w:szCs w:val="22"/>
        </w:rPr>
        <w:t>budowa powierzchni dróg, placów i parkingów</w:t>
      </w:r>
      <w:r w:rsidR="006A5C6F" w:rsidRPr="007C4133">
        <w:rPr>
          <w:rFonts w:cs="Arial"/>
          <w:szCs w:val="22"/>
        </w:rPr>
        <w:t xml:space="preserve"> wewnętrznych</w:t>
      </w:r>
      <w:r w:rsidRPr="007C4133">
        <w:rPr>
          <w:rFonts w:cs="Arial"/>
          <w:szCs w:val="22"/>
        </w:rPr>
        <w:t>,</w:t>
      </w:r>
    </w:p>
    <w:p w:rsidR="00AE32C1" w:rsidRPr="007C4133" w:rsidRDefault="006A5C6F" w:rsidP="007C4133">
      <w:pPr>
        <w:pStyle w:val="K1"/>
        <w:spacing w:after="0" w:line="276" w:lineRule="auto"/>
        <w:rPr>
          <w:rFonts w:cs="Arial"/>
          <w:szCs w:val="22"/>
        </w:rPr>
      </w:pPr>
      <w:r w:rsidRPr="007C4133">
        <w:rPr>
          <w:rFonts w:cs="Arial"/>
          <w:szCs w:val="22"/>
        </w:rPr>
        <w:t>mała architektura zielona</w:t>
      </w:r>
    </w:p>
    <w:p w:rsidR="00AE32C1" w:rsidRPr="007C4133" w:rsidRDefault="00AE32C1" w:rsidP="007C4133">
      <w:pPr>
        <w:pStyle w:val="K1"/>
        <w:spacing w:after="0" w:line="276" w:lineRule="auto"/>
        <w:rPr>
          <w:rFonts w:cs="Arial"/>
          <w:szCs w:val="22"/>
        </w:rPr>
      </w:pPr>
      <w:r w:rsidRPr="007C4133">
        <w:rPr>
          <w:rFonts w:cs="Arial"/>
          <w:szCs w:val="22"/>
        </w:rPr>
        <w:t>prace porządko</w:t>
      </w:r>
      <w:r w:rsidR="00A27F22">
        <w:rPr>
          <w:rFonts w:cs="Arial"/>
          <w:szCs w:val="22"/>
        </w:rPr>
        <w:t>we na terenach niezabudowanych.</w:t>
      </w:r>
    </w:p>
    <w:p w:rsidR="00A27F22" w:rsidRDefault="00A27F22" w:rsidP="00A27F22">
      <w:pPr>
        <w:pStyle w:val="P1Wcity"/>
        <w:spacing w:after="0" w:line="276" w:lineRule="auto"/>
        <w:ind w:firstLine="567"/>
        <w:rPr>
          <w:rFonts w:cs="Arial"/>
          <w:szCs w:val="22"/>
        </w:rPr>
      </w:pPr>
    </w:p>
    <w:p w:rsidR="00AE32C1" w:rsidRDefault="00CD3441" w:rsidP="00A27F22">
      <w:pPr>
        <w:pStyle w:val="P1Wcity"/>
        <w:spacing w:after="0" w:line="276" w:lineRule="auto"/>
        <w:ind w:firstLine="567"/>
        <w:rPr>
          <w:rFonts w:cs="Arial"/>
          <w:szCs w:val="22"/>
        </w:rPr>
      </w:pPr>
      <w:r>
        <w:rPr>
          <w:rFonts w:cs="Arial"/>
          <w:szCs w:val="22"/>
        </w:rPr>
        <w:t xml:space="preserve">Prace te będą realizowane </w:t>
      </w:r>
      <w:r w:rsidR="006A5C6F" w:rsidRPr="007C4133">
        <w:rPr>
          <w:rFonts w:cs="Arial"/>
          <w:szCs w:val="22"/>
        </w:rPr>
        <w:t>w porze dziennej</w:t>
      </w:r>
      <w:r w:rsidR="00DA017A" w:rsidRPr="007C4133">
        <w:rPr>
          <w:rFonts w:cs="Arial"/>
          <w:szCs w:val="22"/>
        </w:rPr>
        <w:t xml:space="preserve"> i</w:t>
      </w:r>
      <w:r w:rsidR="00AE32C1" w:rsidRPr="007C4133">
        <w:rPr>
          <w:rFonts w:cs="Arial"/>
          <w:szCs w:val="22"/>
        </w:rPr>
        <w:t xml:space="preserve"> nie będą wpływać na najbliżej położone tereny mieszkaniowe.</w:t>
      </w:r>
    </w:p>
    <w:p w:rsidR="005D0ED2" w:rsidRPr="007C4133" w:rsidRDefault="005D0ED2" w:rsidP="007C4133">
      <w:pPr>
        <w:pStyle w:val="P1Wcity"/>
        <w:spacing w:after="0" w:line="276" w:lineRule="auto"/>
        <w:rPr>
          <w:rFonts w:cs="Arial"/>
          <w:szCs w:val="22"/>
        </w:rPr>
      </w:pPr>
    </w:p>
    <w:p w:rsidR="00A27F22" w:rsidRPr="00A27F22" w:rsidRDefault="00AE32C1" w:rsidP="00A27F22">
      <w:pPr>
        <w:pStyle w:val="Nagwek2"/>
        <w:spacing w:before="0" w:after="0" w:line="276" w:lineRule="auto"/>
        <w:ind w:hanging="284"/>
        <w:jc w:val="both"/>
        <w:rPr>
          <w:rFonts w:cs="Arial"/>
          <w:sz w:val="22"/>
          <w:szCs w:val="22"/>
        </w:rPr>
      </w:pPr>
      <w:bookmarkStart w:id="186" w:name="_Toc478628190"/>
      <w:r w:rsidRPr="007C4133">
        <w:rPr>
          <w:rFonts w:cs="Arial"/>
          <w:bCs/>
          <w:sz w:val="22"/>
          <w:szCs w:val="22"/>
        </w:rPr>
        <w:t xml:space="preserve">Planowane </w:t>
      </w:r>
      <w:r w:rsidR="00A27F22">
        <w:rPr>
          <w:rFonts w:cs="Arial"/>
          <w:bCs/>
          <w:sz w:val="22"/>
          <w:szCs w:val="22"/>
        </w:rPr>
        <w:t xml:space="preserve">  </w:t>
      </w:r>
      <w:r w:rsidRPr="007C4133">
        <w:rPr>
          <w:rFonts w:cs="Arial"/>
          <w:bCs/>
          <w:sz w:val="22"/>
          <w:szCs w:val="22"/>
        </w:rPr>
        <w:t xml:space="preserve">zagospodarowanie </w:t>
      </w:r>
      <w:r w:rsidR="00A27F22">
        <w:rPr>
          <w:rFonts w:cs="Arial"/>
          <w:bCs/>
          <w:sz w:val="22"/>
          <w:szCs w:val="22"/>
        </w:rPr>
        <w:t xml:space="preserve">  </w:t>
      </w:r>
      <w:r w:rsidRPr="007C4133">
        <w:rPr>
          <w:rFonts w:cs="Arial"/>
          <w:bCs/>
          <w:sz w:val="22"/>
          <w:szCs w:val="22"/>
        </w:rPr>
        <w:t xml:space="preserve">placu </w:t>
      </w:r>
      <w:r w:rsidR="00A27F22">
        <w:rPr>
          <w:rFonts w:cs="Arial"/>
          <w:bCs/>
          <w:sz w:val="22"/>
          <w:szCs w:val="22"/>
        </w:rPr>
        <w:t xml:space="preserve">  </w:t>
      </w:r>
      <w:r w:rsidRPr="007C4133">
        <w:rPr>
          <w:rFonts w:cs="Arial"/>
          <w:bCs/>
          <w:sz w:val="22"/>
          <w:szCs w:val="22"/>
        </w:rPr>
        <w:t xml:space="preserve">budowy </w:t>
      </w:r>
      <w:r w:rsidR="00A27F22">
        <w:rPr>
          <w:rFonts w:cs="Arial"/>
          <w:bCs/>
          <w:sz w:val="22"/>
          <w:szCs w:val="22"/>
        </w:rPr>
        <w:t xml:space="preserve">  </w:t>
      </w:r>
      <w:r w:rsidRPr="007C4133">
        <w:rPr>
          <w:rFonts w:cs="Arial"/>
          <w:bCs/>
          <w:sz w:val="22"/>
          <w:szCs w:val="22"/>
        </w:rPr>
        <w:t xml:space="preserve">oraz </w:t>
      </w:r>
      <w:r w:rsidR="00A27F22">
        <w:rPr>
          <w:rFonts w:cs="Arial"/>
          <w:bCs/>
          <w:sz w:val="22"/>
          <w:szCs w:val="22"/>
        </w:rPr>
        <w:t xml:space="preserve">  </w:t>
      </w:r>
      <w:r w:rsidRPr="007C4133">
        <w:rPr>
          <w:rFonts w:cs="Arial"/>
          <w:bCs/>
          <w:sz w:val="22"/>
          <w:szCs w:val="22"/>
        </w:rPr>
        <w:t xml:space="preserve">zaplecza </w:t>
      </w:r>
      <w:r w:rsidR="00A27F22">
        <w:rPr>
          <w:rFonts w:cs="Arial"/>
          <w:bCs/>
          <w:sz w:val="22"/>
          <w:szCs w:val="22"/>
        </w:rPr>
        <w:t xml:space="preserve">  </w:t>
      </w:r>
      <w:r w:rsidRPr="007C4133">
        <w:rPr>
          <w:rFonts w:cs="Arial"/>
          <w:bCs/>
          <w:sz w:val="22"/>
          <w:szCs w:val="22"/>
        </w:rPr>
        <w:t xml:space="preserve">budowy </w:t>
      </w:r>
      <w:r w:rsidR="00A27F22">
        <w:rPr>
          <w:rFonts w:cs="Arial"/>
          <w:bCs/>
          <w:sz w:val="22"/>
          <w:szCs w:val="22"/>
        </w:rPr>
        <w:t xml:space="preserve">  </w:t>
      </w:r>
      <w:r w:rsidRPr="007C4133">
        <w:rPr>
          <w:rFonts w:cs="Arial"/>
          <w:bCs/>
          <w:sz w:val="22"/>
          <w:szCs w:val="22"/>
        </w:rPr>
        <w:t xml:space="preserve">oraz </w:t>
      </w:r>
    </w:p>
    <w:p w:rsidR="00A27F22" w:rsidRDefault="00A27F22" w:rsidP="00A27F22">
      <w:pPr>
        <w:pStyle w:val="Nagwek2"/>
        <w:numPr>
          <w:ilvl w:val="0"/>
          <w:numId w:val="0"/>
        </w:numPr>
        <w:spacing w:before="0" w:after="0" w:line="276" w:lineRule="auto"/>
        <w:ind w:left="851"/>
        <w:jc w:val="both"/>
        <w:rPr>
          <w:rFonts w:cs="Arial"/>
          <w:bCs/>
          <w:sz w:val="22"/>
          <w:szCs w:val="22"/>
        </w:rPr>
      </w:pPr>
      <w:r>
        <w:rPr>
          <w:rFonts w:cs="Arial"/>
          <w:bCs/>
          <w:sz w:val="22"/>
          <w:szCs w:val="22"/>
        </w:rPr>
        <w:t xml:space="preserve">          </w:t>
      </w:r>
      <w:r w:rsidR="00AE32C1" w:rsidRPr="007C4133">
        <w:rPr>
          <w:rFonts w:cs="Arial"/>
          <w:bCs/>
          <w:sz w:val="22"/>
          <w:szCs w:val="22"/>
        </w:rPr>
        <w:t xml:space="preserve">planowane </w:t>
      </w:r>
      <w:r>
        <w:rPr>
          <w:rFonts w:cs="Arial"/>
          <w:bCs/>
          <w:sz w:val="22"/>
          <w:szCs w:val="22"/>
        </w:rPr>
        <w:t xml:space="preserve">  </w:t>
      </w:r>
      <w:r w:rsidR="00AE32C1" w:rsidRPr="007C4133">
        <w:rPr>
          <w:rFonts w:cs="Arial"/>
          <w:bCs/>
          <w:sz w:val="22"/>
          <w:szCs w:val="22"/>
        </w:rPr>
        <w:t>do</w:t>
      </w:r>
      <w:r>
        <w:rPr>
          <w:rFonts w:cs="Arial"/>
          <w:bCs/>
          <w:sz w:val="22"/>
          <w:szCs w:val="22"/>
        </w:rPr>
        <w:t xml:space="preserve">  </w:t>
      </w:r>
      <w:r w:rsidR="00AE32C1" w:rsidRPr="007C4133">
        <w:rPr>
          <w:rFonts w:cs="Arial"/>
          <w:bCs/>
          <w:sz w:val="22"/>
          <w:szCs w:val="22"/>
        </w:rPr>
        <w:t xml:space="preserve"> zastosowania </w:t>
      </w:r>
      <w:r>
        <w:rPr>
          <w:rFonts w:cs="Arial"/>
          <w:bCs/>
          <w:sz w:val="22"/>
          <w:szCs w:val="22"/>
        </w:rPr>
        <w:t xml:space="preserve">  </w:t>
      </w:r>
      <w:r w:rsidR="00AE32C1" w:rsidRPr="007C4133">
        <w:rPr>
          <w:rFonts w:cs="Arial"/>
          <w:bCs/>
          <w:sz w:val="22"/>
          <w:szCs w:val="22"/>
        </w:rPr>
        <w:t xml:space="preserve">środki organizacyjno-techniczne mające na celu </w:t>
      </w:r>
    </w:p>
    <w:p w:rsidR="00AE32C1" w:rsidRDefault="00A27F22" w:rsidP="00A27F22">
      <w:pPr>
        <w:pStyle w:val="Nagwek2"/>
        <w:numPr>
          <w:ilvl w:val="0"/>
          <w:numId w:val="0"/>
        </w:numPr>
        <w:spacing w:before="0" w:after="0" w:line="276" w:lineRule="auto"/>
        <w:ind w:left="851"/>
        <w:jc w:val="both"/>
        <w:rPr>
          <w:rFonts w:cs="Arial"/>
          <w:bCs/>
          <w:sz w:val="22"/>
          <w:szCs w:val="22"/>
        </w:rPr>
      </w:pPr>
      <w:r>
        <w:rPr>
          <w:rFonts w:cs="Arial"/>
          <w:bCs/>
          <w:sz w:val="22"/>
          <w:szCs w:val="22"/>
        </w:rPr>
        <w:t xml:space="preserve">          </w:t>
      </w:r>
      <w:r w:rsidR="00AE32C1" w:rsidRPr="007C4133">
        <w:rPr>
          <w:rFonts w:cs="Arial"/>
          <w:bCs/>
          <w:sz w:val="22"/>
          <w:szCs w:val="22"/>
        </w:rPr>
        <w:t>minimalizację wpływu budowy na środowisko</w:t>
      </w:r>
      <w:bookmarkEnd w:id="186"/>
      <w:r>
        <w:rPr>
          <w:rFonts w:cs="Arial"/>
          <w:bCs/>
          <w:sz w:val="22"/>
          <w:szCs w:val="22"/>
        </w:rPr>
        <w:t>.</w:t>
      </w:r>
    </w:p>
    <w:p w:rsidR="00A27F22" w:rsidRPr="00A27F22" w:rsidRDefault="00A27F22" w:rsidP="00A27F22">
      <w:pPr>
        <w:pStyle w:val="P1Wcity"/>
      </w:pPr>
    </w:p>
    <w:p w:rsidR="00AE32C1" w:rsidRPr="007C4133" w:rsidRDefault="00084AE8" w:rsidP="007C4133">
      <w:pPr>
        <w:pStyle w:val="W1"/>
        <w:tabs>
          <w:tab w:val="num" w:pos="502"/>
          <w:tab w:val="num" w:pos="928"/>
        </w:tabs>
        <w:spacing w:after="0" w:line="276" w:lineRule="auto"/>
        <w:rPr>
          <w:rFonts w:cs="Arial"/>
          <w:szCs w:val="22"/>
        </w:rPr>
      </w:pPr>
      <w:r w:rsidRPr="007C4133">
        <w:rPr>
          <w:rFonts w:cs="Arial"/>
          <w:szCs w:val="22"/>
        </w:rPr>
        <w:t>Ograniczenie godzin pracy do pory dziennej powoduje, że</w:t>
      </w:r>
      <w:r w:rsidR="00DA017A" w:rsidRPr="007C4133">
        <w:rPr>
          <w:rFonts w:cs="Arial"/>
          <w:szCs w:val="22"/>
        </w:rPr>
        <w:t xml:space="preserve"> b</w:t>
      </w:r>
      <w:r w:rsidR="00AE32C1" w:rsidRPr="007C4133">
        <w:rPr>
          <w:rFonts w:cs="Arial"/>
          <w:szCs w:val="22"/>
        </w:rPr>
        <w:t xml:space="preserve">udowa będzie prowadzona </w:t>
      </w:r>
      <w:r w:rsidR="00DA017A" w:rsidRPr="007C4133">
        <w:rPr>
          <w:rFonts w:cs="Arial"/>
          <w:szCs w:val="22"/>
        </w:rPr>
        <w:t>w tych godzinach w sposób ciągły, przy zastosowaniu</w:t>
      </w:r>
      <w:r w:rsidR="00AE32C1" w:rsidRPr="007C4133">
        <w:rPr>
          <w:rFonts w:cs="Arial"/>
          <w:szCs w:val="22"/>
        </w:rPr>
        <w:t xml:space="preserve"> dodatkowych zabezpieczeń przed dostępem osób niepowołany</w:t>
      </w:r>
      <w:r w:rsidR="00CD3441">
        <w:rPr>
          <w:rFonts w:cs="Arial"/>
          <w:szCs w:val="22"/>
        </w:rPr>
        <w:t>ch</w:t>
      </w:r>
      <w:r w:rsidR="00AE32C1" w:rsidRPr="007C4133">
        <w:rPr>
          <w:rFonts w:cs="Arial"/>
          <w:szCs w:val="22"/>
        </w:rPr>
        <w:t>. Niezależenie, teren budowy będzie zabezpieczony zgodnie z przep</w:t>
      </w:r>
      <w:r w:rsidR="00CD3441">
        <w:rPr>
          <w:rFonts w:cs="Arial"/>
          <w:szCs w:val="22"/>
        </w:rPr>
        <w:t>isami bhp, tak aby nie stwarzał</w:t>
      </w:r>
      <w:r w:rsidR="00AE32C1" w:rsidRPr="007C4133">
        <w:rPr>
          <w:rFonts w:cs="Arial"/>
          <w:szCs w:val="22"/>
        </w:rPr>
        <w:t xml:space="preserve"> za</w:t>
      </w:r>
      <w:r w:rsidRPr="007C4133">
        <w:rPr>
          <w:rFonts w:cs="Arial"/>
          <w:szCs w:val="22"/>
        </w:rPr>
        <w:t xml:space="preserve">grożenia dla pracowników </w:t>
      </w:r>
      <w:r w:rsidR="00AE32C1" w:rsidRPr="007C4133">
        <w:rPr>
          <w:rFonts w:cs="Arial"/>
          <w:szCs w:val="22"/>
        </w:rPr>
        <w:t xml:space="preserve"> niezaangażowanych w budowę.</w:t>
      </w:r>
    </w:p>
    <w:p w:rsidR="00AE32C1" w:rsidRPr="007C4133" w:rsidRDefault="00AE32C1" w:rsidP="007C4133">
      <w:pPr>
        <w:pStyle w:val="W1"/>
        <w:tabs>
          <w:tab w:val="num" w:pos="502"/>
          <w:tab w:val="num" w:pos="928"/>
        </w:tabs>
        <w:spacing w:after="0" w:line="276" w:lineRule="auto"/>
        <w:rPr>
          <w:rFonts w:cs="Arial"/>
          <w:szCs w:val="22"/>
        </w:rPr>
      </w:pPr>
      <w:r w:rsidRPr="007C4133">
        <w:rPr>
          <w:rFonts w:cs="Arial"/>
          <w:szCs w:val="22"/>
        </w:rPr>
        <w:lastRenderedPageBreak/>
        <w:t xml:space="preserve">Zaplecze budowy, miejsca tymczasowego gromadzenia odpadów budowlanych i materiałów zostaną zorganizowane w taki sposób, aby zapewnić oszczędne korzystanie z terenu i minimalne przekształcenie powierzchni. </w:t>
      </w:r>
    </w:p>
    <w:p w:rsidR="00AE32C1" w:rsidRPr="007C4133" w:rsidRDefault="00AE32C1" w:rsidP="007C4133">
      <w:pPr>
        <w:pStyle w:val="W1"/>
        <w:tabs>
          <w:tab w:val="num" w:pos="928"/>
        </w:tabs>
        <w:spacing w:after="0" w:line="276" w:lineRule="auto"/>
        <w:rPr>
          <w:rFonts w:cs="Arial"/>
          <w:szCs w:val="22"/>
        </w:rPr>
      </w:pPr>
      <w:r w:rsidRPr="007C4133">
        <w:rPr>
          <w:rFonts w:cs="Arial"/>
          <w:szCs w:val="22"/>
        </w:rPr>
        <w:t>W skład zaplecza technicznego wchodzą:</w:t>
      </w:r>
    </w:p>
    <w:p w:rsidR="00AE32C1" w:rsidRPr="007C4133" w:rsidRDefault="00AE32C1" w:rsidP="007C4133">
      <w:pPr>
        <w:pStyle w:val="K2"/>
        <w:tabs>
          <w:tab w:val="num" w:pos="720"/>
        </w:tabs>
        <w:spacing w:after="0" w:line="276" w:lineRule="auto"/>
        <w:ind w:left="720" w:hanging="360"/>
        <w:rPr>
          <w:rFonts w:cs="Arial"/>
          <w:szCs w:val="22"/>
        </w:rPr>
      </w:pPr>
      <w:r w:rsidRPr="007C4133">
        <w:rPr>
          <w:rFonts w:cs="Arial"/>
          <w:szCs w:val="22"/>
        </w:rPr>
        <w:t>kontenery z zapleczem socjalnym dla pracowników,</w:t>
      </w:r>
    </w:p>
    <w:p w:rsidR="00AE32C1" w:rsidRPr="007C4133" w:rsidRDefault="00AE32C1" w:rsidP="007C4133">
      <w:pPr>
        <w:pStyle w:val="K2"/>
        <w:tabs>
          <w:tab w:val="num" w:pos="720"/>
        </w:tabs>
        <w:spacing w:after="0" w:line="276" w:lineRule="auto"/>
        <w:ind w:left="720" w:hanging="360"/>
        <w:rPr>
          <w:rFonts w:cs="Arial"/>
          <w:szCs w:val="22"/>
        </w:rPr>
      </w:pPr>
      <w:r w:rsidRPr="007C4133">
        <w:rPr>
          <w:rFonts w:cs="Arial"/>
          <w:szCs w:val="22"/>
        </w:rPr>
        <w:t>kontenery sanitarne i przenośne toalety,</w:t>
      </w:r>
    </w:p>
    <w:p w:rsidR="00AE32C1" w:rsidRPr="007C4133" w:rsidRDefault="00AE32C1" w:rsidP="007C4133">
      <w:pPr>
        <w:pStyle w:val="K2"/>
        <w:tabs>
          <w:tab w:val="num" w:pos="720"/>
        </w:tabs>
        <w:spacing w:after="0" w:line="276" w:lineRule="auto"/>
        <w:ind w:left="720" w:hanging="360"/>
        <w:rPr>
          <w:rFonts w:cs="Arial"/>
          <w:szCs w:val="22"/>
        </w:rPr>
      </w:pPr>
      <w:r w:rsidRPr="007C4133">
        <w:rPr>
          <w:rFonts w:cs="Arial"/>
          <w:szCs w:val="22"/>
        </w:rPr>
        <w:t>kontenery sprzętowo-magazynowe,</w:t>
      </w:r>
    </w:p>
    <w:p w:rsidR="00AE32C1" w:rsidRPr="007C4133" w:rsidRDefault="00AE32C1" w:rsidP="007C4133">
      <w:pPr>
        <w:pStyle w:val="K2"/>
        <w:tabs>
          <w:tab w:val="num" w:pos="720"/>
        </w:tabs>
        <w:spacing w:after="0" w:line="276" w:lineRule="auto"/>
        <w:ind w:left="720" w:hanging="360"/>
        <w:rPr>
          <w:rFonts w:cs="Arial"/>
          <w:szCs w:val="22"/>
        </w:rPr>
      </w:pPr>
      <w:r w:rsidRPr="007C4133">
        <w:rPr>
          <w:rFonts w:cs="Arial"/>
          <w:szCs w:val="22"/>
        </w:rPr>
        <w:t>wyznaczone miejsca tymczasowego gromadzenia odpadów budowlanych,</w:t>
      </w:r>
    </w:p>
    <w:p w:rsidR="00AE32C1" w:rsidRPr="007C4133" w:rsidRDefault="00DA017A" w:rsidP="007C4133">
      <w:pPr>
        <w:pStyle w:val="K2"/>
        <w:tabs>
          <w:tab w:val="num" w:pos="720"/>
        </w:tabs>
        <w:spacing w:after="0" w:line="276" w:lineRule="auto"/>
        <w:ind w:left="720" w:hanging="360"/>
        <w:rPr>
          <w:rFonts w:cs="Arial"/>
          <w:szCs w:val="22"/>
        </w:rPr>
      </w:pPr>
      <w:r w:rsidRPr="007C4133">
        <w:rPr>
          <w:rFonts w:cs="Arial"/>
          <w:szCs w:val="22"/>
        </w:rPr>
        <w:t xml:space="preserve">tymczasowy , niewielki </w:t>
      </w:r>
      <w:r w:rsidR="00AE32C1" w:rsidRPr="007C4133">
        <w:rPr>
          <w:rFonts w:cs="Arial"/>
          <w:szCs w:val="22"/>
        </w:rPr>
        <w:t>parking dla sprzętu budowlanego.</w:t>
      </w:r>
    </w:p>
    <w:p w:rsidR="00DA017A" w:rsidRPr="007C4133" w:rsidRDefault="00AE32C1" w:rsidP="007C4133">
      <w:pPr>
        <w:pStyle w:val="W1"/>
        <w:tabs>
          <w:tab w:val="num" w:pos="502"/>
          <w:tab w:val="num" w:pos="928"/>
        </w:tabs>
        <w:spacing w:after="0" w:line="276" w:lineRule="auto"/>
        <w:rPr>
          <w:rFonts w:cs="Arial"/>
          <w:szCs w:val="22"/>
        </w:rPr>
      </w:pPr>
      <w:r w:rsidRPr="007C4133">
        <w:rPr>
          <w:rFonts w:cs="Arial"/>
          <w:szCs w:val="22"/>
        </w:rPr>
        <w:t>Niewykorzystana gleba i ziemia z urobku zostanie rozprowadzona po ter</w:t>
      </w:r>
      <w:r w:rsidR="00DA017A" w:rsidRPr="007C4133">
        <w:rPr>
          <w:rFonts w:cs="Arial"/>
          <w:szCs w:val="22"/>
        </w:rPr>
        <w:t xml:space="preserve">enie </w:t>
      </w:r>
      <w:r w:rsidRPr="007C4133">
        <w:rPr>
          <w:rFonts w:cs="Arial"/>
          <w:szCs w:val="22"/>
        </w:rPr>
        <w:t xml:space="preserve"> lub wywieziona do wykorzystania w miejscu innych prac budowlanych, wymagających odtworzenia wierzchniej warstwy gleby i wyrównania powierzchni terenu. </w:t>
      </w:r>
    </w:p>
    <w:p w:rsidR="00DA017A" w:rsidRPr="007C4133" w:rsidRDefault="00DA017A" w:rsidP="007C4133">
      <w:pPr>
        <w:pStyle w:val="W1"/>
        <w:tabs>
          <w:tab w:val="num" w:pos="502"/>
          <w:tab w:val="num" w:pos="928"/>
        </w:tabs>
        <w:spacing w:after="0" w:line="276" w:lineRule="auto"/>
        <w:rPr>
          <w:rFonts w:cs="Arial"/>
          <w:szCs w:val="22"/>
        </w:rPr>
      </w:pPr>
      <w:r w:rsidRPr="007C4133">
        <w:rPr>
          <w:rFonts w:cs="Arial"/>
          <w:szCs w:val="22"/>
        </w:rPr>
        <w:t>Obserwacja terenu</w:t>
      </w:r>
      <w:r w:rsidR="00AE32C1" w:rsidRPr="007C4133">
        <w:rPr>
          <w:rFonts w:cs="Arial"/>
          <w:szCs w:val="22"/>
        </w:rPr>
        <w:t xml:space="preserve"> nie wskazuje, aby ziemia na</w:t>
      </w:r>
      <w:r w:rsidRPr="007C4133">
        <w:rPr>
          <w:rFonts w:cs="Arial"/>
          <w:szCs w:val="22"/>
        </w:rPr>
        <w:t xml:space="preserve"> terenie budowy była </w:t>
      </w:r>
      <w:r w:rsidR="00AE32C1" w:rsidRPr="007C4133">
        <w:rPr>
          <w:rFonts w:cs="Arial"/>
          <w:szCs w:val="22"/>
        </w:rPr>
        <w:t xml:space="preserve"> zanieczyszczona. </w:t>
      </w:r>
    </w:p>
    <w:p w:rsidR="00AE32C1" w:rsidRPr="007C4133" w:rsidRDefault="00AE32C1" w:rsidP="007C4133">
      <w:pPr>
        <w:pStyle w:val="W1"/>
        <w:numPr>
          <w:ilvl w:val="0"/>
          <w:numId w:val="0"/>
        </w:numPr>
        <w:tabs>
          <w:tab w:val="num" w:pos="502"/>
          <w:tab w:val="num" w:pos="928"/>
        </w:tabs>
        <w:spacing w:after="0" w:line="276" w:lineRule="auto"/>
        <w:ind w:left="284"/>
        <w:rPr>
          <w:rFonts w:cs="Arial"/>
          <w:szCs w:val="22"/>
        </w:rPr>
      </w:pPr>
      <w:r w:rsidRPr="007C4133">
        <w:rPr>
          <w:rFonts w:cs="Arial"/>
          <w:szCs w:val="22"/>
        </w:rPr>
        <w:t>Z dotychczasowych obserwacji wynika, że ziemia z urobku jest czysta i nie występują przeciw</w:t>
      </w:r>
      <w:r w:rsidR="009F6BB1" w:rsidRPr="007C4133">
        <w:rPr>
          <w:rFonts w:cs="Arial"/>
          <w:szCs w:val="22"/>
        </w:rPr>
        <w:t>w</w:t>
      </w:r>
      <w:r w:rsidRPr="007C4133">
        <w:rPr>
          <w:rFonts w:cs="Arial"/>
          <w:szCs w:val="22"/>
        </w:rPr>
        <w:t xml:space="preserve">skazania do jej wykorzystania na potrzeby innych prac </w:t>
      </w:r>
      <w:r w:rsidR="00DA017A" w:rsidRPr="007C4133">
        <w:rPr>
          <w:rFonts w:cs="Arial"/>
          <w:szCs w:val="22"/>
        </w:rPr>
        <w:t>budowlanych poza terenem</w:t>
      </w:r>
      <w:r w:rsidRPr="007C4133">
        <w:rPr>
          <w:rFonts w:cs="Arial"/>
          <w:szCs w:val="22"/>
        </w:rPr>
        <w:t xml:space="preserve">. </w:t>
      </w:r>
      <w:r w:rsidR="007C4133" w:rsidRPr="007C4133">
        <w:rPr>
          <w:rFonts w:cs="Arial"/>
          <w:szCs w:val="22"/>
        </w:rPr>
        <w:br/>
      </w:r>
      <w:r w:rsidRPr="007C4133">
        <w:rPr>
          <w:rFonts w:cs="Arial"/>
          <w:szCs w:val="22"/>
        </w:rPr>
        <w:t>W przypadku wykorzystan</w:t>
      </w:r>
      <w:r w:rsidR="00A27F22">
        <w:rPr>
          <w:rFonts w:cs="Arial"/>
          <w:szCs w:val="22"/>
        </w:rPr>
        <w:t>ia ziemi z wykopów poza terenem</w:t>
      </w:r>
      <w:r w:rsidRPr="007C4133">
        <w:rPr>
          <w:rFonts w:cs="Arial"/>
          <w:szCs w:val="22"/>
        </w:rPr>
        <w:t>, w przypadku zauważenia możliwości jej zanieczyszczenia, należy przeprowadzić jej badania, w celu sprawdzenia czy poziom zanieczyszczenia nie przekracza standardów jakości gleby oraz ziemi dla miejsca ich planowanego zastosowania, zgodnie z rozporządzeniem w sprawie sposobu prowadzenia oceny zanieczyszczenia powierzchni ziemi [6.9].</w:t>
      </w:r>
    </w:p>
    <w:p w:rsidR="00AE32C1" w:rsidRPr="007C4133" w:rsidRDefault="00AE32C1" w:rsidP="007C4133">
      <w:pPr>
        <w:pStyle w:val="W1"/>
        <w:tabs>
          <w:tab w:val="num" w:pos="502"/>
          <w:tab w:val="num" w:pos="928"/>
        </w:tabs>
        <w:spacing w:after="0" w:line="276" w:lineRule="auto"/>
        <w:rPr>
          <w:rFonts w:cs="Arial"/>
          <w:szCs w:val="22"/>
        </w:rPr>
      </w:pPr>
      <w:r w:rsidRPr="007C4133">
        <w:rPr>
          <w:rFonts w:cs="Arial"/>
          <w:szCs w:val="22"/>
        </w:rPr>
        <w:t>Transport materiałów budowlanych będzie się odbywał poprzez istniejący układ komunikacyjny</w:t>
      </w:r>
      <w:r w:rsidR="00DA017A" w:rsidRPr="007C4133">
        <w:rPr>
          <w:rFonts w:cs="Arial"/>
          <w:szCs w:val="22"/>
        </w:rPr>
        <w:t xml:space="preserve">. </w:t>
      </w:r>
      <w:r w:rsidRPr="007C4133">
        <w:rPr>
          <w:rFonts w:cs="Arial"/>
          <w:szCs w:val="22"/>
        </w:rPr>
        <w:t xml:space="preserve"> Skala prac ziemnych będzie stosunkowo nieduża. Będą to obiekty niewymagające głębokiego fundamentowania czy palowania lub masywnych fundamentów wielkopowierzchniowych. </w:t>
      </w:r>
      <w:r w:rsidR="007C4133" w:rsidRPr="007C4133">
        <w:rPr>
          <w:rFonts w:cs="Arial"/>
          <w:szCs w:val="22"/>
        </w:rPr>
        <w:br/>
      </w:r>
      <w:r w:rsidRPr="007C4133">
        <w:rPr>
          <w:rFonts w:cs="Arial"/>
          <w:szCs w:val="22"/>
        </w:rPr>
        <w:t>Nie przewiduje się powstania istotnego zanieczyszczenia dróg w związku z ruchem środków transportu ciężkiego i maszyn budowlanych</w:t>
      </w:r>
      <w:r w:rsidR="00DA017A" w:rsidRPr="007C4133">
        <w:rPr>
          <w:rFonts w:cs="Arial"/>
          <w:szCs w:val="22"/>
        </w:rPr>
        <w:t>.</w:t>
      </w:r>
      <w:r w:rsidRPr="007C4133">
        <w:rPr>
          <w:rFonts w:cs="Arial"/>
          <w:szCs w:val="22"/>
        </w:rPr>
        <w:t xml:space="preserve"> W przypadku powstania takiego zanieczyszczenia, firma prowadząca prace bu</w:t>
      </w:r>
      <w:r w:rsidR="009F6BB1" w:rsidRPr="007C4133">
        <w:rPr>
          <w:rFonts w:cs="Arial"/>
          <w:szCs w:val="22"/>
        </w:rPr>
        <w:t>dowla</w:t>
      </w:r>
      <w:r w:rsidRPr="007C4133">
        <w:rPr>
          <w:rFonts w:cs="Arial"/>
          <w:szCs w:val="22"/>
        </w:rPr>
        <w:t xml:space="preserve">ne będzie zobowiązana do wyczyszczenia powierzchni drogi </w:t>
      </w:r>
      <w:r w:rsidR="007C4133" w:rsidRPr="007C4133">
        <w:rPr>
          <w:rFonts w:cs="Arial"/>
          <w:szCs w:val="22"/>
        </w:rPr>
        <w:br/>
      </w:r>
      <w:r w:rsidRPr="007C4133">
        <w:rPr>
          <w:rFonts w:cs="Arial"/>
          <w:szCs w:val="22"/>
        </w:rPr>
        <w:t>z zanieczyszczeń powstałych w związku z ich pracami, zarówno na terenie zakładu jak też poza jego terenem, na drogach publicznych.</w:t>
      </w:r>
    </w:p>
    <w:p w:rsidR="00AE32C1" w:rsidRPr="007C4133" w:rsidRDefault="00AE32C1" w:rsidP="007C4133">
      <w:pPr>
        <w:pStyle w:val="P1Wcity"/>
        <w:spacing w:after="0" w:line="276" w:lineRule="auto"/>
        <w:rPr>
          <w:rFonts w:cs="Arial"/>
          <w:szCs w:val="22"/>
        </w:rPr>
      </w:pPr>
    </w:p>
    <w:p w:rsidR="00AE32C1" w:rsidRDefault="00AE32C1" w:rsidP="00A27F22">
      <w:pPr>
        <w:pStyle w:val="Nagwek2"/>
        <w:spacing w:before="0" w:after="0" w:line="276" w:lineRule="auto"/>
        <w:ind w:hanging="284"/>
        <w:jc w:val="both"/>
        <w:rPr>
          <w:rFonts w:cs="Arial"/>
          <w:sz w:val="22"/>
          <w:szCs w:val="22"/>
        </w:rPr>
      </w:pPr>
      <w:bookmarkStart w:id="187" w:name="_Toc287436063"/>
      <w:bookmarkStart w:id="188" w:name="_Toc288464055"/>
      <w:bookmarkStart w:id="189" w:name="_Toc311714462"/>
      <w:bookmarkStart w:id="190" w:name="_Toc312241569"/>
      <w:bookmarkStart w:id="191" w:name="_Toc333487112"/>
      <w:bookmarkStart w:id="192" w:name="_Toc417573028"/>
      <w:bookmarkStart w:id="193" w:name="_Toc478628191"/>
      <w:bookmarkStart w:id="194" w:name="_Toc287436064"/>
      <w:bookmarkStart w:id="195" w:name="_Toc288464056"/>
      <w:bookmarkStart w:id="196" w:name="_Toc311714463"/>
      <w:bookmarkStart w:id="197" w:name="_Toc312241570"/>
      <w:bookmarkStart w:id="198" w:name="_Ref328505758"/>
      <w:r w:rsidRPr="007C4133">
        <w:rPr>
          <w:rFonts w:cs="Arial"/>
          <w:sz w:val="22"/>
          <w:szCs w:val="22"/>
        </w:rPr>
        <w:t>Zanieczyszczenie powietrza</w:t>
      </w:r>
      <w:bookmarkEnd w:id="187"/>
      <w:bookmarkEnd w:id="188"/>
      <w:bookmarkEnd w:id="189"/>
      <w:bookmarkEnd w:id="190"/>
      <w:bookmarkEnd w:id="191"/>
      <w:bookmarkEnd w:id="192"/>
      <w:bookmarkEnd w:id="193"/>
      <w:r w:rsidR="00B03512">
        <w:rPr>
          <w:rFonts w:cs="Arial"/>
          <w:sz w:val="22"/>
          <w:szCs w:val="22"/>
        </w:rPr>
        <w:t>.</w:t>
      </w:r>
    </w:p>
    <w:p w:rsidR="005D0ED2" w:rsidRPr="005D0ED2" w:rsidRDefault="005D0ED2" w:rsidP="005D0ED2">
      <w:pPr>
        <w:pStyle w:val="P1Wcity"/>
      </w:pPr>
    </w:p>
    <w:p w:rsidR="00AE32C1" w:rsidRPr="007C4133" w:rsidRDefault="00AE32C1" w:rsidP="00A27F22">
      <w:pPr>
        <w:pStyle w:val="P1Wcity"/>
        <w:spacing w:after="0" w:line="276" w:lineRule="auto"/>
        <w:ind w:firstLine="567"/>
        <w:rPr>
          <w:rFonts w:cs="Arial"/>
          <w:szCs w:val="22"/>
        </w:rPr>
      </w:pPr>
      <w:r w:rsidRPr="007C4133">
        <w:rPr>
          <w:rFonts w:cs="Arial"/>
          <w:szCs w:val="22"/>
        </w:rPr>
        <w:t xml:space="preserve">Brak znaczących oddziaływań. </w:t>
      </w:r>
    </w:p>
    <w:p w:rsidR="00AE32C1" w:rsidRPr="007C4133" w:rsidRDefault="00AE32C1" w:rsidP="00A27F22">
      <w:pPr>
        <w:pStyle w:val="P1Wcity"/>
        <w:spacing w:after="0" w:line="276" w:lineRule="auto"/>
        <w:ind w:firstLine="567"/>
        <w:rPr>
          <w:rFonts w:cs="Arial"/>
          <w:szCs w:val="22"/>
        </w:rPr>
      </w:pPr>
      <w:r w:rsidRPr="007C4133">
        <w:rPr>
          <w:rFonts w:cs="Arial"/>
          <w:szCs w:val="22"/>
        </w:rPr>
        <w:t xml:space="preserve">Główne oddziaływania w zakresie emisji substancji do powietrza na etapie budowy będą wynikały z transportu materiałów budowlanych i pracy maszyn budowlanych na terenie </w:t>
      </w:r>
      <w:r w:rsidR="00DA017A" w:rsidRPr="007C4133">
        <w:rPr>
          <w:rFonts w:cs="Arial"/>
          <w:szCs w:val="22"/>
        </w:rPr>
        <w:t>działki</w:t>
      </w:r>
      <w:r w:rsidRPr="007C4133">
        <w:rPr>
          <w:rFonts w:cs="Arial"/>
          <w:szCs w:val="22"/>
        </w:rPr>
        <w:t xml:space="preserve"> (rozładunek, dźwigi samochodowe, koparki, spycharki, ładowarki, maszyny stosowane do utwardzani</w:t>
      </w:r>
      <w:r w:rsidR="00A27F22">
        <w:rPr>
          <w:rFonts w:cs="Arial"/>
          <w:szCs w:val="22"/>
        </w:rPr>
        <w:t>a terenu i nawierzchni</w:t>
      </w:r>
      <w:r w:rsidRPr="007C4133">
        <w:rPr>
          <w:rFonts w:cs="Arial"/>
          <w:szCs w:val="22"/>
        </w:rPr>
        <w:t xml:space="preserve">). Emisja ta będzie związana z pracą silników spalinowych samochodów ciężarowych i maszyn budowlanych. </w:t>
      </w:r>
    </w:p>
    <w:p w:rsidR="00DA017A" w:rsidRPr="007C4133" w:rsidRDefault="00AE32C1" w:rsidP="007C4133">
      <w:pPr>
        <w:pStyle w:val="P1Wcity"/>
        <w:spacing w:after="0" w:line="276" w:lineRule="auto"/>
        <w:ind w:firstLine="0"/>
        <w:rPr>
          <w:rFonts w:cs="Arial"/>
          <w:szCs w:val="22"/>
        </w:rPr>
      </w:pPr>
      <w:r w:rsidRPr="007C4133">
        <w:rPr>
          <w:rFonts w:cs="Arial"/>
          <w:szCs w:val="22"/>
        </w:rPr>
        <w:t>Natężenie ruchu samochodó</w:t>
      </w:r>
      <w:r w:rsidR="00DA017A" w:rsidRPr="007C4133">
        <w:rPr>
          <w:rFonts w:cs="Arial"/>
          <w:szCs w:val="22"/>
        </w:rPr>
        <w:t xml:space="preserve">w budowlanych na terenie </w:t>
      </w:r>
      <w:r w:rsidRPr="007C4133">
        <w:rPr>
          <w:rFonts w:cs="Arial"/>
          <w:szCs w:val="22"/>
        </w:rPr>
        <w:t xml:space="preserve"> oraz praca sprzęt</w:t>
      </w:r>
      <w:r w:rsidR="00CD3441">
        <w:rPr>
          <w:rFonts w:cs="Arial"/>
          <w:szCs w:val="22"/>
        </w:rPr>
        <w:t>u budowlanego nie będzie większa</w:t>
      </w:r>
      <w:r w:rsidRPr="007C4133">
        <w:rPr>
          <w:rFonts w:cs="Arial"/>
          <w:szCs w:val="22"/>
        </w:rPr>
        <w:t xml:space="preserve"> niż normalny ruch samochodów</w:t>
      </w:r>
      <w:r w:rsidR="00CD3441">
        <w:rPr>
          <w:rFonts w:cs="Arial"/>
          <w:szCs w:val="22"/>
        </w:rPr>
        <w:t>,</w:t>
      </w:r>
      <w:r w:rsidRPr="007C4133">
        <w:rPr>
          <w:rFonts w:cs="Arial"/>
          <w:szCs w:val="22"/>
        </w:rPr>
        <w:t xml:space="preserve"> </w:t>
      </w:r>
      <w:r w:rsidR="00DA017A" w:rsidRPr="007C4133">
        <w:rPr>
          <w:rFonts w:cs="Arial"/>
          <w:szCs w:val="22"/>
        </w:rPr>
        <w:t>na sąsiadującej z budową</w:t>
      </w:r>
      <w:r w:rsidR="00CD3441">
        <w:rPr>
          <w:rFonts w:cs="Arial"/>
          <w:szCs w:val="22"/>
        </w:rPr>
        <w:t>,</w:t>
      </w:r>
      <w:r w:rsidR="00DA017A" w:rsidRPr="007C4133">
        <w:rPr>
          <w:rFonts w:cs="Arial"/>
          <w:szCs w:val="22"/>
        </w:rPr>
        <w:t xml:space="preserve">  ul. </w:t>
      </w:r>
      <w:r w:rsidR="00CD3441">
        <w:rPr>
          <w:rFonts w:cs="Arial"/>
          <w:szCs w:val="22"/>
        </w:rPr>
        <w:t>Fromborską</w:t>
      </w:r>
      <w:r w:rsidR="00DA017A" w:rsidRPr="007C4133">
        <w:rPr>
          <w:rFonts w:cs="Arial"/>
          <w:szCs w:val="22"/>
        </w:rPr>
        <w:t>.</w:t>
      </w:r>
    </w:p>
    <w:p w:rsidR="00AE32C1" w:rsidRPr="007C4133" w:rsidRDefault="00AE32C1" w:rsidP="007C4133">
      <w:pPr>
        <w:pStyle w:val="P1Wcity"/>
        <w:spacing w:after="0" w:line="276" w:lineRule="auto"/>
        <w:ind w:firstLine="0"/>
        <w:rPr>
          <w:rFonts w:cs="Arial"/>
          <w:szCs w:val="22"/>
        </w:rPr>
      </w:pPr>
      <w:r w:rsidRPr="007C4133">
        <w:rPr>
          <w:rFonts w:cs="Arial"/>
          <w:szCs w:val="22"/>
        </w:rPr>
        <w:t>Nie przewiduje się prowadzenia podczas budowy prac budowlanych mogących być źródłem innych istotnych emisji substancji do powietrza. Nie przewiduje się magazynowania na terenie placu budowy materiałów budowlanych sypkich mogących powodow</w:t>
      </w:r>
      <w:r w:rsidR="003F1D92" w:rsidRPr="007C4133">
        <w:rPr>
          <w:rFonts w:cs="Arial"/>
          <w:szCs w:val="22"/>
        </w:rPr>
        <w:t>ać pylenie. Główne prace budowla</w:t>
      </w:r>
      <w:r w:rsidRPr="007C4133">
        <w:rPr>
          <w:rFonts w:cs="Arial"/>
          <w:szCs w:val="22"/>
        </w:rPr>
        <w:t xml:space="preserve">ne będą pracami montażowymi gotowych elementów konstrukcyjnych. </w:t>
      </w:r>
    </w:p>
    <w:p w:rsidR="00AE32C1" w:rsidRPr="007C4133" w:rsidRDefault="00AE32C1" w:rsidP="007C4133">
      <w:pPr>
        <w:pStyle w:val="P1Wcity"/>
        <w:spacing w:after="0" w:line="276" w:lineRule="auto"/>
        <w:ind w:firstLine="0"/>
        <w:rPr>
          <w:rFonts w:cs="Arial"/>
          <w:szCs w:val="22"/>
        </w:rPr>
      </w:pPr>
      <w:r w:rsidRPr="007C4133">
        <w:rPr>
          <w:rFonts w:cs="Arial"/>
          <w:szCs w:val="22"/>
        </w:rPr>
        <w:t>Istnieje możliwość powstawania zabrudzenia powierzchni drogi dojazdowej do zakładu ziemią wynoszoną z placu budowy na kołach samochodów ciężarowych. W okresach bezdeszczowych może to powodować wtórne pylenie. W związku z tym należy monitorować stan czysto</w:t>
      </w:r>
      <w:r w:rsidR="00084AE8" w:rsidRPr="007C4133">
        <w:rPr>
          <w:rFonts w:cs="Arial"/>
          <w:szCs w:val="22"/>
        </w:rPr>
        <w:t xml:space="preserve">ści drogi dojazdowej </w:t>
      </w:r>
      <w:r w:rsidRPr="007C4133">
        <w:rPr>
          <w:rFonts w:cs="Arial"/>
          <w:szCs w:val="22"/>
        </w:rPr>
        <w:t xml:space="preserve"> i w przypadku po</w:t>
      </w:r>
      <w:r w:rsidR="00236145" w:rsidRPr="007C4133">
        <w:rPr>
          <w:rFonts w:cs="Arial"/>
          <w:szCs w:val="22"/>
        </w:rPr>
        <w:t xml:space="preserve">wstania zabrudzenia usunąć je. </w:t>
      </w:r>
    </w:p>
    <w:p w:rsidR="005D0ED2" w:rsidRPr="007C4133" w:rsidRDefault="00AE32C1" w:rsidP="007C4133">
      <w:pPr>
        <w:pStyle w:val="P1Wcity"/>
        <w:spacing w:after="0" w:line="276" w:lineRule="auto"/>
        <w:ind w:firstLine="0"/>
        <w:rPr>
          <w:rFonts w:cs="Arial"/>
          <w:szCs w:val="22"/>
        </w:rPr>
      </w:pPr>
      <w:r w:rsidRPr="007C4133">
        <w:rPr>
          <w:rFonts w:cs="Arial"/>
          <w:szCs w:val="22"/>
        </w:rPr>
        <w:t>Nie będzie występować bezpośrednie, istotne, negatywne lub tym bardziej ponadnormatywne oddziaływanie na okoliczne tereny na etapie budowy.</w:t>
      </w:r>
    </w:p>
    <w:p w:rsidR="00AE32C1" w:rsidRDefault="00AE32C1" w:rsidP="00A27F22">
      <w:pPr>
        <w:pStyle w:val="Nagwek2"/>
        <w:spacing w:before="0" w:after="0" w:line="276" w:lineRule="auto"/>
        <w:ind w:hanging="284"/>
        <w:jc w:val="both"/>
        <w:rPr>
          <w:rFonts w:cs="Arial"/>
          <w:sz w:val="22"/>
          <w:szCs w:val="22"/>
        </w:rPr>
      </w:pPr>
      <w:bookmarkStart w:id="199" w:name="_Toc417573029"/>
      <w:bookmarkStart w:id="200" w:name="_Toc478628192"/>
      <w:r w:rsidRPr="007C4133">
        <w:rPr>
          <w:rFonts w:cs="Arial"/>
          <w:sz w:val="22"/>
          <w:szCs w:val="22"/>
        </w:rPr>
        <w:lastRenderedPageBreak/>
        <w:t>Hałas i wibracj</w:t>
      </w:r>
      <w:bookmarkEnd w:id="194"/>
      <w:bookmarkEnd w:id="195"/>
      <w:bookmarkEnd w:id="196"/>
      <w:bookmarkEnd w:id="197"/>
      <w:bookmarkEnd w:id="198"/>
      <w:bookmarkEnd w:id="199"/>
      <w:r w:rsidRPr="007C4133">
        <w:rPr>
          <w:rFonts w:cs="Arial"/>
          <w:sz w:val="22"/>
          <w:szCs w:val="22"/>
        </w:rPr>
        <w:t>e</w:t>
      </w:r>
      <w:bookmarkEnd w:id="200"/>
      <w:r w:rsidR="00B03512">
        <w:rPr>
          <w:rFonts w:cs="Arial"/>
          <w:sz w:val="22"/>
          <w:szCs w:val="22"/>
        </w:rPr>
        <w:t>.</w:t>
      </w:r>
    </w:p>
    <w:p w:rsidR="005D0ED2" w:rsidRPr="005D0ED2" w:rsidRDefault="005D0ED2" w:rsidP="00A27F22">
      <w:pPr>
        <w:pStyle w:val="P1Wcity"/>
        <w:spacing w:after="0"/>
      </w:pPr>
    </w:p>
    <w:p w:rsidR="00AE32C1" w:rsidRPr="007C4133" w:rsidRDefault="00AE32C1" w:rsidP="00A27F22">
      <w:pPr>
        <w:pStyle w:val="P1Wcity"/>
        <w:spacing w:after="0" w:line="276" w:lineRule="auto"/>
        <w:ind w:firstLine="567"/>
        <w:rPr>
          <w:rFonts w:cs="Arial"/>
          <w:szCs w:val="22"/>
        </w:rPr>
      </w:pPr>
      <w:r w:rsidRPr="007C4133">
        <w:rPr>
          <w:rFonts w:cs="Arial"/>
          <w:szCs w:val="22"/>
        </w:rPr>
        <w:t xml:space="preserve">Brak znaczących oddziaływań ze względu na lokalizację </w:t>
      </w:r>
      <w:r w:rsidR="00236145" w:rsidRPr="007C4133">
        <w:rPr>
          <w:rFonts w:cs="Arial"/>
          <w:szCs w:val="22"/>
        </w:rPr>
        <w:t>inwestycji</w:t>
      </w:r>
      <w:r w:rsidRPr="007C4133">
        <w:rPr>
          <w:rFonts w:cs="Arial"/>
          <w:szCs w:val="22"/>
        </w:rPr>
        <w:t xml:space="preserve">. </w:t>
      </w:r>
    </w:p>
    <w:p w:rsidR="00AE32C1" w:rsidRPr="007C4133" w:rsidRDefault="00AE32C1" w:rsidP="00A27F22">
      <w:pPr>
        <w:pStyle w:val="P1Wcity"/>
        <w:spacing w:after="0" w:line="276" w:lineRule="auto"/>
        <w:ind w:firstLine="567"/>
        <w:rPr>
          <w:rFonts w:cs="Arial"/>
          <w:szCs w:val="22"/>
        </w:rPr>
      </w:pPr>
      <w:r w:rsidRPr="007C4133">
        <w:rPr>
          <w:rFonts w:cs="Arial"/>
          <w:szCs w:val="22"/>
        </w:rPr>
        <w:t xml:space="preserve">Źródłem hałasu na etapie budowy będą przede wszystkim samochody dostarczające materiały budowlane oraz elementy instalacji technologicznych oraz hałas pochodzący z pracy maszyn budowlanych. Główne prace budowlane będą dotyczyły </w:t>
      </w:r>
      <w:r w:rsidR="00236145" w:rsidRPr="007C4133">
        <w:rPr>
          <w:rFonts w:cs="Arial"/>
          <w:szCs w:val="22"/>
        </w:rPr>
        <w:t xml:space="preserve">budowy i </w:t>
      </w:r>
      <w:r w:rsidRPr="007C4133">
        <w:rPr>
          <w:rFonts w:cs="Arial"/>
          <w:szCs w:val="22"/>
        </w:rPr>
        <w:t>montażu konstrukcji ścian i dachów.</w:t>
      </w:r>
    </w:p>
    <w:p w:rsidR="00AE32C1" w:rsidRPr="007C4133" w:rsidRDefault="00AE32C1" w:rsidP="007C4133">
      <w:pPr>
        <w:pStyle w:val="P1Wcity"/>
        <w:spacing w:after="0" w:line="276" w:lineRule="auto"/>
        <w:ind w:firstLine="0"/>
        <w:rPr>
          <w:rFonts w:cs="Arial"/>
          <w:szCs w:val="22"/>
        </w:rPr>
      </w:pPr>
      <w:r w:rsidRPr="007C4133">
        <w:rPr>
          <w:rFonts w:cs="Arial"/>
          <w:szCs w:val="22"/>
        </w:rPr>
        <w:t xml:space="preserve">Brak prac wyburzeniowych </w:t>
      </w:r>
      <w:r w:rsidR="00236145" w:rsidRPr="007C4133">
        <w:rPr>
          <w:rFonts w:cs="Arial"/>
          <w:szCs w:val="22"/>
        </w:rPr>
        <w:t xml:space="preserve">i rozbiórkowych </w:t>
      </w:r>
      <w:r w:rsidRPr="007C4133">
        <w:rPr>
          <w:rFonts w:cs="Arial"/>
          <w:szCs w:val="22"/>
        </w:rPr>
        <w:t>obiektów budowlanych bądź budowli.</w:t>
      </w:r>
    </w:p>
    <w:p w:rsidR="00236145" w:rsidRPr="007C4133" w:rsidRDefault="00AE32C1" w:rsidP="007C4133">
      <w:pPr>
        <w:pStyle w:val="P1Wcity"/>
        <w:spacing w:after="0" w:line="276" w:lineRule="auto"/>
        <w:ind w:firstLine="0"/>
        <w:rPr>
          <w:rFonts w:cs="Arial"/>
          <w:szCs w:val="22"/>
        </w:rPr>
      </w:pPr>
      <w:r w:rsidRPr="007C4133">
        <w:rPr>
          <w:rFonts w:cs="Arial"/>
          <w:szCs w:val="22"/>
        </w:rPr>
        <w:t xml:space="preserve">Elementy istniejącej infrastruktury drogowej w postaci płyt betonowych, </w:t>
      </w:r>
      <w:r w:rsidR="00084AE8" w:rsidRPr="007C4133">
        <w:rPr>
          <w:rFonts w:cs="Arial"/>
          <w:szCs w:val="22"/>
        </w:rPr>
        <w:t>z</w:t>
      </w:r>
      <w:r w:rsidRPr="007C4133">
        <w:rPr>
          <w:rFonts w:cs="Arial"/>
          <w:szCs w:val="22"/>
        </w:rPr>
        <w:t xml:space="preserve">ostaną rozebrane </w:t>
      </w:r>
      <w:r w:rsidR="007C4133" w:rsidRPr="007C4133">
        <w:rPr>
          <w:rFonts w:cs="Arial"/>
          <w:szCs w:val="22"/>
        </w:rPr>
        <w:br/>
      </w:r>
      <w:r w:rsidRPr="007C4133">
        <w:rPr>
          <w:rFonts w:cs="Arial"/>
          <w:szCs w:val="22"/>
        </w:rPr>
        <w:t xml:space="preserve">i wywiezione z terenu </w:t>
      </w:r>
      <w:r w:rsidR="00236145" w:rsidRPr="007C4133">
        <w:rPr>
          <w:rFonts w:cs="Arial"/>
          <w:szCs w:val="22"/>
        </w:rPr>
        <w:t>budowy do wykorzystania ponownego przy kolejnej realizowanej inwestycji.</w:t>
      </w:r>
    </w:p>
    <w:p w:rsidR="00AE32C1" w:rsidRPr="007C4133" w:rsidRDefault="00AE32C1" w:rsidP="007C4133">
      <w:pPr>
        <w:pStyle w:val="P1Wcity"/>
        <w:spacing w:after="0" w:line="276" w:lineRule="auto"/>
        <w:ind w:firstLine="0"/>
        <w:rPr>
          <w:rFonts w:cs="Arial"/>
          <w:szCs w:val="22"/>
        </w:rPr>
      </w:pPr>
      <w:r w:rsidRPr="007C4133">
        <w:rPr>
          <w:rFonts w:cs="Arial"/>
          <w:szCs w:val="22"/>
        </w:rPr>
        <w:t>Do pracy będą dopuszczone wyłącznie pojazdy i maszyny budowlane sprawne technicznie nie powodując</w:t>
      </w:r>
      <w:r w:rsidR="00084AE8" w:rsidRPr="007C4133">
        <w:rPr>
          <w:rFonts w:cs="Arial"/>
          <w:szCs w:val="22"/>
        </w:rPr>
        <w:t>e nadmiernej emisji spalin.</w:t>
      </w:r>
    </w:p>
    <w:p w:rsidR="00AE32C1" w:rsidRPr="007C4133" w:rsidRDefault="00AE32C1" w:rsidP="00B03512">
      <w:pPr>
        <w:pStyle w:val="P1Wcity"/>
        <w:spacing w:after="0" w:line="276" w:lineRule="auto"/>
        <w:ind w:firstLine="708"/>
        <w:rPr>
          <w:rFonts w:cs="Arial"/>
          <w:szCs w:val="22"/>
        </w:rPr>
      </w:pPr>
      <w:r w:rsidRPr="007C4133">
        <w:rPr>
          <w:rFonts w:cs="Arial"/>
          <w:szCs w:val="22"/>
        </w:rPr>
        <w:t>Ruch samochodów w związku z dostawą materiałów, urządzeń i instalacji do montażu będzie odbywał się wyłącznie w porze dziennej.</w:t>
      </w:r>
    </w:p>
    <w:p w:rsidR="00AE32C1" w:rsidRDefault="00AE32C1" w:rsidP="00B03512">
      <w:pPr>
        <w:pStyle w:val="P1Wcity"/>
        <w:spacing w:after="0" w:line="276" w:lineRule="auto"/>
        <w:ind w:firstLine="708"/>
        <w:rPr>
          <w:rFonts w:cs="Arial"/>
          <w:szCs w:val="22"/>
        </w:rPr>
      </w:pPr>
      <w:r w:rsidRPr="007C4133">
        <w:rPr>
          <w:rFonts w:cs="Arial"/>
          <w:szCs w:val="22"/>
        </w:rPr>
        <w:t>Roboty budowlane będą prowadzone w niedużej skali. Prowadzone roboty budowlane nie będą miały wpływu na jakość powietrza i klimat akustyczny najbliżej położonych terenów mieszkanio</w:t>
      </w:r>
      <w:r w:rsidR="005D0ED2">
        <w:rPr>
          <w:rFonts w:cs="Arial"/>
          <w:szCs w:val="22"/>
        </w:rPr>
        <w:t>wych</w:t>
      </w:r>
      <w:r w:rsidRPr="007C4133">
        <w:rPr>
          <w:rFonts w:cs="Arial"/>
          <w:szCs w:val="22"/>
        </w:rPr>
        <w:t>.</w:t>
      </w:r>
    </w:p>
    <w:p w:rsidR="005D0ED2" w:rsidRPr="007C4133" w:rsidRDefault="005D0ED2" w:rsidP="007C4133">
      <w:pPr>
        <w:pStyle w:val="P1Wcity"/>
        <w:spacing w:after="0" w:line="276" w:lineRule="auto"/>
        <w:ind w:firstLine="0"/>
        <w:rPr>
          <w:rFonts w:cs="Arial"/>
          <w:szCs w:val="22"/>
        </w:rPr>
      </w:pPr>
    </w:p>
    <w:p w:rsidR="00AE32C1" w:rsidRDefault="00AE32C1" w:rsidP="00B03512">
      <w:pPr>
        <w:pStyle w:val="Nagwek2"/>
        <w:spacing w:before="0" w:after="0" w:line="276" w:lineRule="auto"/>
        <w:ind w:hanging="284"/>
        <w:jc w:val="both"/>
        <w:rPr>
          <w:rFonts w:cs="Arial"/>
          <w:sz w:val="22"/>
          <w:szCs w:val="22"/>
        </w:rPr>
      </w:pPr>
      <w:bookmarkStart w:id="201" w:name="_Toc287436065"/>
      <w:bookmarkStart w:id="202" w:name="_Toc288464057"/>
      <w:bookmarkStart w:id="203" w:name="_Toc311714464"/>
      <w:bookmarkStart w:id="204" w:name="_Toc312241571"/>
      <w:bookmarkStart w:id="205" w:name="_Toc417573030"/>
      <w:bookmarkStart w:id="206" w:name="_Ref449195454"/>
      <w:bookmarkStart w:id="207" w:name="_Toc478628193"/>
      <w:r w:rsidRPr="007C4133">
        <w:rPr>
          <w:rFonts w:cs="Arial"/>
          <w:sz w:val="22"/>
          <w:szCs w:val="22"/>
        </w:rPr>
        <w:t>Gospodarka odpadami</w:t>
      </w:r>
      <w:bookmarkEnd w:id="201"/>
      <w:bookmarkEnd w:id="202"/>
      <w:bookmarkEnd w:id="203"/>
      <w:bookmarkEnd w:id="204"/>
      <w:bookmarkEnd w:id="205"/>
      <w:bookmarkEnd w:id="206"/>
      <w:bookmarkEnd w:id="207"/>
      <w:r w:rsidR="00B03512">
        <w:rPr>
          <w:rFonts w:cs="Arial"/>
          <w:sz w:val="22"/>
          <w:szCs w:val="22"/>
        </w:rPr>
        <w:t>.</w:t>
      </w:r>
    </w:p>
    <w:p w:rsidR="005D0ED2" w:rsidRPr="005D0ED2" w:rsidRDefault="005D0ED2" w:rsidP="005D0ED2">
      <w:pPr>
        <w:pStyle w:val="P1Wcity"/>
      </w:pPr>
    </w:p>
    <w:p w:rsidR="00AE32C1" w:rsidRPr="007C4133" w:rsidRDefault="00AE32C1" w:rsidP="00B03512">
      <w:pPr>
        <w:pStyle w:val="P1Wcity"/>
        <w:spacing w:after="0" w:line="276" w:lineRule="auto"/>
        <w:ind w:firstLine="567"/>
        <w:rPr>
          <w:rFonts w:cs="Arial"/>
          <w:szCs w:val="22"/>
        </w:rPr>
      </w:pPr>
      <w:bookmarkStart w:id="208" w:name="_Toc287436066"/>
      <w:bookmarkStart w:id="209" w:name="_Toc288464058"/>
      <w:bookmarkStart w:id="210" w:name="_Toc311714465"/>
      <w:bookmarkStart w:id="211" w:name="_Toc312241572"/>
      <w:bookmarkStart w:id="212" w:name="_Toc417573031"/>
      <w:r w:rsidRPr="007C4133">
        <w:rPr>
          <w:rFonts w:cs="Arial"/>
          <w:szCs w:val="22"/>
        </w:rPr>
        <w:t>Główne budowlane prace ziemne będą polegały na wykonaniu wykopów pod fundamenty,  sieci uzbrojenia terenu i podbudowę dróg</w:t>
      </w:r>
      <w:r w:rsidR="00236145" w:rsidRPr="007C4133">
        <w:rPr>
          <w:rFonts w:cs="Arial"/>
          <w:szCs w:val="22"/>
        </w:rPr>
        <w:t xml:space="preserve"> wewnętrznych</w:t>
      </w:r>
      <w:r w:rsidRPr="007C4133">
        <w:rPr>
          <w:rFonts w:cs="Arial"/>
          <w:szCs w:val="22"/>
        </w:rPr>
        <w:t>. Przewiduje się wykorzystanie ziemi z wykopów w miejscu, poprzez rozprowadzanie po pozostałej powierzchni działki i zasypanie powstałych wykopów. Nadmiar ziemi z urobku zostanie wykorzystany na terenie innych placów budów.</w:t>
      </w:r>
    </w:p>
    <w:p w:rsidR="003F1D92" w:rsidRPr="007C4133" w:rsidRDefault="003F1D92" w:rsidP="007C4133">
      <w:pPr>
        <w:pStyle w:val="P1Wcity"/>
        <w:spacing w:after="0" w:line="276" w:lineRule="auto"/>
        <w:ind w:firstLine="0"/>
        <w:rPr>
          <w:rFonts w:cs="Arial"/>
          <w:szCs w:val="22"/>
        </w:rPr>
      </w:pPr>
    </w:p>
    <w:p w:rsidR="00AE32C1" w:rsidRPr="007C4133" w:rsidRDefault="00AE32C1" w:rsidP="00B03512">
      <w:pPr>
        <w:pStyle w:val="P1Wcity"/>
        <w:spacing w:after="0" w:line="276" w:lineRule="auto"/>
        <w:ind w:firstLine="567"/>
        <w:rPr>
          <w:rFonts w:cs="Arial"/>
          <w:szCs w:val="22"/>
        </w:rPr>
      </w:pPr>
      <w:r w:rsidRPr="007C4133">
        <w:rPr>
          <w:rFonts w:cs="Arial"/>
          <w:szCs w:val="22"/>
        </w:rPr>
        <w:t xml:space="preserve">Właściwe prace budowlane będą związane z powstawaniem typowych </w:t>
      </w:r>
      <w:r w:rsidR="00236145" w:rsidRPr="007C4133">
        <w:rPr>
          <w:rFonts w:cs="Arial"/>
          <w:szCs w:val="22"/>
        </w:rPr>
        <w:t xml:space="preserve">zmieszanych </w:t>
      </w:r>
      <w:r w:rsidRPr="007C4133">
        <w:rPr>
          <w:rFonts w:cs="Arial"/>
          <w:szCs w:val="22"/>
        </w:rPr>
        <w:t>odpadów budowlanych</w:t>
      </w:r>
      <w:r w:rsidR="00236145" w:rsidRPr="007C4133">
        <w:rPr>
          <w:rFonts w:cs="Arial"/>
          <w:szCs w:val="22"/>
        </w:rPr>
        <w:t xml:space="preserve">, takich jak </w:t>
      </w:r>
      <w:r w:rsidRPr="007C4133">
        <w:rPr>
          <w:rFonts w:cs="Arial"/>
          <w:szCs w:val="22"/>
        </w:rPr>
        <w:t xml:space="preserve"> opakowania po dostarczanych surowcach i komponentach z drewna, t</w:t>
      </w:r>
      <w:r w:rsidR="00236145" w:rsidRPr="007C4133">
        <w:rPr>
          <w:rFonts w:cs="Arial"/>
          <w:szCs w:val="22"/>
        </w:rPr>
        <w:t>worzyw sztucznych i stali</w:t>
      </w:r>
      <w:r w:rsidRPr="007C4133">
        <w:rPr>
          <w:rFonts w:cs="Arial"/>
          <w:szCs w:val="22"/>
        </w:rPr>
        <w:t>. Wykonawca będzie odpowiedzialny za właściwe zabezpieczenie placu budowy. Zaplecze budowy zostanie zorganizowane w ramach terenu zakład</w:t>
      </w:r>
      <w:r w:rsidR="00236145" w:rsidRPr="007C4133">
        <w:rPr>
          <w:rFonts w:cs="Arial"/>
          <w:szCs w:val="22"/>
        </w:rPr>
        <w:t>u, z wykorzystaniem istniejącego wolnego obsz</w:t>
      </w:r>
      <w:r w:rsidR="009F6BB1" w:rsidRPr="007C4133">
        <w:rPr>
          <w:rFonts w:cs="Arial"/>
          <w:szCs w:val="22"/>
        </w:rPr>
        <w:t>a</w:t>
      </w:r>
      <w:r w:rsidR="00236145" w:rsidRPr="007C4133">
        <w:rPr>
          <w:rFonts w:cs="Arial"/>
          <w:szCs w:val="22"/>
        </w:rPr>
        <w:t>ru</w:t>
      </w:r>
      <w:r w:rsidRPr="007C4133">
        <w:rPr>
          <w:rFonts w:cs="Arial"/>
          <w:szCs w:val="22"/>
        </w:rPr>
        <w:t xml:space="preserve">, dróg oraz istniejącego zaplecza budowy obiektów będących w trakcie budowy na podstawie odrębnych pozwoleń. Wymogi magazynowe będą wynikały z warunków narzuconych kartami charakterystyki stosowanych substancji i preparatów. Wymogi magazynowe będą również uzależnione od właściwości fizykochemicznych odpadów . </w:t>
      </w:r>
    </w:p>
    <w:p w:rsidR="003F1D92" w:rsidRPr="007C4133" w:rsidRDefault="003F1D92" w:rsidP="007C4133">
      <w:pPr>
        <w:pStyle w:val="P1Wcity"/>
        <w:spacing w:after="0" w:line="276" w:lineRule="auto"/>
        <w:ind w:firstLine="0"/>
        <w:rPr>
          <w:rFonts w:cs="Arial"/>
          <w:szCs w:val="22"/>
        </w:rPr>
      </w:pPr>
    </w:p>
    <w:p w:rsidR="00072752" w:rsidRPr="007C4133" w:rsidRDefault="00AE32C1" w:rsidP="00B03512">
      <w:pPr>
        <w:pStyle w:val="P1Wcity"/>
        <w:spacing w:after="0" w:line="276" w:lineRule="auto"/>
        <w:ind w:firstLine="567"/>
        <w:rPr>
          <w:rFonts w:cs="Arial"/>
          <w:color w:val="FF0000"/>
          <w:szCs w:val="22"/>
        </w:rPr>
      </w:pPr>
      <w:r w:rsidRPr="007C4133">
        <w:rPr>
          <w:rFonts w:cs="Arial"/>
          <w:szCs w:val="22"/>
        </w:rPr>
        <w:t>Przede wszystkim na terenie zaplecza placu budowy należy wyznaczyć miejsca do ustawienia zbiorczych pojemników lub kontenerów do selektywnego gromadzenia powstających odpadów. Odpady stwarzające ryzyko uwalniania do środowiska niebezpiecznych składników podczas opadów deszczu powinny być gromadzone w szczelnych, zamkniętych poje</w:t>
      </w:r>
      <w:r w:rsidR="00236145" w:rsidRPr="007C4133">
        <w:rPr>
          <w:rFonts w:cs="Arial"/>
          <w:szCs w:val="22"/>
        </w:rPr>
        <w:t>mnikach lub kontenerach. Wskazane jest , by odpady</w:t>
      </w:r>
      <w:r w:rsidRPr="007C4133">
        <w:rPr>
          <w:rFonts w:cs="Arial"/>
          <w:szCs w:val="22"/>
        </w:rPr>
        <w:t xml:space="preserve"> by</w:t>
      </w:r>
      <w:r w:rsidR="00236145" w:rsidRPr="007C4133">
        <w:rPr>
          <w:rFonts w:cs="Arial"/>
          <w:szCs w:val="22"/>
        </w:rPr>
        <w:t>ły</w:t>
      </w:r>
      <w:r w:rsidRPr="007C4133">
        <w:rPr>
          <w:rFonts w:cs="Arial"/>
          <w:szCs w:val="22"/>
        </w:rPr>
        <w:t xml:space="preserve"> magazynowane w pojemnikach lub kontenerach zamkniętych, </w:t>
      </w:r>
      <w:r w:rsidR="007C4133" w:rsidRPr="007C4133">
        <w:rPr>
          <w:rFonts w:cs="Arial"/>
          <w:szCs w:val="22"/>
        </w:rPr>
        <w:br/>
      </w:r>
      <w:r w:rsidRPr="007C4133">
        <w:rPr>
          <w:rFonts w:cs="Arial"/>
          <w:szCs w:val="22"/>
        </w:rPr>
        <w:t>w sposób uniemożliwiający rozwiewanie przez wiatr</w:t>
      </w:r>
      <w:r w:rsidRPr="007C4133">
        <w:rPr>
          <w:rFonts w:cs="Arial"/>
          <w:color w:val="FF0000"/>
          <w:szCs w:val="22"/>
        </w:rPr>
        <w:t xml:space="preserve">. </w:t>
      </w:r>
    </w:p>
    <w:p w:rsidR="00AE32C1" w:rsidRPr="007C4133" w:rsidRDefault="00AE32C1" w:rsidP="00B03512">
      <w:pPr>
        <w:pStyle w:val="P1Wcity"/>
        <w:spacing w:after="0" w:line="276" w:lineRule="auto"/>
        <w:ind w:firstLine="567"/>
        <w:rPr>
          <w:rFonts w:cs="Arial"/>
          <w:color w:val="000000" w:themeColor="text1"/>
          <w:szCs w:val="22"/>
        </w:rPr>
      </w:pPr>
      <w:r w:rsidRPr="007C4133">
        <w:rPr>
          <w:rFonts w:cs="Arial"/>
          <w:color w:val="000000" w:themeColor="text1"/>
          <w:szCs w:val="22"/>
        </w:rPr>
        <w:t>Odpady obojętne powstające w większych ilościach objętościowo i masowo, tj. gruz, złom stalowy, itp. mogą być gromadzone luzem na wyznaczonych kwaterach placu budowy lub zaplecza budowy, w miejscach niekolidujących z prowadzonymi pracami lub drogami transportu.</w:t>
      </w:r>
    </w:p>
    <w:p w:rsidR="003F1D92" w:rsidRPr="007C4133" w:rsidRDefault="003F1D92" w:rsidP="007C4133">
      <w:pPr>
        <w:pStyle w:val="P1Wcity"/>
        <w:spacing w:after="0" w:line="276" w:lineRule="auto"/>
        <w:ind w:firstLine="0"/>
        <w:rPr>
          <w:rFonts w:cs="Arial"/>
          <w:color w:val="000000" w:themeColor="text1"/>
          <w:szCs w:val="22"/>
        </w:rPr>
      </w:pPr>
    </w:p>
    <w:p w:rsidR="00AE32C1" w:rsidRPr="007C4133" w:rsidRDefault="00AE32C1" w:rsidP="00B03512">
      <w:pPr>
        <w:pStyle w:val="P1Wcity"/>
        <w:spacing w:after="0" w:line="276" w:lineRule="auto"/>
        <w:ind w:firstLine="567"/>
        <w:rPr>
          <w:rFonts w:cs="Arial"/>
          <w:color w:val="000000" w:themeColor="text1"/>
          <w:szCs w:val="22"/>
        </w:rPr>
      </w:pPr>
      <w:r w:rsidRPr="007C4133">
        <w:rPr>
          <w:rFonts w:cs="Arial"/>
          <w:color w:val="000000" w:themeColor="text1"/>
          <w:szCs w:val="22"/>
        </w:rPr>
        <w:t>Zaplecze budowy powinno zostać wyposażone w sorbenty, do likwidacji wycieków jakie zawsze mogą powstać w wyniku użytkowania ciężkiego sprzętu budowlanego. Szybkie zebranie powstałego wycieku z powierzchni utwardzonych zapobiega powstawaniu zanieczyszczenia gruntu i wód gruntowych. W przypadku wycieku do gruntu, należy zebrać warstwę zanieczyszczoną, zmagazynować w szczelnych zamkniętych pojemnikach i przekazać do unieszkodliwienia.</w:t>
      </w:r>
    </w:p>
    <w:p w:rsidR="003F1D92" w:rsidRPr="007C4133" w:rsidRDefault="003F1D92" w:rsidP="007C4133">
      <w:pPr>
        <w:pStyle w:val="P1Wcity"/>
        <w:spacing w:after="0" w:line="276" w:lineRule="auto"/>
        <w:ind w:firstLine="0"/>
        <w:rPr>
          <w:rFonts w:cs="Arial"/>
          <w:color w:val="000000" w:themeColor="text1"/>
          <w:szCs w:val="22"/>
        </w:rPr>
      </w:pPr>
    </w:p>
    <w:p w:rsidR="00AE32C1" w:rsidRPr="007C4133" w:rsidRDefault="00AE32C1" w:rsidP="00B03512">
      <w:pPr>
        <w:pStyle w:val="P1Wcity"/>
        <w:spacing w:after="0" w:line="276" w:lineRule="auto"/>
        <w:ind w:firstLine="567"/>
        <w:rPr>
          <w:rFonts w:cs="Arial"/>
          <w:color w:val="000000" w:themeColor="text1"/>
          <w:szCs w:val="22"/>
        </w:rPr>
      </w:pPr>
      <w:r w:rsidRPr="007C4133">
        <w:rPr>
          <w:rFonts w:cs="Arial"/>
          <w:color w:val="000000" w:themeColor="text1"/>
          <w:szCs w:val="22"/>
        </w:rPr>
        <w:lastRenderedPageBreak/>
        <w:t xml:space="preserve">W pobliżu wszystkich miejsc pracy na terenie budowy, gdzie mogą powstawać w sposób ciągły drobne ilości odpadów  powinny znajdować się odpowiednie pojemniki dostosowane wielkością i rodzajem do powstających odpadów. Okresowo odpady te powinny być umieszczane </w:t>
      </w:r>
      <w:r w:rsidR="007C4133" w:rsidRPr="007C4133">
        <w:rPr>
          <w:rFonts w:cs="Arial"/>
          <w:color w:val="000000" w:themeColor="text1"/>
          <w:szCs w:val="22"/>
        </w:rPr>
        <w:br/>
      </w:r>
      <w:r w:rsidRPr="007C4133">
        <w:rPr>
          <w:rFonts w:cs="Arial"/>
          <w:color w:val="000000" w:themeColor="text1"/>
          <w:szCs w:val="22"/>
        </w:rPr>
        <w:t>w pojemnikach/kontenerach zbiorczych na terenie zaplecza budowy i przekazywane uprawnionym odbiorcom.</w:t>
      </w:r>
    </w:p>
    <w:p w:rsidR="003F1D92" w:rsidRPr="007C4133" w:rsidRDefault="003F1D92" w:rsidP="007C4133">
      <w:pPr>
        <w:pStyle w:val="Akapitzlist1"/>
        <w:tabs>
          <w:tab w:val="left" w:pos="2243"/>
        </w:tabs>
        <w:spacing w:after="0"/>
        <w:ind w:left="0"/>
        <w:jc w:val="both"/>
        <w:rPr>
          <w:rFonts w:ascii="Arial" w:hAnsi="Arial" w:cs="Arial"/>
          <w:color w:val="000000" w:themeColor="text1"/>
        </w:rPr>
      </w:pPr>
    </w:p>
    <w:p w:rsidR="00072752" w:rsidRPr="007C4133" w:rsidRDefault="00B03512" w:rsidP="00B03512">
      <w:pPr>
        <w:pStyle w:val="Akapitzlist1"/>
        <w:tabs>
          <w:tab w:val="left" w:pos="567"/>
          <w:tab w:val="left" w:pos="2243"/>
        </w:tabs>
        <w:spacing w:after="0"/>
        <w:ind w:left="0"/>
        <w:jc w:val="both"/>
        <w:rPr>
          <w:rFonts w:ascii="Arial" w:hAnsi="Arial" w:cs="Arial"/>
          <w:color w:val="000000" w:themeColor="text1"/>
        </w:rPr>
      </w:pPr>
      <w:r>
        <w:rPr>
          <w:rFonts w:ascii="Arial" w:hAnsi="Arial" w:cs="Arial"/>
          <w:color w:val="000000" w:themeColor="text1"/>
        </w:rPr>
        <w:tab/>
      </w:r>
      <w:r w:rsidR="00AE32C1" w:rsidRPr="007C4133">
        <w:rPr>
          <w:rFonts w:ascii="Arial" w:hAnsi="Arial" w:cs="Arial"/>
          <w:color w:val="000000" w:themeColor="text1"/>
        </w:rPr>
        <w:t>Oddzielnym zagadnieniem jest gospodarka odpadami opakowaniowymi. Te opakowania, które nie uległy zniszczeniu podczas transportu lub rozpakowywania i mogą być dalej wykorzystywane, nie powinny być traktowane i zagospodarowywane jako odpad. Opakowania zwrotne, np. palety, paleto</w:t>
      </w:r>
      <w:r w:rsidR="00D32553" w:rsidRPr="007C4133">
        <w:rPr>
          <w:rFonts w:ascii="Arial" w:hAnsi="Arial" w:cs="Arial"/>
          <w:color w:val="000000" w:themeColor="text1"/>
        </w:rPr>
        <w:t>-</w:t>
      </w:r>
      <w:r w:rsidR="00AE32C1" w:rsidRPr="007C4133">
        <w:rPr>
          <w:rFonts w:ascii="Arial" w:hAnsi="Arial" w:cs="Arial"/>
          <w:color w:val="000000" w:themeColor="text1"/>
        </w:rPr>
        <w:t xml:space="preserve">pojemniki, beczki, big-bagi i inne podobne należy zwrócić dostawcom. Inne opakowania, które mogą być dalej wykorzystane do transportu i zabezpieczenia materiałów lub produktów, np. skrzynie transportowe elementów instalacji, można odsprzedać zainteresowanym nabywcom. Pozostałe odpady opakowaniowe, których nie da się wykorzystać ponownie jako opakowanie (folia, worki papierowe, opakowania szklane itp.), należy gromadzić selektywnie i przekazywać uprawnionym odbiorcom w pierwszej kolejności do odzysku lub recyklingu. </w:t>
      </w:r>
    </w:p>
    <w:p w:rsidR="003F1D92" w:rsidRPr="007C4133" w:rsidRDefault="003F1D92" w:rsidP="007C4133">
      <w:pPr>
        <w:spacing w:line="276" w:lineRule="auto"/>
        <w:jc w:val="both"/>
        <w:rPr>
          <w:rFonts w:cs="Arial"/>
          <w:sz w:val="22"/>
          <w:szCs w:val="22"/>
        </w:rPr>
      </w:pPr>
    </w:p>
    <w:p w:rsidR="00AE32C1" w:rsidRDefault="00B03512" w:rsidP="00B03512">
      <w:pPr>
        <w:tabs>
          <w:tab w:val="left" w:pos="567"/>
        </w:tabs>
        <w:spacing w:line="276" w:lineRule="auto"/>
        <w:jc w:val="both"/>
        <w:rPr>
          <w:rFonts w:cs="Arial"/>
          <w:sz w:val="22"/>
          <w:szCs w:val="22"/>
        </w:rPr>
      </w:pPr>
      <w:r>
        <w:rPr>
          <w:rFonts w:cs="Arial"/>
          <w:sz w:val="22"/>
          <w:szCs w:val="22"/>
        </w:rPr>
        <w:tab/>
      </w:r>
      <w:r w:rsidR="00072752" w:rsidRPr="007C4133">
        <w:rPr>
          <w:rFonts w:cs="Arial"/>
          <w:sz w:val="22"/>
          <w:szCs w:val="22"/>
        </w:rPr>
        <w:t xml:space="preserve">Powstające odpady będą okresowo przetrzymywane w przeznaczonych do tego celu specjalnych pojemnikach i wyznaczonych miejscach nie stwarzając zagrożenia dla środowiska. </w:t>
      </w:r>
      <w:r>
        <w:rPr>
          <w:rFonts w:cs="Arial"/>
          <w:sz w:val="22"/>
          <w:szCs w:val="22"/>
        </w:rPr>
        <w:br/>
      </w:r>
      <w:r w:rsidR="00072752" w:rsidRPr="007C4133">
        <w:rPr>
          <w:rFonts w:cs="Arial"/>
          <w:sz w:val="22"/>
          <w:szCs w:val="22"/>
        </w:rPr>
        <w:t xml:space="preserve">W myśl art. 3 ust. 1 pkt 32 ustawy z dnia 14 grudnia 2012 r. o odpadach (t.j. Dz.U. z 2013 r., poz. 21  z późn. zm.) wytwórcą odpadów powstających w wyniku świadczenia usług budowlanych jest podmiot świadczący usługę. </w:t>
      </w:r>
    </w:p>
    <w:p w:rsidR="005D0ED2" w:rsidRPr="007C4133" w:rsidRDefault="005D0ED2" w:rsidP="007C4133">
      <w:pPr>
        <w:spacing w:line="276" w:lineRule="auto"/>
        <w:jc w:val="both"/>
        <w:rPr>
          <w:rFonts w:cs="Arial"/>
          <w:sz w:val="22"/>
          <w:szCs w:val="22"/>
        </w:rPr>
      </w:pPr>
    </w:p>
    <w:p w:rsidR="00AE32C1" w:rsidRPr="007C4133" w:rsidRDefault="00AE32C1" w:rsidP="007C4133">
      <w:pPr>
        <w:pStyle w:val="Legenda"/>
        <w:spacing w:before="0" w:after="0" w:line="276" w:lineRule="auto"/>
        <w:jc w:val="both"/>
        <w:rPr>
          <w:rFonts w:cs="Arial"/>
          <w:color w:val="000000" w:themeColor="text1"/>
          <w:sz w:val="22"/>
          <w:szCs w:val="22"/>
        </w:rPr>
      </w:pPr>
      <w:bookmarkStart w:id="213" w:name="_Toc288464243"/>
      <w:bookmarkStart w:id="214" w:name="_Toc312241657"/>
      <w:bookmarkStart w:id="215" w:name="_Toc417573148"/>
      <w:bookmarkStart w:id="216" w:name="_Toc443418661"/>
      <w:bookmarkStart w:id="217" w:name="_Toc478628329"/>
      <w:r w:rsidRPr="007C4133">
        <w:rPr>
          <w:rFonts w:cs="Arial"/>
          <w:color w:val="000000" w:themeColor="text1"/>
          <w:sz w:val="22"/>
          <w:szCs w:val="22"/>
        </w:rPr>
        <w:t>Tabela</w:t>
      </w:r>
      <w:r w:rsidR="00B03512">
        <w:rPr>
          <w:rFonts w:cs="Arial"/>
          <w:color w:val="000000" w:themeColor="text1"/>
          <w:sz w:val="22"/>
          <w:szCs w:val="22"/>
        </w:rPr>
        <w:t>:</w:t>
      </w:r>
      <w:r w:rsidRPr="007C4133">
        <w:rPr>
          <w:rFonts w:cs="Arial"/>
          <w:color w:val="000000" w:themeColor="text1"/>
          <w:sz w:val="22"/>
          <w:szCs w:val="22"/>
        </w:rPr>
        <w:tab/>
        <w:t>Gospodarka odpadami na etapie budowy</w:t>
      </w:r>
      <w:bookmarkEnd w:id="213"/>
      <w:bookmarkEnd w:id="214"/>
      <w:bookmarkEnd w:id="215"/>
      <w:bookmarkEnd w:id="216"/>
      <w:bookmarkEnd w:id="217"/>
      <w:r w:rsidR="00B03512">
        <w:rPr>
          <w:rFonts w:cs="Arial"/>
          <w:color w:val="000000" w:themeColor="text1"/>
          <w:sz w:val="22"/>
          <w:szCs w:val="22"/>
        </w:rPr>
        <w:t>.</w:t>
      </w:r>
    </w:p>
    <w:p w:rsidR="00067F2E" w:rsidRPr="007C4133" w:rsidRDefault="00067F2E" w:rsidP="007C4133">
      <w:pPr>
        <w:pStyle w:val="Tabela"/>
        <w:spacing w:before="0" w:after="0" w:line="276" w:lineRule="auto"/>
        <w:jc w:val="both"/>
        <w:rPr>
          <w:rFonts w:cs="Arial"/>
          <w:sz w:val="22"/>
          <w:szCs w:val="22"/>
        </w:rPr>
      </w:pPr>
    </w:p>
    <w:p w:rsidR="00067F2E" w:rsidRPr="007C4133" w:rsidRDefault="00067F2E" w:rsidP="007C4133">
      <w:pPr>
        <w:pStyle w:val="Akapitzlist1"/>
        <w:tabs>
          <w:tab w:val="left" w:pos="2243"/>
        </w:tabs>
        <w:spacing w:after="0"/>
        <w:ind w:left="0"/>
        <w:jc w:val="both"/>
        <w:rPr>
          <w:rFonts w:ascii="Arial" w:hAnsi="Arial" w:cs="Arial"/>
        </w:rPr>
      </w:pPr>
      <w:r w:rsidRPr="007C4133">
        <w:rPr>
          <w:rFonts w:ascii="Arial" w:hAnsi="Arial" w:cs="Arial"/>
        </w:rPr>
        <w:t>W trakcie realizacji przedsięwzięcia przewiduje się powstanie następujących odpadów:</w:t>
      </w:r>
    </w:p>
    <w:tbl>
      <w:tblPr>
        <w:tblW w:w="0" w:type="auto"/>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tblPr>
      <w:tblGrid>
        <w:gridCol w:w="1701"/>
        <w:gridCol w:w="6521"/>
        <w:gridCol w:w="1417"/>
      </w:tblGrid>
      <w:tr w:rsidR="00067F2E" w:rsidRPr="007C4133" w:rsidTr="00B03512">
        <w:trPr>
          <w:trHeight w:hRule="exact" w:val="537"/>
        </w:trPr>
        <w:tc>
          <w:tcPr>
            <w:tcW w:w="1701" w:type="dxa"/>
            <w:shd w:val="clear" w:color="auto" w:fill="FFFFFF" w:themeFill="background1"/>
          </w:tcPr>
          <w:p w:rsidR="00067F2E" w:rsidRPr="00B03512" w:rsidRDefault="00067F2E" w:rsidP="00B03512">
            <w:pPr>
              <w:shd w:val="clear" w:color="auto" w:fill="FFFFFF"/>
              <w:snapToGrid w:val="0"/>
              <w:ind w:left="144"/>
              <w:jc w:val="center"/>
              <w:rPr>
                <w:rFonts w:cs="Arial"/>
                <w:b/>
                <w:spacing w:val="-7"/>
                <w:sz w:val="20"/>
              </w:rPr>
            </w:pPr>
            <w:r w:rsidRPr="00B03512">
              <w:rPr>
                <w:rFonts w:cs="Arial"/>
                <w:b/>
                <w:spacing w:val="-7"/>
                <w:sz w:val="20"/>
              </w:rPr>
              <w:t>Kod odpadu</w:t>
            </w:r>
          </w:p>
        </w:tc>
        <w:tc>
          <w:tcPr>
            <w:tcW w:w="6521" w:type="dxa"/>
            <w:shd w:val="clear" w:color="auto" w:fill="FFFFFF" w:themeFill="background1"/>
          </w:tcPr>
          <w:p w:rsidR="00067F2E" w:rsidRPr="00B03512" w:rsidRDefault="00067F2E" w:rsidP="00B03512">
            <w:pPr>
              <w:shd w:val="clear" w:color="auto" w:fill="FFFFFF"/>
              <w:snapToGrid w:val="0"/>
              <w:jc w:val="center"/>
              <w:rPr>
                <w:rFonts w:cs="Arial"/>
                <w:b/>
                <w:sz w:val="20"/>
              </w:rPr>
            </w:pPr>
            <w:r w:rsidRPr="00B03512">
              <w:rPr>
                <w:rFonts w:cs="Arial"/>
                <w:b/>
                <w:sz w:val="20"/>
              </w:rPr>
              <w:t>Rodzaj odpadu</w:t>
            </w:r>
          </w:p>
          <w:p w:rsidR="004E69DF" w:rsidRPr="00B03512" w:rsidRDefault="004E69DF" w:rsidP="00B03512">
            <w:pPr>
              <w:shd w:val="clear" w:color="auto" w:fill="FFFFFF"/>
              <w:snapToGrid w:val="0"/>
              <w:rPr>
                <w:rFonts w:cs="Arial"/>
                <w:b/>
                <w:sz w:val="20"/>
              </w:rPr>
            </w:pPr>
          </w:p>
        </w:tc>
        <w:tc>
          <w:tcPr>
            <w:tcW w:w="1417" w:type="dxa"/>
            <w:shd w:val="clear" w:color="auto" w:fill="FFFFFF" w:themeFill="background1"/>
          </w:tcPr>
          <w:p w:rsidR="004E69DF" w:rsidRPr="00B03512" w:rsidRDefault="00067F2E" w:rsidP="00B03512">
            <w:pPr>
              <w:shd w:val="clear" w:color="auto" w:fill="FFFFFF"/>
              <w:snapToGrid w:val="0"/>
              <w:jc w:val="center"/>
              <w:rPr>
                <w:rFonts w:cs="Arial"/>
                <w:b/>
                <w:spacing w:val="-6"/>
                <w:sz w:val="20"/>
              </w:rPr>
            </w:pPr>
            <w:r w:rsidRPr="00B03512">
              <w:rPr>
                <w:rFonts w:cs="Arial"/>
                <w:b/>
                <w:spacing w:val="-6"/>
                <w:sz w:val="20"/>
              </w:rPr>
              <w:t>Ilość (Mg/rok)</w:t>
            </w:r>
          </w:p>
        </w:tc>
      </w:tr>
      <w:tr w:rsidR="00067F2E" w:rsidRPr="007C4133" w:rsidTr="00B03512">
        <w:trPr>
          <w:trHeight w:hRule="exact" w:val="374"/>
        </w:trPr>
        <w:tc>
          <w:tcPr>
            <w:tcW w:w="1701" w:type="dxa"/>
            <w:shd w:val="clear" w:color="auto" w:fill="FFFFFF"/>
          </w:tcPr>
          <w:p w:rsidR="00067F2E" w:rsidRPr="00B03512" w:rsidRDefault="00067F2E" w:rsidP="00B03512">
            <w:pPr>
              <w:shd w:val="clear" w:color="auto" w:fill="FFFFFF"/>
              <w:snapToGrid w:val="0"/>
              <w:ind w:firstLine="206"/>
              <w:jc w:val="center"/>
              <w:rPr>
                <w:rFonts w:cs="Arial"/>
                <w:sz w:val="20"/>
              </w:rPr>
            </w:pPr>
            <w:r w:rsidRPr="00B03512">
              <w:rPr>
                <w:rFonts w:cs="Arial"/>
                <w:sz w:val="20"/>
              </w:rPr>
              <w:t>15 01 01</w:t>
            </w:r>
          </w:p>
        </w:tc>
        <w:tc>
          <w:tcPr>
            <w:tcW w:w="6521" w:type="dxa"/>
            <w:shd w:val="clear" w:color="auto" w:fill="FFFFFF"/>
          </w:tcPr>
          <w:p w:rsidR="00067F2E" w:rsidRPr="00B03512" w:rsidRDefault="00067F2E" w:rsidP="00B03512">
            <w:pPr>
              <w:shd w:val="clear" w:color="auto" w:fill="FFFFFF"/>
              <w:snapToGrid w:val="0"/>
              <w:jc w:val="both"/>
              <w:rPr>
                <w:rFonts w:cs="Arial"/>
                <w:sz w:val="20"/>
              </w:rPr>
            </w:pPr>
            <w:r w:rsidRPr="00B03512">
              <w:rPr>
                <w:rFonts w:cs="Arial"/>
                <w:sz w:val="20"/>
              </w:rPr>
              <w:t>Opakowania z papieru i tektury</w:t>
            </w:r>
          </w:p>
        </w:tc>
        <w:tc>
          <w:tcPr>
            <w:tcW w:w="1417" w:type="dxa"/>
            <w:shd w:val="clear" w:color="auto" w:fill="FFFFFF"/>
          </w:tcPr>
          <w:p w:rsidR="00067F2E" w:rsidRPr="00B03512" w:rsidRDefault="00067F2E" w:rsidP="00B03512">
            <w:pPr>
              <w:shd w:val="clear" w:color="auto" w:fill="FFFFFF"/>
              <w:snapToGrid w:val="0"/>
              <w:jc w:val="center"/>
              <w:rPr>
                <w:rFonts w:cs="Arial"/>
                <w:sz w:val="20"/>
              </w:rPr>
            </w:pPr>
            <w:r w:rsidRPr="00B03512">
              <w:rPr>
                <w:rFonts w:cs="Arial"/>
                <w:sz w:val="20"/>
              </w:rPr>
              <w:t>1,50</w:t>
            </w:r>
          </w:p>
        </w:tc>
      </w:tr>
      <w:tr w:rsidR="00067F2E" w:rsidRPr="007C4133" w:rsidTr="00B03512">
        <w:trPr>
          <w:trHeight w:hRule="exact" w:val="330"/>
        </w:trPr>
        <w:tc>
          <w:tcPr>
            <w:tcW w:w="1701" w:type="dxa"/>
            <w:shd w:val="clear" w:color="auto" w:fill="FFFFFF"/>
          </w:tcPr>
          <w:p w:rsidR="00067F2E" w:rsidRPr="00B03512" w:rsidRDefault="00067F2E" w:rsidP="00B03512">
            <w:pPr>
              <w:shd w:val="clear" w:color="auto" w:fill="FFFFFF"/>
              <w:snapToGrid w:val="0"/>
              <w:ind w:firstLine="206"/>
              <w:jc w:val="center"/>
              <w:rPr>
                <w:rFonts w:cs="Arial"/>
                <w:sz w:val="20"/>
              </w:rPr>
            </w:pPr>
            <w:r w:rsidRPr="00B03512">
              <w:rPr>
                <w:rFonts w:cs="Arial"/>
                <w:sz w:val="20"/>
              </w:rPr>
              <w:t>15 01 02</w:t>
            </w:r>
          </w:p>
        </w:tc>
        <w:tc>
          <w:tcPr>
            <w:tcW w:w="6521" w:type="dxa"/>
            <w:shd w:val="clear" w:color="auto" w:fill="FFFFFF"/>
          </w:tcPr>
          <w:p w:rsidR="00067F2E" w:rsidRPr="00B03512" w:rsidRDefault="00067F2E" w:rsidP="00B03512">
            <w:pPr>
              <w:shd w:val="clear" w:color="auto" w:fill="FFFFFF"/>
              <w:snapToGrid w:val="0"/>
              <w:ind w:right="245"/>
              <w:jc w:val="both"/>
              <w:rPr>
                <w:rFonts w:cs="Arial"/>
                <w:sz w:val="20"/>
              </w:rPr>
            </w:pPr>
            <w:r w:rsidRPr="00B03512">
              <w:rPr>
                <w:rFonts w:cs="Arial"/>
                <w:sz w:val="20"/>
              </w:rPr>
              <w:t>Opakowania z tworzyw sztucznych</w:t>
            </w:r>
          </w:p>
        </w:tc>
        <w:tc>
          <w:tcPr>
            <w:tcW w:w="1417" w:type="dxa"/>
            <w:shd w:val="clear" w:color="auto" w:fill="FFFFFF"/>
          </w:tcPr>
          <w:p w:rsidR="00067F2E" w:rsidRPr="00B03512" w:rsidRDefault="00067F2E" w:rsidP="00B03512">
            <w:pPr>
              <w:shd w:val="clear" w:color="auto" w:fill="FFFFFF"/>
              <w:snapToGrid w:val="0"/>
              <w:jc w:val="center"/>
              <w:rPr>
                <w:rFonts w:cs="Arial"/>
                <w:sz w:val="20"/>
              </w:rPr>
            </w:pPr>
            <w:r w:rsidRPr="00B03512">
              <w:rPr>
                <w:rFonts w:cs="Arial"/>
                <w:sz w:val="20"/>
              </w:rPr>
              <w:t>1,50</w:t>
            </w:r>
          </w:p>
        </w:tc>
      </w:tr>
      <w:tr w:rsidR="00067F2E" w:rsidRPr="007C4133" w:rsidTr="00B03512">
        <w:trPr>
          <w:trHeight w:hRule="exact" w:val="368"/>
        </w:trPr>
        <w:tc>
          <w:tcPr>
            <w:tcW w:w="1701" w:type="dxa"/>
            <w:shd w:val="clear" w:color="auto" w:fill="FFFFFF"/>
          </w:tcPr>
          <w:p w:rsidR="00067F2E" w:rsidRPr="00B03512" w:rsidRDefault="00067F2E" w:rsidP="00B03512">
            <w:pPr>
              <w:shd w:val="clear" w:color="auto" w:fill="FFFFFF"/>
              <w:snapToGrid w:val="0"/>
              <w:ind w:firstLine="206"/>
              <w:jc w:val="center"/>
              <w:rPr>
                <w:rFonts w:cs="Arial"/>
                <w:sz w:val="20"/>
              </w:rPr>
            </w:pPr>
            <w:r w:rsidRPr="00B03512">
              <w:rPr>
                <w:rFonts w:cs="Arial"/>
                <w:sz w:val="20"/>
              </w:rPr>
              <w:t>15 01 03</w:t>
            </w:r>
          </w:p>
        </w:tc>
        <w:tc>
          <w:tcPr>
            <w:tcW w:w="6521" w:type="dxa"/>
            <w:shd w:val="clear" w:color="auto" w:fill="FFFFFF"/>
          </w:tcPr>
          <w:p w:rsidR="00067F2E" w:rsidRPr="00B03512" w:rsidRDefault="00067F2E" w:rsidP="00B03512">
            <w:pPr>
              <w:shd w:val="clear" w:color="auto" w:fill="FFFFFF"/>
              <w:snapToGrid w:val="0"/>
              <w:ind w:right="245"/>
              <w:jc w:val="both"/>
              <w:rPr>
                <w:rFonts w:cs="Arial"/>
                <w:sz w:val="20"/>
              </w:rPr>
            </w:pPr>
            <w:r w:rsidRPr="00B03512">
              <w:rPr>
                <w:rFonts w:cs="Arial"/>
                <w:sz w:val="20"/>
              </w:rPr>
              <w:t>Opakowania z drewna</w:t>
            </w:r>
          </w:p>
        </w:tc>
        <w:tc>
          <w:tcPr>
            <w:tcW w:w="1417" w:type="dxa"/>
            <w:shd w:val="clear" w:color="auto" w:fill="FFFFFF"/>
          </w:tcPr>
          <w:p w:rsidR="00067F2E" w:rsidRPr="00B03512" w:rsidRDefault="00067F2E" w:rsidP="00B03512">
            <w:pPr>
              <w:shd w:val="clear" w:color="auto" w:fill="FFFFFF"/>
              <w:snapToGrid w:val="0"/>
              <w:jc w:val="center"/>
              <w:rPr>
                <w:rFonts w:cs="Arial"/>
                <w:sz w:val="20"/>
              </w:rPr>
            </w:pPr>
            <w:r w:rsidRPr="00B03512">
              <w:rPr>
                <w:rFonts w:cs="Arial"/>
                <w:sz w:val="20"/>
              </w:rPr>
              <w:t>2,00</w:t>
            </w:r>
          </w:p>
        </w:tc>
      </w:tr>
      <w:tr w:rsidR="00067F2E" w:rsidRPr="007C4133" w:rsidTr="00B03512">
        <w:trPr>
          <w:trHeight w:hRule="exact" w:val="396"/>
        </w:trPr>
        <w:tc>
          <w:tcPr>
            <w:tcW w:w="1701" w:type="dxa"/>
            <w:shd w:val="clear" w:color="auto" w:fill="FFFFFF"/>
          </w:tcPr>
          <w:p w:rsidR="00067F2E" w:rsidRPr="00B03512" w:rsidRDefault="00D32553" w:rsidP="00B03512">
            <w:pPr>
              <w:shd w:val="clear" w:color="auto" w:fill="FFFFFF"/>
              <w:snapToGrid w:val="0"/>
              <w:ind w:firstLine="206"/>
              <w:jc w:val="center"/>
              <w:rPr>
                <w:rFonts w:cs="Arial"/>
                <w:sz w:val="20"/>
              </w:rPr>
            </w:pPr>
            <w:r w:rsidRPr="00B03512">
              <w:rPr>
                <w:rFonts w:cs="Arial"/>
                <w:sz w:val="20"/>
              </w:rPr>
              <w:t>16 02 14</w:t>
            </w:r>
          </w:p>
        </w:tc>
        <w:tc>
          <w:tcPr>
            <w:tcW w:w="6521" w:type="dxa"/>
            <w:shd w:val="clear" w:color="auto" w:fill="FFFFFF"/>
          </w:tcPr>
          <w:p w:rsidR="00067F2E" w:rsidRPr="00B03512" w:rsidRDefault="00067F2E" w:rsidP="00B03512">
            <w:pPr>
              <w:shd w:val="clear" w:color="auto" w:fill="FFFFFF"/>
              <w:snapToGrid w:val="0"/>
              <w:ind w:right="552"/>
              <w:jc w:val="both"/>
              <w:rPr>
                <w:rFonts w:cs="Arial"/>
                <w:sz w:val="20"/>
              </w:rPr>
            </w:pPr>
            <w:r w:rsidRPr="00B03512">
              <w:rPr>
                <w:rFonts w:cs="Arial"/>
                <w:sz w:val="20"/>
              </w:rPr>
              <w:t xml:space="preserve">Zużyte urządzenia </w:t>
            </w:r>
          </w:p>
        </w:tc>
        <w:tc>
          <w:tcPr>
            <w:tcW w:w="1417" w:type="dxa"/>
            <w:shd w:val="clear" w:color="auto" w:fill="FFFFFF"/>
          </w:tcPr>
          <w:p w:rsidR="00067F2E" w:rsidRPr="00B03512" w:rsidRDefault="00067F2E" w:rsidP="00B03512">
            <w:pPr>
              <w:shd w:val="clear" w:color="auto" w:fill="FFFFFF"/>
              <w:snapToGrid w:val="0"/>
              <w:jc w:val="center"/>
              <w:rPr>
                <w:rFonts w:cs="Arial"/>
                <w:sz w:val="20"/>
              </w:rPr>
            </w:pPr>
            <w:r w:rsidRPr="00B03512">
              <w:rPr>
                <w:rFonts w:cs="Arial"/>
                <w:sz w:val="20"/>
              </w:rPr>
              <w:t>0,02</w:t>
            </w:r>
          </w:p>
        </w:tc>
      </w:tr>
      <w:tr w:rsidR="00067F2E" w:rsidRPr="007C4133" w:rsidTr="00B03512">
        <w:trPr>
          <w:trHeight w:hRule="exact" w:val="343"/>
        </w:trPr>
        <w:tc>
          <w:tcPr>
            <w:tcW w:w="1701" w:type="dxa"/>
            <w:shd w:val="clear" w:color="auto" w:fill="FFFFFF"/>
          </w:tcPr>
          <w:p w:rsidR="00067F2E" w:rsidRPr="00B03512" w:rsidRDefault="00D32553" w:rsidP="00B03512">
            <w:pPr>
              <w:shd w:val="clear" w:color="auto" w:fill="FFFFFF"/>
              <w:snapToGrid w:val="0"/>
              <w:ind w:firstLine="206"/>
              <w:jc w:val="center"/>
              <w:rPr>
                <w:rFonts w:cs="Arial"/>
                <w:sz w:val="20"/>
              </w:rPr>
            </w:pPr>
            <w:r w:rsidRPr="00B03512">
              <w:rPr>
                <w:rFonts w:cs="Arial"/>
                <w:sz w:val="20"/>
              </w:rPr>
              <w:t>17 01 01</w:t>
            </w:r>
          </w:p>
        </w:tc>
        <w:tc>
          <w:tcPr>
            <w:tcW w:w="6521" w:type="dxa"/>
            <w:shd w:val="clear" w:color="auto" w:fill="FFFFFF"/>
          </w:tcPr>
          <w:p w:rsidR="00067F2E" w:rsidRPr="00B03512" w:rsidRDefault="00067F2E" w:rsidP="00B03512">
            <w:pPr>
              <w:shd w:val="clear" w:color="auto" w:fill="FFFFFF"/>
              <w:snapToGrid w:val="0"/>
              <w:jc w:val="both"/>
              <w:rPr>
                <w:rFonts w:cs="Arial"/>
                <w:color w:val="000000" w:themeColor="text1"/>
                <w:sz w:val="20"/>
              </w:rPr>
            </w:pPr>
            <w:r w:rsidRPr="00B03512">
              <w:rPr>
                <w:rFonts w:cs="Arial"/>
                <w:color w:val="000000" w:themeColor="text1"/>
                <w:sz w:val="20"/>
              </w:rPr>
              <w:t>Zmieszane odpady z budowy i remontów</w:t>
            </w:r>
          </w:p>
        </w:tc>
        <w:tc>
          <w:tcPr>
            <w:tcW w:w="1417" w:type="dxa"/>
            <w:shd w:val="clear" w:color="auto" w:fill="FFFFFF"/>
          </w:tcPr>
          <w:p w:rsidR="00067F2E" w:rsidRPr="00B03512" w:rsidRDefault="00067F2E" w:rsidP="00B03512">
            <w:pPr>
              <w:shd w:val="clear" w:color="auto" w:fill="FFFFFF"/>
              <w:snapToGrid w:val="0"/>
              <w:jc w:val="center"/>
              <w:rPr>
                <w:rFonts w:cs="Arial"/>
                <w:sz w:val="20"/>
              </w:rPr>
            </w:pPr>
            <w:r w:rsidRPr="00B03512">
              <w:rPr>
                <w:rFonts w:cs="Arial"/>
                <w:sz w:val="20"/>
              </w:rPr>
              <w:t>10,00</w:t>
            </w:r>
          </w:p>
        </w:tc>
      </w:tr>
      <w:tr w:rsidR="00067F2E" w:rsidRPr="007C4133" w:rsidTr="00B03512">
        <w:trPr>
          <w:trHeight w:hRule="exact" w:val="405"/>
        </w:trPr>
        <w:tc>
          <w:tcPr>
            <w:tcW w:w="1701" w:type="dxa"/>
            <w:shd w:val="clear" w:color="auto" w:fill="FFFFFF"/>
          </w:tcPr>
          <w:p w:rsidR="00067F2E" w:rsidRPr="00B03512" w:rsidRDefault="00067F2E" w:rsidP="00B03512">
            <w:pPr>
              <w:shd w:val="clear" w:color="auto" w:fill="FFFFFF"/>
              <w:snapToGrid w:val="0"/>
              <w:ind w:firstLine="206"/>
              <w:jc w:val="center"/>
              <w:rPr>
                <w:rFonts w:cs="Arial"/>
                <w:sz w:val="20"/>
              </w:rPr>
            </w:pPr>
            <w:r w:rsidRPr="00B03512">
              <w:rPr>
                <w:rFonts w:cs="Arial"/>
                <w:sz w:val="20"/>
              </w:rPr>
              <w:t>17 05 04</w:t>
            </w:r>
          </w:p>
        </w:tc>
        <w:tc>
          <w:tcPr>
            <w:tcW w:w="6521" w:type="dxa"/>
            <w:shd w:val="clear" w:color="auto" w:fill="FFFFFF"/>
          </w:tcPr>
          <w:p w:rsidR="00067F2E" w:rsidRPr="00B03512" w:rsidRDefault="00067F2E" w:rsidP="00B03512">
            <w:pPr>
              <w:shd w:val="clear" w:color="auto" w:fill="FFFFFF"/>
              <w:snapToGrid w:val="0"/>
              <w:jc w:val="both"/>
              <w:rPr>
                <w:rFonts w:cs="Arial"/>
                <w:sz w:val="20"/>
              </w:rPr>
            </w:pPr>
            <w:r w:rsidRPr="00B03512">
              <w:rPr>
                <w:rFonts w:cs="Arial"/>
                <w:sz w:val="20"/>
              </w:rPr>
              <w:t>Gleba i ziemia, w tym kamienie, inne niż wymienione w 17 05 03</w:t>
            </w:r>
          </w:p>
        </w:tc>
        <w:tc>
          <w:tcPr>
            <w:tcW w:w="1417" w:type="dxa"/>
            <w:shd w:val="clear" w:color="auto" w:fill="FFFFFF"/>
          </w:tcPr>
          <w:p w:rsidR="00067F2E" w:rsidRPr="00B03512" w:rsidRDefault="00067F2E" w:rsidP="00B03512">
            <w:pPr>
              <w:shd w:val="clear" w:color="auto" w:fill="FFFFFF"/>
              <w:snapToGrid w:val="0"/>
              <w:jc w:val="center"/>
              <w:rPr>
                <w:rFonts w:cs="Arial"/>
                <w:sz w:val="20"/>
              </w:rPr>
            </w:pPr>
            <w:r w:rsidRPr="00B03512">
              <w:rPr>
                <w:rFonts w:cs="Arial"/>
                <w:sz w:val="20"/>
              </w:rPr>
              <w:t>100,00</w:t>
            </w:r>
          </w:p>
        </w:tc>
      </w:tr>
      <w:tr w:rsidR="00067F2E" w:rsidRPr="007C4133" w:rsidTr="00B03512">
        <w:trPr>
          <w:trHeight w:hRule="exact" w:val="425"/>
        </w:trPr>
        <w:tc>
          <w:tcPr>
            <w:tcW w:w="1701" w:type="dxa"/>
            <w:shd w:val="clear" w:color="auto" w:fill="FFFFFF"/>
          </w:tcPr>
          <w:p w:rsidR="00067F2E" w:rsidRPr="00B03512" w:rsidRDefault="00067F2E" w:rsidP="00B03512">
            <w:pPr>
              <w:shd w:val="clear" w:color="auto" w:fill="FFFFFF"/>
              <w:snapToGrid w:val="0"/>
              <w:ind w:firstLine="206"/>
              <w:jc w:val="center"/>
              <w:rPr>
                <w:rFonts w:cs="Arial"/>
                <w:sz w:val="20"/>
              </w:rPr>
            </w:pPr>
            <w:r w:rsidRPr="00B03512">
              <w:rPr>
                <w:rFonts w:cs="Arial"/>
                <w:sz w:val="20"/>
              </w:rPr>
              <w:t>20 03 01</w:t>
            </w:r>
          </w:p>
        </w:tc>
        <w:tc>
          <w:tcPr>
            <w:tcW w:w="6521" w:type="dxa"/>
            <w:shd w:val="clear" w:color="auto" w:fill="FFFFFF"/>
          </w:tcPr>
          <w:p w:rsidR="00067F2E" w:rsidRPr="00B03512" w:rsidRDefault="00067F2E" w:rsidP="00B03512">
            <w:pPr>
              <w:shd w:val="clear" w:color="auto" w:fill="FFFFFF"/>
              <w:snapToGrid w:val="0"/>
              <w:jc w:val="both"/>
              <w:rPr>
                <w:rFonts w:cs="Arial"/>
                <w:sz w:val="20"/>
              </w:rPr>
            </w:pPr>
            <w:r w:rsidRPr="00B03512">
              <w:rPr>
                <w:rFonts w:cs="Arial"/>
                <w:sz w:val="20"/>
              </w:rPr>
              <w:t>Nie segregowane (zmieszane) odpady komunalne</w:t>
            </w:r>
          </w:p>
        </w:tc>
        <w:tc>
          <w:tcPr>
            <w:tcW w:w="1417" w:type="dxa"/>
            <w:shd w:val="clear" w:color="auto" w:fill="FFFFFF"/>
          </w:tcPr>
          <w:p w:rsidR="00067F2E" w:rsidRPr="00B03512" w:rsidRDefault="00D32553" w:rsidP="00B03512">
            <w:pPr>
              <w:shd w:val="clear" w:color="auto" w:fill="FFFFFF"/>
              <w:snapToGrid w:val="0"/>
              <w:jc w:val="center"/>
              <w:rPr>
                <w:rFonts w:cs="Arial"/>
                <w:sz w:val="20"/>
              </w:rPr>
            </w:pPr>
            <w:r w:rsidRPr="00B03512">
              <w:rPr>
                <w:rFonts w:cs="Arial"/>
                <w:sz w:val="20"/>
              </w:rPr>
              <w:t>2</w:t>
            </w:r>
            <w:r w:rsidR="00067F2E" w:rsidRPr="00B03512">
              <w:rPr>
                <w:rFonts w:cs="Arial"/>
                <w:sz w:val="20"/>
              </w:rPr>
              <w:t>,00</w:t>
            </w:r>
          </w:p>
        </w:tc>
      </w:tr>
      <w:tr w:rsidR="00067F2E" w:rsidRPr="007C4133" w:rsidTr="00B03512">
        <w:trPr>
          <w:trHeight w:hRule="exact" w:val="379"/>
        </w:trPr>
        <w:tc>
          <w:tcPr>
            <w:tcW w:w="1701" w:type="dxa"/>
            <w:shd w:val="clear" w:color="auto" w:fill="FFFFFF"/>
          </w:tcPr>
          <w:p w:rsidR="00067F2E" w:rsidRPr="00B03512" w:rsidRDefault="00067F2E" w:rsidP="00B03512">
            <w:pPr>
              <w:shd w:val="clear" w:color="auto" w:fill="FFFFFF"/>
              <w:snapToGrid w:val="0"/>
              <w:ind w:firstLine="206"/>
              <w:jc w:val="center"/>
              <w:rPr>
                <w:rFonts w:cs="Arial"/>
                <w:sz w:val="20"/>
              </w:rPr>
            </w:pPr>
            <w:r w:rsidRPr="00B03512">
              <w:rPr>
                <w:rFonts w:cs="Arial"/>
                <w:sz w:val="20"/>
              </w:rPr>
              <w:t>20 03 03</w:t>
            </w:r>
          </w:p>
        </w:tc>
        <w:tc>
          <w:tcPr>
            <w:tcW w:w="6521" w:type="dxa"/>
            <w:shd w:val="clear" w:color="auto" w:fill="FFFFFF"/>
          </w:tcPr>
          <w:p w:rsidR="00067F2E" w:rsidRPr="00B03512" w:rsidRDefault="00067F2E" w:rsidP="00B03512">
            <w:pPr>
              <w:shd w:val="clear" w:color="auto" w:fill="FFFFFF"/>
              <w:snapToGrid w:val="0"/>
              <w:jc w:val="both"/>
              <w:rPr>
                <w:rFonts w:cs="Arial"/>
                <w:sz w:val="20"/>
              </w:rPr>
            </w:pPr>
            <w:r w:rsidRPr="00B03512">
              <w:rPr>
                <w:rFonts w:cs="Arial"/>
                <w:sz w:val="20"/>
              </w:rPr>
              <w:t>Odpady z czyszczenia ulic i placów</w:t>
            </w:r>
          </w:p>
        </w:tc>
        <w:tc>
          <w:tcPr>
            <w:tcW w:w="1417" w:type="dxa"/>
            <w:shd w:val="clear" w:color="auto" w:fill="FFFFFF"/>
          </w:tcPr>
          <w:p w:rsidR="00067F2E" w:rsidRPr="00B03512" w:rsidRDefault="00067F2E" w:rsidP="00B03512">
            <w:pPr>
              <w:shd w:val="clear" w:color="auto" w:fill="FFFFFF"/>
              <w:snapToGrid w:val="0"/>
              <w:jc w:val="center"/>
              <w:rPr>
                <w:rFonts w:cs="Arial"/>
                <w:sz w:val="20"/>
              </w:rPr>
            </w:pPr>
            <w:r w:rsidRPr="00B03512">
              <w:rPr>
                <w:rFonts w:cs="Arial"/>
                <w:sz w:val="20"/>
              </w:rPr>
              <w:t>2,00</w:t>
            </w:r>
          </w:p>
        </w:tc>
      </w:tr>
      <w:tr w:rsidR="00067F2E" w:rsidRPr="007C4133" w:rsidTr="00B03512">
        <w:trPr>
          <w:trHeight w:hRule="exact" w:val="384"/>
        </w:trPr>
        <w:tc>
          <w:tcPr>
            <w:tcW w:w="1701" w:type="dxa"/>
            <w:shd w:val="clear" w:color="auto" w:fill="FFFFFF"/>
          </w:tcPr>
          <w:p w:rsidR="00067F2E" w:rsidRPr="00B03512" w:rsidRDefault="00067F2E" w:rsidP="00B03512">
            <w:pPr>
              <w:shd w:val="clear" w:color="auto" w:fill="FFFFFF"/>
              <w:snapToGrid w:val="0"/>
              <w:ind w:firstLine="206"/>
              <w:jc w:val="center"/>
              <w:rPr>
                <w:rFonts w:cs="Arial"/>
                <w:sz w:val="20"/>
              </w:rPr>
            </w:pPr>
            <w:r w:rsidRPr="00B03512">
              <w:rPr>
                <w:rFonts w:cs="Arial"/>
                <w:sz w:val="20"/>
              </w:rPr>
              <w:t>20 03 99</w:t>
            </w:r>
          </w:p>
        </w:tc>
        <w:tc>
          <w:tcPr>
            <w:tcW w:w="6521" w:type="dxa"/>
            <w:shd w:val="clear" w:color="auto" w:fill="FFFFFF"/>
          </w:tcPr>
          <w:p w:rsidR="00067F2E" w:rsidRPr="00B03512" w:rsidRDefault="00067F2E" w:rsidP="00B03512">
            <w:pPr>
              <w:shd w:val="clear" w:color="auto" w:fill="FFFFFF"/>
              <w:snapToGrid w:val="0"/>
              <w:jc w:val="both"/>
              <w:rPr>
                <w:rFonts w:cs="Arial"/>
                <w:sz w:val="20"/>
              </w:rPr>
            </w:pPr>
            <w:r w:rsidRPr="00B03512">
              <w:rPr>
                <w:rFonts w:cs="Arial"/>
                <w:sz w:val="20"/>
              </w:rPr>
              <w:t>Odpady komunalne nie wymienione w innych podgrupach</w:t>
            </w:r>
          </w:p>
          <w:p w:rsidR="00B03512" w:rsidRPr="00B03512" w:rsidRDefault="00B03512" w:rsidP="00B03512">
            <w:pPr>
              <w:shd w:val="clear" w:color="auto" w:fill="FFFFFF"/>
              <w:snapToGrid w:val="0"/>
              <w:jc w:val="both"/>
              <w:rPr>
                <w:rFonts w:cs="Arial"/>
                <w:sz w:val="20"/>
              </w:rPr>
            </w:pPr>
          </w:p>
          <w:p w:rsidR="00B03512" w:rsidRPr="00B03512" w:rsidRDefault="00B03512" w:rsidP="00B03512">
            <w:pPr>
              <w:shd w:val="clear" w:color="auto" w:fill="FFFFFF"/>
              <w:snapToGrid w:val="0"/>
              <w:jc w:val="both"/>
              <w:rPr>
                <w:rFonts w:cs="Arial"/>
                <w:sz w:val="20"/>
              </w:rPr>
            </w:pPr>
          </w:p>
        </w:tc>
        <w:tc>
          <w:tcPr>
            <w:tcW w:w="1417" w:type="dxa"/>
            <w:shd w:val="clear" w:color="auto" w:fill="FFFFFF"/>
          </w:tcPr>
          <w:p w:rsidR="00067F2E" w:rsidRPr="00B03512" w:rsidRDefault="00067F2E" w:rsidP="00B03512">
            <w:pPr>
              <w:shd w:val="clear" w:color="auto" w:fill="FFFFFF"/>
              <w:snapToGrid w:val="0"/>
              <w:jc w:val="center"/>
              <w:rPr>
                <w:rFonts w:cs="Arial"/>
                <w:sz w:val="20"/>
              </w:rPr>
            </w:pPr>
            <w:r w:rsidRPr="00B03512">
              <w:rPr>
                <w:rFonts w:cs="Arial"/>
                <w:sz w:val="20"/>
              </w:rPr>
              <w:t>0,50</w:t>
            </w:r>
          </w:p>
        </w:tc>
      </w:tr>
    </w:tbl>
    <w:p w:rsidR="00067F2E" w:rsidRDefault="00067F2E" w:rsidP="00B03512">
      <w:pPr>
        <w:pStyle w:val="Tabela"/>
        <w:spacing w:before="0" w:after="0" w:line="276" w:lineRule="auto"/>
        <w:jc w:val="both"/>
        <w:rPr>
          <w:rFonts w:cs="Arial"/>
          <w:sz w:val="22"/>
          <w:szCs w:val="22"/>
        </w:rPr>
      </w:pPr>
    </w:p>
    <w:tbl>
      <w:tblPr>
        <w:tblpPr w:leftFromText="141" w:rightFromText="141" w:vertAnchor="text" w:horzAnchor="margin" w:tblpY="-53"/>
        <w:tblW w:w="974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tblPr>
      <w:tblGrid>
        <w:gridCol w:w="1242"/>
        <w:gridCol w:w="3969"/>
        <w:gridCol w:w="4536"/>
      </w:tblGrid>
      <w:tr w:rsidR="00B03512" w:rsidRPr="007C4133" w:rsidTr="00B03512">
        <w:trPr>
          <w:tblHeader/>
        </w:trPr>
        <w:tc>
          <w:tcPr>
            <w:tcW w:w="1242" w:type="dxa"/>
            <w:tcBorders>
              <w:top w:val="single" w:sz="12" w:space="0" w:color="auto"/>
              <w:bottom w:val="single" w:sz="12" w:space="0" w:color="auto"/>
            </w:tcBorders>
            <w:shd w:val="clear" w:color="auto" w:fill="C4BC96" w:themeFill="background2" w:themeFillShade="BF"/>
          </w:tcPr>
          <w:p w:rsidR="00B03512" w:rsidRPr="007C4133" w:rsidRDefault="00B03512" w:rsidP="00B03512">
            <w:pPr>
              <w:keepNext/>
              <w:spacing w:line="276" w:lineRule="auto"/>
              <w:jc w:val="center"/>
              <w:rPr>
                <w:rFonts w:cs="Arial"/>
                <w:b/>
                <w:sz w:val="22"/>
                <w:szCs w:val="22"/>
              </w:rPr>
            </w:pPr>
            <w:r w:rsidRPr="007C4133">
              <w:rPr>
                <w:rFonts w:cs="Arial"/>
                <w:b/>
                <w:sz w:val="22"/>
                <w:szCs w:val="22"/>
              </w:rPr>
              <w:lastRenderedPageBreak/>
              <w:t>Kod odpadu</w:t>
            </w:r>
          </w:p>
        </w:tc>
        <w:tc>
          <w:tcPr>
            <w:tcW w:w="3969" w:type="dxa"/>
            <w:tcBorders>
              <w:top w:val="single" w:sz="12" w:space="0" w:color="auto"/>
              <w:bottom w:val="single" w:sz="12" w:space="0" w:color="auto"/>
            </w:tcBorders>
            <w:shd w:val="clear" w:color="auto" w:fill="C4BC96" w:themeFill="background2" w:themeFillShade="BF"/>
          </w:tcPr>
          <w:p w:rsidR="00B03512" w:rsidRPr="007C4133" w:rsidRDefault="00B03512" w:rsidP="00B03512">
            <w:pPr>
              <w:keepNext/>
              <w:spacing w:line="276" w:lineRule="auto"/>
              <w:jc w:val="center"/>
              <w:rPr>
                <w:rFonts w:cs="Arial"/>
                <w:b/>
                <w:sz w:val="22"/>
                <w:szCs w:val="22"/>
              </w:rPr>
            </w:pPr>
            <w:r w:rsidRPr="007C4133">
              <w:rPr>
                <w:rFonts w:cs="Arial"/>
                <w:b/>
                <w:sz w:val="22"/>
                <w:szCs w:val="22"/>
              </w:rPr>
              <w:t>Rodzaj odpadu</w:t>
            </w:r>
          </w:p>
        </w:tc>
        <w:tc>
          <w:tcPr>
            <w:tcW w:w="4536" w:type="dxa"/>
            <w:tcBorders>
              <w:top w:val="single" w:sz="12" w:space="0" w:color="auto"/>
              <w:bottom w:val="single" w:sz="12" w:space="0" w:color="auto"/>
            </w:tcBorders>
            <w:shd w:val="clear" w:color="auto" w:fill="C4BC96" w:themeFill="background2" w:themeFillShade="BF"/>
          </w:tcPr>
          <w:p w:rsidR="00B03512" w:rsidRPr="007C4133" w:rsidRDefault="00B03512" w:rsidP="00B03512">
            <w:pPr>
              <w:keepNext/>
              <w:spacing w:line="276" w:lineRule="auto"/>
              <w:jc w:val="center"/>
              <w:rPr>
                <w:rFonts w:cs="Arial"/>
                <w:b/>
                <w:sz w:val="22"/>
                <w:szCs w:val="22"/>
              </w:rPr>
            </w:pPr>
            <w:r w:rsidRPr="007C4133">
              <w:rPr>
                <w:rFonts w:cs="Arial"/>
                <w:b/>
                <w:sz w:val="22"/>
                <w:szCs w:val="22"/>
              </w:rPr>
              <w:t>Planowany sposób zagospodarowania</w:t>
            </w:r>
          </w:p>
        </w:tc>
      </w:tr>
      <w:tr w:rsidR="00B03512" w:rsidRPr="007C4133" w:rsidTr="00B03512">
        <w:tc>
          <w:tcPr>
            <w:tcW w:w="1242" w:type="dxa"/>
          </w:tcPr>
          <w:p w:rsidR="00B03512" w:rsidRPr="00B03512" w:rsidRDefault="00B03512" w:rsidP="00B03512">
            <w:pPr>
              <w:keepNext/>
              <w:jc w:val="both"/>
              <w:rPr>
                <w:rFonts w:cs="Arial"/>
                <w:sz w:val="20"/>
              </w:rPr>
            </w:pPr>
            <w:r w:rsidRPr="00B03512">
              <w:rPr>
                <w:rFonts w:cs="Arial"/>
                <w:sz w:val="20"/>
              </w:rPr>
              <w:t>15 01 01</w:t>
            </w:r>
          </w:p>
        </w:tc>
        <w:tc>
          <w:tcPr>
            <w:tcW w:w="3969" w:type="dxa"/>
          </w:tcPr>
          <w:p w:rsidR="00B03512" w:rsidRPr="00B03512" w:rsidRDefault="00B03512" w:rsidP="00B03512">
            <w:pPr>
              <w:keepNext/>
              <w:jc w:val="both"/>
              <w:rPr>
                <w:rFonts w:cs="Arial"/>
                <w:sz w:val="20"/>
              </w:rPr>
            </w:pPr>
            <w:r w:rsidRPr="00B03512">
              <w:rPr>
                <w:rFonts w:cs="Arial"/>
                <w:sz w:val="20"/>
              </w:rPr>
              <w:t>Opakowania z papieru i tektury</w:t>
            </w:r>
          </w:p>
        </w:tc>
        <w:tc>
          <w:tcPr>
            <w:tcW w:w="4536" w:type="dxa"/>
          </w:tcPr>
          <w:p w:rsidR="00B03512" w:rsidRPr="00B03512" w:rsidRDefault="00B03512" w:rsidP="00B03512">
            <w:pPr>
              <w:keepNext/>
              <w:jc w:val="both"/>
              <w:rPr>
                <w:rFonts w:cs="Arial"/>
                <w:sz w:val="20"/>
              </w:rPr>
            </w:pPr>
            <w:r w:rsidRPr="00B03512">
              <w:rPr>
                <w:rFonts w:cs="Arial"/>
                <w:sz w:val="20"/>
              </w:rPr>
              <w:t>Odzysk materiałowy</w:t>
            </w:r>
          </w:p>
        </w:tc>
      </w:tr>
      <w:tr w:rsidR="00B03512" w:rsidRPr="007C4133" w:rsidTr="00B03512">
        <w:tc>
          <w:tcPr>
            <w:tcW w:w="1242" w:type="dxa"/>
          </w:tcPr>
          <w:p w:rsidR="00B03512" w:rsidRPr="00B03512" w:rsidRDefault="00B03512" w:rsidP="00B03512">
            <w:pPr>
              <w:keepNext/>
              <w:jc w:val="both"/>
              <w:rPr>
                <w:rFonts w:cs="Arial"/>
                <w:sz w:val="20"/>
              </w:rPr>
            </w:pPr>
            <w:r w:rsidRPr="00B03512">
              <w:rPr>
                <w:rFonts w:cs="Arial"/>
                <w:sz w:val="20"/>
              </w:rPr>
              <w:t>15 01 02</w:t>
            </w:r>
          </w:p>
        </w:tc>
        <w:tc>
          <w:tcPr>
            <w:tcW w:w="3969" w:type="dxa"/>
          </w:tcPr>
          <w:p w:rsidR="00B03512" w:rsidRPr="00B03512" w:rsidRDefault="00B03512" w:rsidP="00B03512">
            <w:pPr>
              <w:keepNext/>
              <w:jc w:val="both"/>
              <w:rPr>
                <w:rFonts w:cs="Arial"/>
                <w:sz w:val="20"/>
              </w:rPr>
            </w:pPr>
            <w:r w:rsidRPr="00B03512">
              <w:rPr>
                <w:rFonts w:cs="Arial"/>
                <w:sz w:val="20"/>
              </w:rPr>
              <w:t>Opakowania z tworzyw sztucznych</w:t>
            </w:r>
          </w:p>
        </w:tc>
        <w:tc>
          <w:tcPr>
            <w:tcW w:w="4536" w:type="dxa"/>
          </w:tcPr>
          <w:p w:rsidR="00B03512" w:rsidRPr="00B03512" w:rsidRDefault="00B03512" w:rsidP="00B03512">
            <w:pPr>
              <w:keepNext/>
              <w:jc w:val="both"/>
              <w:rPr>
                <w:rFonts w:cs="Arial"/>
                <w:sz w:val="20"/>
              </w:rPr>
            </w:pPr>
            <w:r w:rsidRPr="00B03512">
              <w:rPr>
                <w:rFonts w:cs="Arial"/>
                <w:sz w:val="20"/>
              </w:rPr>
              <w:t>Odzysk materiałowy</w:t>
            </w:r>
          </w:p>
        </w:tc>
      </w:tr>
      <w:tr w:rsidR="00B03512" w:rsidRPr="007C4133" w:rsidTr="00B03512">
        <w:tc>
          <w:tcPr>
            <w:tcW w:w="1242" w:type="dxa"/>
          </w:tcPr>
          <w:p w:rsidR="00B03512" w:rsidRPr="00B03512" w:rsidRDefault="00B03512" w:rsidP="00B03512">
            <w:pPr>
              <w:keepNext/>
              <w:jc w:val="both"/>
              <w:rPr>
                <w:rFonts w:cs="Arial"/>
                <w:sz w:val="20"/>
              </w:rPr>
            </w:pPr>
            <w:r w:rsidRPr="00B03512">
              <w:rPr>
                <w:rFonts w:cs="Arial"/>
                <w:sz w:val="20"/>
              </w:rPr>
              <w:t>15 01 03</w:t>
            </w:r>
          </w:p>
        </w:tc>
        <w:tc>
          <w:tcPr>
            <w:tcW w:w="3969" w:type="dxa"/>
          </w:tcPr>
          <w:p w:rsidR="00B03512" w:rsidRPr="00B03512" w:rsidRDefault="00B03512" w:rsidP="00B03512">
            <w:pPr>
              <w:keepNext/>
              <w:jc w:val="both"/>
              <w:rPr>
                <w:rFonts w:cs="Arial"/>
                <w:sz w:val="20"/>
              </w:rPr>
            </w:pPr>
            <w:r w:rsidRPr="00B03512">
              <w:rPr>
                <w:rFonts w:cs="Arial"/>
                <w:sz w:val="20"/>
              </w:rPr>
              <w:t xml:space="preserve">Palety drewniane i skrzynie </w:t>
            </w:r>
          </w:p>
        </w:tc>
        <w:tc>
          <w:tcPr>
            <w:tcW w:w="4536" w:type="dxa"/>
          </w:tcPr>
          <w:p w:rsidR="00B03512" w:rsidRPr="00B03512" w:rsidRDefault="00B03512" w:rsidP="00B03512">
            <w:pPr>
              <w:keepNext/>
              <w:jc w:val="both"/>
              <w:rPr>
                <w:rFonts w:cs="Arial"/>
                <w:sz w:val="20"/>
              </w:rPr>
            </w:pPr>
            <w:r w:rsidRPr="00B03512">
              <w:rPr>
                <w:rFonts w:cs="Arial"/>
                <w:sz w:val="20"/>
              </w:rPr>
              <w:t>Odzysk materiałowy</w:t>
            </w:r>
          </w:p>
        </w:tc>
      </w:tr>
      <w:tr w:rsidR="00B03512" w:rsidRPr="007C4133" w:rsidTr="00B03512">
        <w:tc>
          <w:tcPr>
            <w:tcW w:w="1242" w:type="dxa"/>
          </w:tcPr>
          <w:p w:rsidR="00B03512" w:rsidRPr="00B03512" w:rsidRDefault="00B03512" w:rsidP="00B03512">
            <w:pPr>
              <w:shd w:val="clear" w:color="auto" w:fill="FFFFFF"/>
              <w:snapToGrid w:val="0"/>
              <w:rPr>
                <w:rFonts w:cs="Arial"/>
                <w:sz w:val="20"/>
              </w:rPr>
            </w:pPr>
            <w:r w:rsidRPr="00B03512">
              <w:rPr>
                <w:rFonts w:cs="Arial"/>
                <w:sz w:val="20"/>
              </w:rPr>
              <w:t>16 02 14</w:t>
            </w:r>
          </w:p>
        </w:tc>
        <w:tc>
          <w:tcPr>
            <w:tcW w:w="3969" w:type="dxa"/>
          </w:tcPr>
          <w:p w:rsidR="00B03512" w:rsidRPr="00B03512" w:rsidRDefault="00B03512" w:rsidP="00B03512">
            <w:pPr>
              <w:shd w:val="clear" w:color="auto" w:fill="FFFFFF"/>
              <w:snapToGrid w:val="0"/>
              <w:ind w:right="552"/>
              <w:jc w:val="both"/>
              <w:rPr>
                <w:rFonts w:cs="Arial"/>
                <w:sz w:val="20"/>
              </w:rPr>
            </w:pPr>
            <w:r w:rsidRPr="00B03512">
              <w:rPr>
                <w:rFonts w:cs="Arial"/>
                <w:sz w:val="20"/>
              </w:rPr>
              <w:t xml:space="preserve">Zużyte urządzenia </w:t>
            </w:r>
          </w:p>
        </w:tc>
        <w:tc>
          <w:tcPr>
            <w:tcW w:w="4536" w:type="dxa"/>
          </w:tcPr>
          <w:p w:rsidR="00B03512" w:rsidRPr="00B03512" w:rsidRDefault="00B03512" w:rsidP="00B03512">
            <w:pPr>
              <w:keepNext/>
              <w:jc w:val="both"/>
              <w:rPr>
                <w:rFonts w:cs="Arial"/>
                <w:sz w:val="20"/>
              </w:rPr>
            </w:pPr>
            <w:r w:rsidRPr="00B03512">
              <w:rPr>
                <w:rFonts w:cs="Arial"/>
                <w:sz w:val="20"/>
              </w:rPr>
              <w:t>Odzysk i/lub utylizacja</w:t>
            </w:r>
          </w:p>
        </w:tc>
      </w:tr>
      <w:tr w:rsidR="00B03512" w:rsidRPr="007C4133" w:rsidTr="00B03512">
        <w:tc>
          <w:tcPr>
            <w:tcW w:w="1242" w:type="dxa"/>
          </w:tcPr>
          <w:p w:rsidR="00B03512" w:rsidRPr="00B03512" w:rsidRDefault="00B03512" w:rsidP="00B03512">
            <w:pPr>
              <w:shd w:val="clear" w:color="auto" w:fill="FFFFFF"/>
              <w:snapToGrid w:val="0"/>
              <w:jc w:val="both"/>
              <w:rPr>
                <w:rFonts w:cs="Arial"/>
                <w:sz w:val="20"/>
              </w:rPr>
            </w:pPr>
            <w:r w:rsidRPr="00B03512">
              <w:rPr>
                <w:rFonts w:cs="Arial"/>
                <w:sz w:val="20"/>
              </w:rPr>
              <w:t>17 01 01</w:t>
            </w:r>
          </w:p>
        </w:tc>
        <w:tc>
          <w:tcPr>
            <w:tcW w:w="3969" w:type="dxa"/>
          </w:tcPr>
          <w:p w:rsidR="00B03512" w:rsidRPr="00B03512" w:rsidRDefault="00B03512" w:rsidP="00B03512">
            <w:pPr>
              <w:shd w:val="clear" w:color="auto" w:fill="FFFFFF"/>
              <w:snapToGrid w:val="0"/>
              <w:jc w:val="both"/>
              <w:rPr>
                <w:rFonts w:cs="Arial"/>
                <w:sz w:val="20"/>
              </w:rPr>
            </w:pPr>
            <w:r w:rsidRPr="00B03512">
              <w:rPr>
                <w:rFonts w:cs="Arial"/>
                <w:sz w:val="20"/>
              </w:rPr>
              <w:t>Zmieszane odpady z budowy i remontów</w:t>
            </w:r>
          </w:p>
        </w:tc>
        <w:tc>
          <w:tcPr>
            <w:tcW w:w="4536" w:type="dxa"/>
          </w:tcPr>
          <w:p w:rsidR="00B03512" w:rsidRPr="00B03512" w:rsidRDefault="00B03512" w:rsidP="00B03512">
            <w:pPr>
              <w:keepNext/>
              <w:jc w:val="both"/>
              <w:rPr>
                <w:rFonts w:cs="Arial"/>
                <w:sz w:val="20"/>
              </w:rPr>
            </w:pPr>
            <w:r w:rsidRPr="00B03512">
              <w:rPr>
                <w:rFonts w:cs="Arial"/>
                <w:sz w:val="20"/>
              </w:rPr>
              <w:t>Odzysk i/lub utylizacja</w:t>
            </w:r>
          </w:p>
        </w:tc>
      </w:tr>
      <w:tr w:rsidR="00B03512" w:rsidRPr="007C4133" w:rsidTr="00B03512">
        <w:tc>
          <w:tcPr>
            <w:tcW w:w="1242" w:type="dxa"/>
          </w:tcPr>
          <w:p w:rsidR="00B03512" w:rsidRPr="00B03512" w:rsidRDefault="00B03512" w:rsidP="00B03512">
            <w:pPr>
              <w:keepNext/>
              <w:jc w:val="both"/>
              <w:rPr>
                <w:rFonts w:cs="Arial"/>
                <w:sz w:val="20"/>
              </w:rPr>
            </w:pPr>
            <w:r w:rsidRPr="00B03512">
              <w:rPr>
                <w:rFonts w:cs="Arial"/>
                <w:sz w:val="20"/>
              </w:rPr>
              <w:t>17 05 04</w:t>
            </w:r>
          </w:p>
        </w:tc>
        <w:tc>
          <w:tcPr>
            <w:tcW w:w="3969" w:type="dxa"/>
          </w:tcPr>
          <w:p w:rsidR="00B03512" w:rsidRPr="00B03512" w:rsidRDefault="00B03512" w:rsidP="00B03512">
            <w:pPr>
              <w:keepNext/>
              <w:jc w:val="both"/>
              <w:rPr>
                <w:rFonts w:cs="Arial"/>
                <w:sz w:val="20"/>
              </w:rPr>
            </w:pPr>
            <w:r w:rsidRPr="00B03512">
              <w:rPr>
                <w:rFonts w:cs="Arial"/>
                <w:sz w:val="20"/>
              </w:rPr>
              <w:t>Gleba i ziemia, w tym kamienie</w:t>
            </w:r>
          </w:p>
        </w:tc>
        <w:tc>
          <w:tcPr>
            <w:tcW w:w="4536" w:type="dxa"/>
          </w:tcPr>
          <w:p w:rsidR="00B03512" w:rsidRPr="00B03512" w:rsidRDefault="00B03512" w:rsidP="00B03512">
            <w:pPr>
              <w:keepNext/>
              <w:jc w:val="both"/>
              <w:rPr>
                <w:rFonts w:cs="Arial"/>
                <w:sz w:val="20"/>
              </w:rPr>
            </w:pPr>
            <w:r w:rsidRPr="00B03512">
              <w:rPr>
                <w:rFonts w:cs="Arial"/>
                <w:sz w:val="20"/>
              </w:rPr>
              <w:t>W pierwszej kolejności wykorzystanie na terenie zakładu do niwelacji nierówności pozostałych po poprzedniej działalności realizowanej przez inne podmioty.</w:t>
            </w:r>
          </w:p>
          <w:p w:rsidR="00B03512" w:rsidRPr="00B03512" w:rsidRDefault="00B03512" w:rsidP="00B03512">
            <w:pPr>
              <w:keepNext/>
              <w:jc w:val="both"/>
              <w:rPr>
                <w:rFonts w:cs="Arial"/>
                <w:sz w:val="20"/>
              </w:rPr>
            </w:pPr>
            <w:r w:rsidRPr="00B03512">
              <w:rPr>
                <w:rFonts w:cs="Arial"/>
                <w:sz w:val="20"/>
              </w:rPr>
              <w:t>Odzysk – wykorzystanie na potrzeby innych przedsięwzięć budowlanych</w:t>
            </w:r>
            <w:r>
              <w:rPr>
                <w:rFonts w:cs="Arial"/>
                <w:sz w:val="20"/>
              </w:rPr>
              <w:t>.</w:t>
            </w:r>
          </w:p>
        </w:tc>
      </w:tr>
      <w:tr w:rsidR="00B03512" w:rsidRPr="007C4133" w:rsidTr="00B03512">
        <w:tc>
          <w:tcPr>
            <w:tcW w:w="1242" w:type="dxa"/>
          </w:tcPr>
          <w:p w:rsidR="00B03512" w:rsidRPr="00B03512" w:rsidRDefault="00B03512" w:rsidP="00B03512">
            <w:pPr>
              <w:keepNext/>
              <w:jc w:val="both"/>
              <w:rPr>
                <w:rFonts w:cs="Arial"/>
                <w:sz w:val="20"/>
              </w:rPr>
            </w:pPr>
            <w:r w:rsidRPr="00B03512">
              <w:rPr>
                <w:rFonts w:cs="Arial"/>
                <w:sz w:val="20"/>
              </w:rPr>
              <w:t>Grupa 20</w:t>
            </w:r>
          </w:p>
        </w:tc>
        <w:tc>
          <w:tcPr>
            <w:tcW w:w="3969" w:type="dxa"/>
          </w:tcPr>
          <w:p w:rsidR="00B03512" w:rsidRPr="00B03512" w:rsidRDefault="00B03512" w:rsidP="00B03512">
            <w:pPr>
              <w:keepNext/>
              <w:jc w:val="both"/>
              <w:rPr>
                <w:rFonts w:cs="Arial"/>
                <w:sz w:val="20"/>
              </w:rPr>
            </w:pPr>
            <w:r w:rsidRPr="00B03512">
              <w:rPr>
                <w:rFonts w:cs="Arial"/>
                <w:sz w:val="20"/>
              </w:rPr>
              <w:t>Odpady komunalne</w:t>
            </w:r>
          </w:p>
        </w:tc>
        <w:tc>
          <w:tcPr>
            <w:tcW w:w="4536" w:type="dxa"/>
          </w:tcPr>
          <w:p w:rsidR="00B03512" w:rsidRPr="00B03512" w:rsidRDefault="00B03512" w:rsidP="00B03512">
            <w:pPr>
              <w:keepNext/>
              <w:jc w:val="both"/>
              <w:rPr>
                <w:rFonts w:cs="Arial"/>
                <w:sz w:val="20"/>
              </w:rPr>
            </w:pPr>
            <w:r w:rsidRPr="00B03512">
              <w:rPr>
                <w:rFonts w:cs="Arial"/>
                <w:sz w:val="20"/>
              </w:rPr>
              <w:t>Składowanie</w:t>
            </w:r>
          </w:p>
        </w:tc>
      </w:tr>
    </w:tbl>
    <w:p w:rsidR="00B03512" w:rsidRDefault="00B03512" w:rsidP="00B03512">
      <w:pPr>
        <w:pStyle w:val="Tabela"/>
        <w:spacing w:before="0" w:after="0" w:line="276" w:lineRule="auto"/>
        <w:jc w:val="both"/>
        <w:rPr>
          <w:rFonts w:cs="Arial"/>
          <w:sz w:val="22"/>
          <w:szCs w:val="22"/>
        </w:rPr>
      </w:pPr>
    </w:p>
    <w:p w:rsidR="00AE32C1" w:rsidRPr="007C4133" w:rsidRDefault="00AE32C1" w:rsidP="007C4133">
      <w:pPr>
        <w:pStyle w:val="Tabela"/>
        <w:spacing w:before="0" w:after="0" w:line="276" w:lineRule="auto"/>
        <w:jc w:val="both"/>
        <w:rPr>
          <w:rFonts w:cs="Arial"/>
          <w:sz w:val="22"/>
          <w:szCs w:val="22"/>
        </w:rPr>
      </w:pPr>
    </w:p>
    <w:p w:rsidR="00FF2E74" w:rsidRDefault="00AE32C1" w:rsidP="007C4133">
      <w:pPr>
        <w:pStyle w:val="Nagwek3"/>
        <w:numPr>
          <w:ilvl w:val="0"/>
          <w:numId w:val="0"/>
        </w:numPr>
        <w:tabs>
          <w:tab w:val="num" w:pos="0"/>
        </w:tabs>
        <w:spacing w:before="0" w:after="0" w:line="276" w:lineRule="auto"/>
        <w:jc w:val="both"/>
        <w:rPr>
          <w:rFonts w:cs="Arial"/>
          <w:sz w:val="22"/>
          <w:szCs w:val="22"/>
        </w:rPr>
      </w:pPr>
      <w:r w:rsidRPr="007C4133">
        <w:rPr>
          <w:rFonts w:cs="Arial"/>
          <w:sz w:val="22"/>
          <w:szCs w:val="22"/>
        </w:rPr>
        <w:t>W przypadku przedmiotowego przedsięwzięcia nie będzie następował etap rozruchu instalacji, podczas którego mogłyby powstawać inne rodzaje odpadów lub ich zwiększone ilości.</w:t>
      </w:r>
      <w:bookmarkStart w:id="218" w:name="_Toc478628253"/>
    </w:p>
    <w:p w:rsidR="00AA34C2" w:rsidRPr="00AA34C2" w:rsidRDefault="00AA34C2" w:rsidP="00AA34C2">
      <w:pPr>
        <w:pStyle w:val="P1Wcity"/>
      </w:pPr>
    </w:p>
    <w:p w:rsidR="00FF2E74" w:rsidRDefault="00FF2E74" w:rsidP="00B03512">
      <w:pPr>
        <w:pStyle w:val="Nagwek3"/>
        <w:tabs>
          <w:tab w:val="num" w:pos="843"/>
        </w:tabs>
        <w:spacing w:before="0" w:after="0" w:line="276" w:lineRule="auto"/>
        <w:ind w:hanging="558"/>
        <w:jc w:val="both"/>
        <w:rPr>
          <w:rFonts w:cs="Arial"/>
          <w:sz w:val="22"/>
          <w:szCs w:val="22"/>
        </w:rPr>
      </w:pPr>
      <w:r w:rsidRPr="007C4133">
        <w:rPr>
          <w:rFonts w:cs="Arial"/>
          <w:sz w:val="22"/>
          <w:szCs w:val="22"/>
        </w:rPr>
        <w:t>Sposoby gospodarowania odpadami</w:t>
      </w:r>
      <w:bookmarkEnd w:id="218"/>
      <w:r w:rsidR="00B03512">
        <w:rPr>
          <w:rFonts w:cs="Arial"/>
          <w:sz w:val="22"/>
          <w:szCs w:val="22"/>
        </w:rPr>
        <w:t>.</w:t>
      </w:r>
    </w:p>
    <w:p w:rsidR="00A6463F" w:rsidRDefault="00A6463F" w:rsidP="00A6463F">
      <w:pPr>
        <w:pStyle w:val="P1Wcity"/>
        <w:spacing w:after="0" w:line="276" w:lineRule="auto"/>
        <w:ind w:firstLine="0"/>
      </w:pPr>
    </w:p>
    <w:p w:rsidR="00FF2E74" w:rsidRPr="007C4133" w:rsidRDefault="00FF2E74" w:rsidP="00A6463F">
      <w:pPr>
        <w:pStyle w:val="P1Wcity"/>
        <w:spacing w:after="0" w:line="276" w:lineRule="auto"/>
        <w:ind w:firstLine="567"/>
        <w:rPr>
          <w:rFonts w:cs="Arial"/>
          <w:szCs w:val="22"/>
        </w:rPr>
      </w:pPr>
      <w:r w:rsidRPr="007C4133">
        <w:rPr>
          <w:rFonts w:cs="Arial"/>
          <w:szCs w:val="22"/>
        </w:rPr>
        <w:t>Sposoby zapobiegania powstawaniu odpadów:</w:t>
      </w:r>
    </w:p>
    <w:p w:rsidR="00FF2E74" w:rsidRPr="007C4133" w:rsidRDefault="00FF2E74" w:rsidP="007C4133">
      <w:pPr>
        <w:pStyle w:val="W2"/>
        <w:spacing w:after="0" w:line="276" w:lineRule="auto"/>
        <w:rPr>
          <w:rFonts w:cs="Arial"/>
          <w:szCs w:val="22"/>
        </w:rPr>
      </w:pPr>
      <w:r w:rsidRPr="007C4133">
        <w:rPr>
          <w:rFonts w:cs="Arial"/>
          <w:szCs w:val="22"/>
        </w:rPr>
        <w:t>będzie prowadzony bieżący nadzór  przestrzegania reżimu technologicznego prac budowlanych oraz kontrola prawidłowości pracy  urządzeń pomocniczych,</w:t>
      </w:r>
    </w:p>
    <w:p w:rsidR="00FF2E74" w:rsidRPr="007C4133" w:rsidRDefault="00FF2E74" w:rsidP="007C4133">
      <w:pPr>
        <w:pStyle w:val="W2"/>
        <w:spacing w:after="0" w:line="276" w:lineRule="auto"/>
        <w:rPr>
          <w:rFonts w:cs="Arial"/>
          <w:szCs w:val="22"/>
        </w:rPr>
      </w:pPr>
      <w:r w:rsidRPr="007C4133">
        <w:rPr>
          <w:rFonts w:cs="Arial"/>
          <w:szCs w:val="22"/>
        </w:rPr>
        <w:t>eksploatowane  urządzenia utrzymywane będą w pełnej sprawności technicznej a przeglądy techniczne i konserwacje wykonywane będą zgodnie z DTR i instrukcjami,</w:t>
      </w:r>
    </w:p>
    <w:p w:rsidR="00FF2E74" w:rsidRPr="007C4133" w:rsidRDefault="00FF2E74" w:rsidP="007C4133">
      <w:pPr>
        <w:pStyle w:val="W2"/>
        <w:spacing w:after="0" w:line="276" w:lineRule="auto"/>
        <w:rPr>
          <w:rFonts w:cs="Arial"/>
          <w:szCs w:val="22"/>
        </w:rPr>
      </w:pPr>
      <w:r w:rsidRPr="007C4133">
        <w:rPr>
          <w:rFonts w:cs="Arial"/>
          <w:szCs w:val="22"/>
        </w:rPr>
        <w:t>będzie prowadzona racjonalna gospodarka materiałami budowlanymi oraz kontrola zapasów. Zakupy materiałów i środków dokonywane będą z uwzględnieniem wyboru wyrobów najwyższej jakości, wydłużonego czasu ich eksploatacji i jak najmniejszej uciążliwości potencjalnego odpadu dla środowiska,</w:t>
      </w:r>
    </w:p>
    <w:p w:rsidR="00FF2E74" w:rsidRPr="007C4133" w:rsidRDefault="00D32553" w:rsidP="007C4133">
      <w:pPr>
        <w:pStyle w:val="W2"/>
        <w:spacing w:after="0" w:line="276" w:lineRule="auto"/>
        <w:rPr>
          <w:rFonts w:cs="Arial"/>
          <w:szCs w:val="22"/>
        </w:rPr>
      </w:pPr>
      <w:r w:rsidRPr="007C4133">
        <w:rPr>
          <w:rFonts w:cs="Arial"/>
          <w:szCs w:val="22"/>
        </w:rPr>
        <w:t>materiały budowlane bę</w:t>
      </w:r>
      <w:r w:rsidR="00FF2E74" w:rsidRPr="007C4133">
        <w:rPr>
          <w:rFonts w:cs="Arial"/>
          <w:szCs w:val="22"/>
        </w:rPr>
        <w:t>dą zakupywane wg planu budowy, w celu wyeliminowania magazynowania nie wyko</w:t>
      </w:r>
      <w:r w:rsidR="002B43A9" w:rsidRPr="007C4133">
        <w:rPr>
          <w:rFonts w:cs="Arial"/>
          <w:szCs w:val="22"/>
        </w:rPr>
        <w:t>rzystanych materiałów</w:t>
      </w:r>
      <w:r w:rsidR="00FF2E74" w:rsidRPr="007C4133">
        <w:rPr>
          <w:rFonts w:cs="Arial"/>
          <w:szCs w:val="22"/>
        </w:rPr>
        <w:t xml:space="preserve"> i powstawaniu odpadów z powodu utraty przydatności,</w:t>
      </w:r>
    </w:p>
    <w:p w:rsidR="00FF2E74" w:rsidRPr="007C4133" w:rsidRDefault="00FF2E74" w:rsidP="007C4133">
      <w:pPr>
        <w:pStyle w:val="W2"/>
        <w:spacing w:after="0" w:line="276" w:lineRule="auto"/>
        <w:rPr>
          <w:rFonts w:cs="Arial"/>
          <w:szCs w:val="22"/>
        </w:rPr>
      </w:pPr>
      <w:r w:rsidRPr="007C4133">
        <w:rPr>
          <w:rFonts w:cs="Arial"/>
          <w:szCs w:val="22"/>
        </w:rPr>
        <w:t>tam gdzie jest to możliwe, będz</w:t>
      </w:r>
      <w:r w:rsidR="002B43A9" w:rsidRPr="007C4133">
        <w:rPr>
          <w:rFonts w:cs="Arial"/>
          <w:szCs w:val="22"/>
        </w:rPr>
        <w:t xml:space="preserve">ie preferowany zakupy </w:t>
      </w:r>
      <w:r w:rsidRPr="007C4133">
        <w:rPr>
          <w:rFonts w:cs="Arial"/>
          <w:szCs w:val="22"/>
        </w:rPr>
        <w:t xml:space="preserve"> materiałów z zastosowaniem opakowań zwrotnych wielokrotnego użytku.</w:t>
      </w:r>
    </w:p>
    <w:p w:rsidR="00FF2E74" w:rsidRPr="007C4133" w:rsidRDefault="00FF2E74" w:rsidP="00101676">
      <w:pPr>
        <w:pStyle w:val="P1Wcity"/>
        <w:spacing w:after="0" w:line="276" w:lineRule="auto"/>
        <w:ind w:firstLine="0"/>
        <w:rPr>
          <w:rFonts w:cs="Arial"/>
          <w:szCs w:val="22"/>
        </w:rPr>
      </w:pPr>
      <w:r w:rsidRPr="007C4133">
        <w:rPr>
          <w:rFonts w:cs="Arial"/>
          <w:szCs w:val="22"/>
        </w:rPr>
        <w:t>Sposoby ograniczania negatywnego oddziaływania na środowisko wytwarzanych odpadów:</w:t>
      </w:r>
    </w:p>
    <w:p w:rsidR="00FF2E74" w:rsidRPr="007C4133" w:rsidRDefault="00FF2E74" w:rsidP="007C4133">
      <w:pPr>
        <w:pStyle w:val="W2"/>
        <w:spacing w:after="0" w:line="276" w:lineRule="auto"/>
        <w:rPr>
          <w:rFonts w:cs="Arial"/>
          <w:szCs w:val="22"/>
        </w:rPr>
      </w:pPr>
      <w:r w:rsidRPr="007C4133">
        <w:rPr>
          <w:rFonts w:cs="Arial"/>
          <w:szCs w:val="22"/>
        </w:rPr>
        <w:t>selektywne magazynowanie,</w:t>
      </w:r>
    </w:p>
    <w:p w:rsidR="00FF2E74" w:rsidRPr="007C4133" w:rsidRDefault="002B43A9" w:rsidP="007C4133">
      <w:pPr>
        <w:pStyle w:val="W2"/>
        <w:spacing w:after="0" w:line="276" w:lineRule="auto"/>
        <w:rPr>
          <w:rFonts w:cs="Arial"/>
          <w:szCs w:val="22"/>
        </w:rPr>
      </w:pPr>
      <w:r w:rsidRPr="007C4133">
        <w:rPr>
          <w:rFonts w:cs="Arial"/>
          <w:szCs w:val="22"/>
        </w:rPr>
        <w:t>magazynowanie w wyznaczonym i oznakowanym miejscu</w:t>
      </w:r>
      <w:r w:rsidR="00FF2E74" w:rsidRPr="007C4133">
        <w:rPr>
          <w:rFonts w:cs="Arial"/>
          <w:szCs w:val="22"/>
        </w:rPr>
        <w:t>,</w:t>
      </w:r>
    </w:p>
    <w:p w:rsidR="00FF2E74" w:rsidRPr="007C4133" w:rsidRDefault="00FF2E74" w:rsidP="007C4133">
      <w:pPr>
        <w:pStyle w:val="W2"/>
        <w:spacing w:after="0" w:line="276" w:lineRule="auto"/>
        <w:rPr>
          <w:rFonts w:cs="Arial"/>
          <w:szCs w:val="22"/>
        </w:rPr>
      </w:pPr>
      <w:r w:rsidRPr="007C4133">
        <w:rPr>
          <w:rFonts w:cs="Arial"/>
          <w:szCs w:val="22"/>
        </w:rPr>
        <w:t>magazynowanie w sposób zapobiegający roznoszeniu odpadów po terenie, przenikan</w:t>
      </w:r>
      <w:r w:rsidR="00A6463F">
        <w:rPr>
          <w:rFonts w:cs="Arial"/>
          <w:szCs w:val="22"/>
        </w:rPr>
        <w:t>iu do gruntu lub wód gruntowych.</w:t>
      </w:r>
    </w:p>
    <w:p w:rsidR="009F6BB1" w:rsidRPr="007C4133" w:rsidRDefault="009F6BB1" w:rsidP="007C4133">
      <w:pPr>
        <w:pStyle w:val="P1Wcity"/>
        <w:spacing w:after="0" w:line="276" w:lineRule="auto"/>
        <w:ind w:firstLine="0"/>
        <w:rPr>
          <w:rFonts w:cs="Arial"/>
          <w:color w:val="000000" w:themeColor="text1"/>
          <w:szCs w:val="22"/>
        </w:rPr>
      </w:pPr>
    </w:p>
    <w:p w:rsidR="00A6463F" w:rsidRDefault="00AE32C1" w:rsidP="00A6463F">
      <w:pPr>
        <w:pStyle w:val="Nagwek2"/>
        <w:spacing w:before="0" w:after="0" w:line="276" w:lineRule="auto"/>
        <w:ind w:hanging="284"/>
        <w:jc w:val="both"/>
        <w:rPr>
          <w:rFonts w:cs="Arial"/>
          <w:color w:val="000000" w:themeColor="text1"/>
          <w:sz w:val="22"/>
          <w:szCs w:val="22"/>
        </w:rPr>
      </w:pPr>
      <w:bookmarkStart w:id="219" w:name="_Toc478628194"/>
      <w:r w:rsidRPr="007C4133">
        <w:rPr>
          <w:rFonts w:cs="Arial"/>
          <w:color w:val="000000" w:themeColor="text1"/>
          <w:sz w:val="22"/>
          <w:szCs w:val="22"/>
        </w:rPr>
        <w:t xml:space="preserve">Oddziaływanie </w:t>
      </w:r>
      <w:r w:rsidR="00A6463F">
        <w:rPr>
          <w:rFonts w:cs="Arial"/>
          <w:color w:val="000000" w:themeColor="text1"/>
          <w:sz w:val="22"/>
          <w:szCs w:val="22"/>
        </w:rPr>
        <w:t xml:space="preserve"> </w:t>
      </w:r>
      <w:r w:rsidRPr="007C4133">
        <w:rPr>
          <w:rFonts w:cs="Arial"/>
          <w:color w:val="000000" w:themeColor="text1"/>
          <w:sz w:val="22"/>
          <w:szCs w:val="22"/>
        </w:rPr>
        <w:t>na</w:t>
      </w:r>
      <w:r w:rsidR="00A6463F">
        <w:rPr>
          <w:rFonts w:cs="Arial"/>
          <w:color w:val="000000" w:themeColor="text1"/>
          <w:sz w:val="22"/>
          <w:szCs w:val="22"/>
        </w:rPr>
        <w:t xml:space="preserve"> </w:t>
      </w:r>
      <w:r w:rsidRPr="007C4133">
        <w:rPr>
          <w:rFonts w:cs="Arial"/>
          <w:color w:val="000000" w:themeColor="text1"/>
          <w:sz w:val="22"/>
          <w:szCs w:val="22"/>
        </w:rPr>
        <w:t xml:space="preserve"> etapie</w:t>
      </w:r>
      <w:r w:rsidR="00A6463F">
        <w:rPr>
          <w:rFonts w:cs="Arial"/>
          <w:color w:val="000000" w:themeColor="text1"/>
          <w:sz w:val="22"/>
          <w:szCs w:val="22"/>
        </w:rPr>
        <w:t xml:space="preserve"> </w:t>
      </w:r>
      <w:r w:rsidRPr="007C4133">
        <w:rPr>
          <w:rFonts w:cs="Arial"/>
          <w:color w:val="000000" w:themeColor="text1"/>
          <w:sz w:val="22"/>
          <w:szCs w:val="22"/>
        </w:rPr>
        <w:t xml:space="preserve"> budowy </w:t>
      </w:r>
      <w:r w:rsidR="00A6463F">
        <w:rPr>
          <w:rFonts w:cs="Arial"/>
          <w:color w:val="000000" w:themeColor="text1"/>
          <w:sz w:val="22"/>
          <w:szCs w:val="22"/>
        </w:rPr>
        <w:t xml:space="preserve"> </w:t>
      </w:r>
      <w:r w:rsidRPr="007C4133">
        <w:rPr>
          <w:rFonts w:cs="Arial"/>
          <w:color w:val="000000" w:themeColor="text1"/>
          <w:sz w:val="22"/>
          <w:szCs w:val="22"/>
        </w:rPr>
        <w:t xml:space="preserve">na </w:t>
      </w:r>
      <w:r w:rsidR="00A6463F">
        <w:rPr>
          <w:rFonts w:cs="Arial"/>
          <w:color w:val="000000" w:themeColor="text1"/>
          <w:sz w:val="22"/>
          <w:szCs w:val="22"/>
        </w:rPr>
        <w:t xml:space="preserve"> </w:t>
      </w:r>
      <w:r w:rsidRPr="007C4133">
        <w:rPr>
          <w:rFonts w:cs="Arial"/>
          <w:color w:val="000000" w:themeColor="text1"/>
          <w:sz w:val="22"/>
          <w:szCs w:val="22"/>
        </w:rPr>
        <w:t xml:space="preserve">powierzchnię </w:t>
      </w:r>
      <w:r w:rsidR="00A6463F">
        <w:rPr>
          <w:rFonts w:cs="Arial"/>
          <w:color w:val="000000" w:themeColor="text1"/>
          <w:sz w:val="22"/>
          <w:szCs w:val="22"/>
        </w:rPr>
        <w:t xml:space="preserve"> </w:t>
      </w:r>
      <w:r w:rsidRPr="007C4133">
        <w:rPr>
          <w:rFonts w:cs="Arial"/>
          <w:color w:val="000000" w:themeColor="text1"/>
          <w:sz w:val="22"/>
          <w:szCs w:val="22"/>
        </w:rPr>
        <w:t xml:space="preserve">ziemi, </w:t>
      </w:r>
      <w:r w:rsidR="00A6463F">
        <w:rPr>
          <w:rFonts w:cs="Arial"/>
          <w:color w:val="000000" w:themeColor="text1"/>
          <w:sz w:val="22"/>
          <w:szCs w:val="22"/>
        </w:rPr>
        <w:t xml:space="preserve">   </w:t>
      </w:r>
      <w:r w:rsidRPr="007C4133">
        <w:rPr>
          <w:rFonts w:cs="Arial"/>
          <w:color w:val="000000" w:themeColor="text1"/>
          <w:sz w:val="22"/>
          <w:szCs w:val="22"/>
        </w:rPr>
        <w:t>z</w:t>
      </w:r>
      <w:r w:rsidR="00A6463F">
        <w:rPr>
          <w:rFonts w:cs="Arial"/>
          <w:color w:val="000000" w:themeColor="text1"/>
          <w:sz w:val="22"/>
          <w:szCs w:val="22"/>
        </w:rPr>
        <w:t xml:space="preserve">  </w:t>
      </w:r>
      <w:r w:rsidRPr="007C4133">
        <w:rPr>
          <w:rFonts w:cs="Arial"/>
          <w:color w:val="000000" w:themeColor="text1"/>
          <w:sz w:val="22"/>
          <w:szCs w:val="22"/>
        </w:rPr>
        <w:t xml:space="preserve"> uwzględnieniem </w:t>
      </w:r>
    </w:p>
    <w:p w:rsidR="00AE32C1" w:rsidRPr="007C4133" w:rsidRDefault="00A6463F" w:rsidP="00A6463F">
      <w:pPr>
        <w:pStyle w:val="Nagwek2"/>
        <w:numPr>
          <w:ilvl w:val="0"/>
          <w:numId w:val="0"/>
        </w:numPr>
        <w:spacing w:before="0" w:after="0" w:line="276" w:lineRule="auto"/>
        <w:ind w:left="851"/>
        <w:jc w:val="both"/>
        <w:rPr>
          <w:rFonts w:cs="Arial"/>
          <w:color w:val="000000" w:themeColor="text1"/>
          <w:sz w:val="22"/>
          <w:szCs w:val="22"/>
        </w:rPr>
      </w:pPr>
      <w:r>
        <w:rPr>
          <w:rFonts w:cs="Arial"/>
          <w:color w:val="000000" w:themeColor="text1"/>
          <w:sz w:val="22"/>
          <w:szCs w:val="22"/>
        </w:rPr>
        <w:t xml:space="preserve">          </w:t>
      </w:r>
      <w:r w:rsidR="00AE32C1" w:rsidRPr="007C4133">
        <w:rPr>
          <w:rFonts w:cs="Arial"/>
          <w:color w:val="000000" w:themeColor="text1"/>
          <w:sz w:val="22"/>
          <w:szCs w:val="22"/>
        </w:rPr>
        <w:t>ruchów masowych ziemi</w:t>
      </w:r>
      <w:bookmarkEnd w:id="208"/>
      <w:bookmarkEnd w:id="209"/>
      <w:bookmarkEnd w:id="210"/>
      <w:bookmarkEnd w:id="211"/>
      <w:bookmarkEnd w:id="212"/>
      <w:bookmarkEnd w:id="219"/>
      <w:r>
        <w:rPr>
          <w:rFonts w:cs="Arial"/>
          <w:color w:val="000000" w:themeColor="text1"/>
          <w:sz w:val="22"/>
          <w:szCs w:val="22"/>
        </w:rPr>
        <w:t>.</w:t>
      </w:r>
    </w:p>
    <w:p w:rsidR="009F6BB1" w:rsidRPr="007C4133" w:rsidRDefault="009F6BB1" w:rsidP="007C4133">
      <w:pPr>
        <w:pStyle w:val="P1Wcity"/>
        <w:spacing w:after="0" w:line="276" w:lineRule="auto"/>
        <w:rPr>
          <w:rFonts w:cs="Arial"/>
          <w:szCs w:val="22"/>
        </w:rPr>
      </w:pPr>
    </w:p>
    <w:p w:rsidR="00AE32C1" w:rsidRPr="007C4133" w:rsidRDefault="00CD3441" w:rsidP="00A6463F">
      <w:pPr>
        <w:pStyle w:val="P1Wcity"/>
        <w:spacing w:after="0" w:line="276" w:lineRule="auto"/>
        <w:ind w:firstLine="567"/>
        <w:rPr>
          <w:rFonts w:cs="Arial"/>
          <w:color w:val="000000" w:themeColor="text1"/>
          <w:szCs w:val="22"/>
        </w:rPr>
      </w:pPr>
      <w:bookmarkStart w:id="220" w:name="_Toc287436067"/>
      <w:bookmarkStart w:id="221" w:name="_Toc288464059"/>
      <w:bookmarkStart w:id="222" w:name="_Toc311714466"/>
      <w:bookmarkStart w:id="223" w:name="_Toc312241573"/>
      <w:bookmarkStart w:id="224" w:name="_Toc333487116"/>
      <w:bookmarkStart w:id="225" w:name="_Toc417573032"/>
      <w:bookmarkStart w:id="226" w:name="_Toc287436068"/>
      <w:bookmarkStart w:id="227" w:name="_Toc288464060"/>
      <w:bookmarkStart w:id="228" w:name="_Toc311714467"/>
      <w:bookmarkStart w:id="229" w:name="_Toc312241574"/>
      <w:r>
        <w:rPr>
          <w:rFonts w:cs="Arial"/>
          <w:color w:val="000000" w:themeColor="text1"/>
          <w:szCs w:val="22"/>
        </w:rPr>
        <w:t>T</w:t>
      </w:r>
      <w:r w:rsidR="00681353" w:rsidRPr="007C4133">
        <w:rPr>
          <w:rFonts w:cs="Arial"/>
          <w:color w:val="000000" w:themeColor="text1"/>
          <w:szCs w:val="22"/>
        </w:rPr>
        <w:t>eoretycznie w</w:t>
      </w:r>
      <w:r w:rsidR="00AE32C1" w:rsidRPr="007C4133">
        <w:rPr>
          <w:rFonts w:cs="Arial"/>
          <w:color w:val="000000" w:themeColor="text1"/>
          <w:szCs w:val="22"/>
        </w:rPr>
        <w:t xml:space="preserve"> trakcie prowadzenia każdej budowy </w:t>
      </w:r>
      <w:r w:rsidR="004B0B76" w:rsidRPr="007C4133">
        <w:rPr>
          <w:rFonts w:cs="Arial"/>
          <w:color w:val="000000" w:themeColor="text1"/>
          <w:szCs w:val="22"/>
        </w:rPr>
        <w:t xml:space="preserve">teoretycznie </w:t>
      </w:r>
      <w:r w:rsidR="00AE32C1" w:rsidRPr="007C4133">
        <w:rPr>
          <w:rFonts w:cs="Arial"/>
          <w:color w:val="000000" w:themeColor="text1"/>
          <w:szCs w:val="22"/>
        </w:rPr>
        <w:t>występuje możliwość zanieczyszczenia gruntów w wyniku wycieków płynów eksploatacyjnych z maszyn budowlanych. Wykonawca prac powinien dysponować sprzętem sprawnym technicznie, wykonywać regularne przeglądy urządzeń i maszyn, na bieżąco dokonywać wszelkich napraw oraz przestrzegać procedur określonych w instrukcjach obsługi i dokumentacjach techniczno-ruchowych urządzeń. W przypadku awaryjnego wycieku płynów eksploatacyjnych zanieczyszczony grunt należy zebrać i przekazać firmie specjalistycznej do unieszkodliwienia lub oczyszczen</w:t>
      </w:r>
      <w:r w:rsidR="00681353" w:rsidRPr="007C4133">
        <w:rPr>
          <w:rFonts w:cs="Arial"/>
          <w:color w:val="000000" w:themeColor="text1"/>
          <w:szCs w:val="22"/>
        </w:rPr>
        <w:t>ia. Jednocześnie należy wykorzystać sorbent</w:t>
      </w:r>
      <w:r w:rsidR="00AE32C1" w:rsidRPr="007C4133">
        <w:rPr>
          <w:rFonts w:cs="Arial"/>
          <w:color w:val="000000" w:themeColor="text1"/>
          <w:szCs w:val="22"/>
        </w:rPr>
        <w:t xml:space="preserve"> do zebrania wycieku. Zużyt</w:t>
      </w:r>
      <w:r w:rsidR="00681353" w:rsidRPr="007C4133">
        <w:rPr>
          <w:rFonts w:cs="Arial"/>
          <w:color w:val="000000" w:themeColor="text1"/>
          <w:szCs w:val="22"/>
        </w:rPr>
        <w:t>y sorbent</w:t>
      </w:r>
      <w:r w:rsidR="00AE32C1" w:rsidRPr="007C4133">
        <w:rPr>
          <w:rFonts w:cs="Arial"/>
          <w:color w:val="000000" w:themeColor="text1"/>
          <w:szCs w:val="22"/>
        </w:rPr>
        <w:t xml:space="preserve"> należy </w:t>
      </w:r>
      <w:r w:rsidR="00681353" w:rsidRPr="007C4133">
        <w:rPr>
          <w:rFonts w:cs="Arial"/>
          <w:color w:val="000000" w:themeColor="text1"/>
          <w:szCs w:val="22"/>
        </w:rPr>
        <w:t xml:space="preserve"> następnie </w:t>
      </w:r>
      <w:r w:rsidR="00AE32C1" w:rsidRPr="007C4133">
        <w:rPr>
          <w:rFonts w:cs="Arial"/>
          <w:color w:val="000000" w:themeColor="text1"/>
          <w:szCs w:val="22"/>
        </w:rPr>
        <w:t xml:space="preserve">zagospodarować zgodnie z przepisami ustawy </w:t>
      </w:r>
      <w:r w:rsidR="00A6463F">
        <w:rPr>
          <w:rFonts w:cs="Arial"/>
          <w:color w:val="000000" w:themeColor="text1"/>
          <w:szCs w:val="22"/>
        </w:rPr>
        <w:br/>
      </w:r>
      <w:r w:rsidR="00AE32C1" w:rsidRPr="007C4133">
        <w:rPr>
          <w:rFonts w:cs="Arial"/>
          <w:color w:val="000000" w:themeColor="text1"/>
          <w:szCs w:val="22"/>
        </w:rPr>
        <w:lastRenderedPageBreak/>
        <w:t>o odpadach. Na terenie zaplecza budowy należy przewidzieć</w:t>
      </w:r>
      <w:r w:rsidR="00681353" w:rsidRPr="007C4133">
        <w:rPr>
          <w:rFonts w:cs="Arial"/>
          <w:color w:val="000000" w:themeColor="text1"/>
          <w:szCs w:val="22"/>
        </w:rPr>
        <w:t xml:space="preserve"> miejsce, w którym będzie</w:t>
      </w:r>
      <w:r w:rsidR="00AE32C1" w:rsidRPr="007C4133">
        <w:rPr>
          <w:rFonts w:cs="Arial"/>
          <w:color w:val="000000" w:themeColor="text1"/>
          <w:szCs w:val="22"/>
        </w:rPr>
        <w:t xml:space="preserve"> przechowywan</w:t>
      </w:r>
      <w:r w:rsidR="00681353" w:rsidRPr="007C4133">
        <w:rPr>
          <w:rFonts w:cs="Arial"/>
          <w:color w:val="000000" w:themeColor="text1"/>
          <w:szCs w:val="22"/>
        </w:rPr>
        <w:t>y</w:t>
      </w:r>
      <w:r w:rsidR="00AE32C1" w:rsidRPr="007C4133">
        <w:rPr>
          <w:rFonts w:cs="Arial"/>
          <w:color w:val="000000" w:themeColor="text1"/>
          <w:szCs w:val="22"/>
        </w:rPr>
        <w:t xml:space="preserve"> sorbent.</w:t>
      </w:r>
    </w:p>
    <w:p w:rsidR="003F1D92" w:rsidRPr="007C4133" w:rsidRDefault="003F1D92" w:rsidP="007C4133">
      <w:pPr>
        <w:pStyle w:val="P1Wcity"/>
        <w:spacing w:after="0" w:line="276" w:lineRule="auto"/>
        <w:ind w:firstLine="0"/>
        <w:rPr>
          <w:rFonts w:cs="Arial"/>
          <w:color w:val="000000" w:themeColor="text1"/>
          <w:szCs w:val="22"/>
        </w:rPr>
      </w:pPr>
    </w:p>
    <w:p w:rsidR="00AE32C1" w:rsidRPr="007C4133" w:rsidRDefault="00AE32C1" w:rsidP="007C4133">
      <w:pPr>
        <w:pStyle w:val="P1Wcity"/>
        <w:spacing w:after="0" w:line="276" w:lineRule="auto"/>
        <w:ind w:firstLine="0"/>
        <w:rPr>
          <w:rFonts w:cs="Arial"/>
          <w:color w:val="000000" w:themeColor="text1"/>
          <w:szCs w:val="22"/>
        </w:rPr>
      </w:pPr>
      <w:r w:rsidRPr="007C4133">
        <w:rPr>
          <w:rFonts w:cs="Arial"/>
          <w:color w:val="000000" w:themeColor="text1"/>
          <w:szCs w:val="22"/>
        </w:rPr>
        <w:t xml:space="preserve">Nie przewiduje się zakupu mas ziemnych na potrzeby projektu. </w:t>
      </w:r>
    </w:p>
    <w:p w:rsidR="003F1D92" w:rsidRPr="007C4133" w:rsidRDefault="003F1D92" w:rsidP="007C4133">
      <w:pPr>
        <w:pStyle w:val="P1Wcity"/>
        <w:spacing w:after="0" w:line="276" w:lineRule="auto"/>
        <w:ind w:firstLine="0"/>
        <w:rPr>
          <w:rFonts w:cs="Arial"/>
          <w:color w:val="000000" w:themeColor="text1"/>
          <w:szCs w:val="22"/>
        </w:rPr>
      </w:pPr>
    </w:p>
    <w:p w:rsidR="00AE32C1" w:rsidRPr="007C4133" w:rsidRDefault="00AE32C1" w:rsidP="007C4133">
      <w:pPr>
        <w:pStyle w:val="P1Wcity"/>
        <w:spacing w:after="0" w:line="276" w:lineRule="auto"/>
        <w:ind w:firstLine="0"/>
        <w:rPr>
          <w:rFonts w:cs="Arial"/>
          <w:color w:val="000000" w:themeColor="text1"/>
          <w:szCs w:val="22"/>
        </w:rPr>
      </w:pPr>
      <w:r w:rsidRPr="007C4133">
        <w:rPr>
          <w:rFonts w:cs="Arial"/>
          <w:color w:val="000000" w:themeColor="text1"/>
          <w:szCs w:val="22"/>
        </w:rPr>
        <w:t>Ziemia z wykopów zostanie wykorzystana do obsypania fundamentów i wyrów</w:t>
      </w:r>
      <w:r w:rsidR="00CD3441">
        <w:rPr>
          <w:rFonts w:cs="Arial"/>
          <w:color w:val="000000" w:themeColor="text1"/>
          <w:szCs w:val="22"/>
        </w:rPr>
        <w:t>nania powierzchni terenu przedsięwzięcia</w:t>
      </w:r>
      <w:r w:rsidRPr="007C4133">
        <w:rPr>
          <w:rFonts w:cs="Arial"/>
          <w:color w:val="000000" w:themeColor="text1"/>
          <w:szCs w:val="22"/>
        </w:rPr>
        <w:t>. Nadmiar zostanie wykorzystany na potrzeby innych budów.</w:t>
      </w:r>
    </w:p>
    <w:p w:rsidR="00AE32C1" w:rsidRPr="007C4133" w:rsidRDefault="00AE32C1" w:rsidP="007C4133">
      <w:pPr>
        <w:pStyle w:val="P1Wcity"/>
        <w:spacing w:after="0" w:line="276" w:lineRule="auto"/>
        <w:ind w:firstLine="0"/>
        <w:rPr>
          <w:rFonts w:cs="Arial"/>
          <w:color w:val="000000" w:themeColor="text1"/>
          <w:szCs w:val="22"/>
        </w:rPr>
      </w:pPr>
      <w:r w:rsidRPr="007C4133">
        <w:rPr>
          <w:rFonts w:cs="Arial"/>
          <w:color w:val="000000" w:themeColor="text1"/>
          <w:szCs w:val="22"/>
        </w:rPr>
        <w:t>Planowane przedsięwzięcie nie będzie na etapie budowy wywierać istotne</w:t>
      </w:r>
      <w:r w:rsidR="00681353" w:rsidRPr="007C4133">
        <w:rPr>
          <w:rFonts w:cs="Arial"/>
          <w:color w:val="000000" w:themeColor="text1"/>
          <w:szCs w:val="22"/>
        </w:rPr>
        <w:t>go wpływu na powierzchnię ziemi.</w:t>
      </w:r>
    </w:p>
    <w:p w:rsidR="009F6BB1" w:rsidRPr="007C4133" w:rsidRDefault="009F6BB1" w:rsidP="007C4133">
      <w:pPr>
        <w:pStyle w:val="P1Wcity"/>
        <w:spacing w:after="0" w:line="276" w:lineRule="auto"/>
        <w:ind w:firstLine="0"/>
        <w:rPr>
          <w:rFonts w:cs="Arial"/>
          <w:color w:val="000000" w:themeColor="text1"/>
          <w:szCs w:val="22"/>
        </w:rPr>
      </w:pPr>
    </w:p>
    <w:p w:rsidR="00A6463F" w:rsidRDefault="00AE32C1" w:rsidP="00A6463F">
      <w:pPr>
        <w:pStyle w:val="Nagwek2"/>
        <w:spacing w:before="0" w:after="0" w:line="276" w:lineRule="auto"/>
        <w:ind w:hanging="284"/>
        <w:jc w:val="both"/>
        <w:rPr>
          <w:rFonts w:cs="Arial"/>
          <w:color w:val="000000" w:themeColor="text1"/>
          <w:sz w:val="22"/>
          <w:szCs w:val="22"/>
        </w:rPr>
      </w:pPr>
      <w:bookmarkStart w:id="230" w:name="_Toc478628195"/>
      <w:r w:rsidRPr="007C4133">
        <w:rPr>
          <w:rFonts w:cs="Arial"/>
          <w:color w:val="000000" w:themeColor="text1"/>
          <w:sz w:val="22"/>
          <w:szCs w:val="22"/>
        </w:rPr>
        <w:t xml:space="preserve">Oddziaływanie </w:t>
      </w:r>
      <w:r w:rsidR="00A6463F">
        <w:rPr>
          <w:rFonts w:cs="Arial"/>
          <w:color w:val="000000" w:themeColor="text1"/>
          <w:sz w:val="22"/>
          <w:szCs w:val="22"/>
        </w:rPr>
        <w:t xml:space="preserve">     </w:t>
      </w:r>
      <w:r w:rsidRPr="007C4133">
        <w:rPr>
          <w:rFonts w:cs="Arial"/>
          <w:color w:val="000000" w:themeColor="text1"/>
          <w:sz w:val="22"/>
          <w:szCs w:val="22"/>
        </w:rPr>
        <w:t>na</w:t>
      </w:r>
      <w:r w:rsidR="00A6463F">
        <w:rPr>
          <w:rFonts w:cs="Arial"/>
          <w:color w:val="000000" w:themeColor="text1"/>
          <w:sz w:val="22"/>
          <w:szCs w:val="22"/>
        </w:rPr>
        <w:t xml:space="preserve">        </w:t>
      </w:r>
      <w:r w:rsidRPr="007C4133">
        <w:rPr>
          <w:rFonts w:cs="Arial"/>
          <w:color w:val="000000" w:themeColor="text1"/>
          <w:sz w:val="22"/>
          <w:szCs w:val="22"/>
        </w:rPr>
        <w:t xml:space="preserve"> etapie</w:t>
      </w:r>
      <w:r w:rsidR="00A6463F">
        <w:rPr>
          <w:rFonts w:cs="Arial"/>
          <w:color w:val="000000" w:themeColor="text1"/>
          <w:sz w:val="22"/>
          <w:szCs w:val="22"/>
        </w:rPr>
        <w:t xml:space="preserve">       </w:t>
      </w:r>
      <w:r w:rsidRPr="007C4133">
        <w:rPr>
          <w:rFonts w:cs="Arial"/>
          <w:color w:val="000000" w:themeColor="text1"/>
          <w:sz w:val="22"/>
          <w:szCs w:val="22"/>
        </w:rPr>
        <w:t xml:space="preserve"> budowy </w:t>
      </w:r>
      <w:r w:rsidR="00A6463F">
        <w:rPr>
          <w:rFonts w:cs="Arial"/>
          <w:color w:val="000000" w:themeColor="text1"/>
          <w:sz w:val="22"/>
          <w:szCs w:val="22"/>
        </w:rPr>
        <w:t xml:space="preserve">   </w:t>
      </w:r>
      <w:r w:rsidRPr="007C4133">
        <w:rPr>
          <w:rFonts w:cs="Arial"/>
          <w:color w:val="000000" w:themeColor="text1"/>
          <w:sz w:val="22"/>
          <w:szCs w:val="22"/>
        </w:rPr>
        <w:t xml:space="preserve">w </w:t>
      </w:r>
      <w:r w:rsidR="00A6463F">
        <w:rPr>
          <w:rFonts w:cs="Arial"/>
          <w:color w:val="000000" w:themeColor="text1"/>
          <w:sz w:val="22"/>
          <w:szCs w:val="22"/>
        </w:rPr>
        <w:t xml:space="preserve">  </w:t>
      </w:r>
      <w:r w:rsidRPr="007C4133">
        <w:rPr>
          <w:rFonts w:cs="Arial"/>
          <w:color w:val="000000" w:themeColor="text1"/>
          <w:sz w:val="22"/>
          <w:szCs w:val="22"/>
        </w:rPr>
        <w:t xml:space="preserve">zakresie zanieczyszczenia wód </w:t>
      </w:r>
    </w:p>
    <w:p w:rsidR="00AE32C1" w:rsidRPr="007C4133" w:rsidRDefault="00A6463F" w:rsidP="00A6463F">
      <w:pPr>
        <w:pStyle w:val="Nagwek2"/>
        <w:numPr>
          <w:ilvl w:val="0"/>
          <w:numId w:val="0"/>
        </w:numPr>
        <w:spacing w:before="0" w:after="0" w:line="276" w:lineRule="auto"/>
        <w:ind w:left="851"/>
        <w:jc w:val="both"/>
        <w:rPr>
          <w:rFonts w:cs="Arial"/>
          <w:color w:val="000000" w:themeColor="text1"/>
          <w:sz w:val="22"/>
          <w:szCs w:val="22"/>
        </w:rPr>
      </w:pPr>
      <w:r>
        <w:rPr>
          <w:rFonts w:cs="Arial"/>
          <w:color w:val="000000" w:themeColor="text1"/>
          <w:sz w:val="22"/>
          <w:szCs w:val="22"/>
        </w:rPr>
        <w:t xml:space="preserve">          p</w:t>
      </w:r>
      <w:r w:rsidR="00AE32C1" w:rsidRPr="007C4133">
        <w:rPr>
          <w:rFonts w:cs="Arial"/>
          <w:color w:val="000000" w:themeColor="text1"/>
          <w:sz w:val="22"/>
          <w:szCs w:val="22"/>
        </w:rPr>
        <w:t>owierzchniowych</w:t>
      </w:r>
      <w:bookmarkEnd w:id="220"/>
      <w:bookmarkEnd w:id="221"/>
      <w:bookmarkEnd w:id="222"/>
      <w:bookmarkEnd w:id="223"/>
      <w:bookmarkEnd w:id="224"/>
      <w:bookmarkEnd w:id="225"/>
      <w:bookmarkEnd w:id="230"/>
      <w:r>
        <w:rPr>
          <w:rFonts w:cs="Arial"/>
          <w:color w:val="000000" w:themeColor="text1"/>
          <w:sz w:val="22"/>
          <w:szCs w:val="22"/>
        </w:rPr>
        <w:t>.</w:t>
      </w:r>
    </w:p>
    <w:p w:rsidR="009F6BB1" w:rsidRPr="007C4133" w:rsidRDefault="009F6BB1" w:rsidP="007C4133">
      <w:pPr>
        <w:pStyle w:val="P1Wcity"/>
        <w:spacing w:after="0" w:line="276" w:lineRule="auto"/>
        <w:rPr>
          <w:rFonts w:cs="Arial"/>
          <w:szCs w:val="22"/>
        </w:rPr>
      </w:pPr>
    </w:p>
    <w:p w:rsidR="00AE32C1" w:rsidRPr="007C4133" w:rsidRDefault="00A6463F" w:rsidP="00A6463F">
      <w:pPr>
        <w:pStyle w:val="P1Wcity"/>
        <w:tabs>
          <w:tab w:val="left" w:pos="567"/>
        </w:tabs>
        <w:spacing w:after="0" w:line="276" w:lineRule="auto"/>
        <w:ind w:firstLine="0"/>
        <w:rPr>
          <w:rFonts w:cs="Arial"/>
          <w:color w:val="000000" w:themeColor="text1"/>
          <w:szCs w:val="22"/>
        </w:rPr>
      </w:pPr>
      <w:bookmarkStart w:id="231" w:name="_Toc333487117"/>
      <w:bookmarkStart w:id="232" w:name="_Toc417573033"/>
      <w:bookmarkStart w:id="233" w:name="_Toc311714468"/>
      <w:bookmarkStart w:id="234" w:name="_Toc312241575"/>
      <w:bookmarkEnd w:id="226"/>
      <w:bookmarkEnd w:id="227"/>
      <w:bookmarkEnd w:id="228"/>
      <w:bookmarkEnd w:id="229"/>
      <w:r>
        <w:rPr>
          <w:rFonts w:cs="Arial"/>
          <w:color w:val="000000" w:themeColor="text1"/>
          <w:szCs w:val="22"/>
        </w:rPr>
        <w:t xml:space="preserve">         </w:t>
      </w:r>
      <w:r w:rsidR="00AE32C1" w:rsidRPr="007C4133">
        <w:rPr>
          <w:rFonts w:cs="Arial"/>
          <w:color w:val="000000" w:themeColor="text1"/>
          <w:szCs w:val="22"/>
        </w:rPr>
        <w:t>Dla fazy realizacji analizowanego przedsięwzięcia nie zidentyfikowano potencjalnie istotnych oddziaływań na środowisko wodne związane z gospodarką wodno-ściekową na tym etapie. Zaopatrzenie w wodę do celów sanitarnych i budowlanych będzie realizowane z</w:t>
      </w:r>
      <w:r w:rsidR="00681353" w:rsidRPr="007C4133">
        <w:rPr>
          <w:rFonts w:cs="Arial"/>
          <w:color w:val="000000" w:themeColor="text1"/>
          <w:szCs w:val="22"/>
        </w:rPr>
        <w:t xml:space="preserve"> przyłączy tymczasowych </w:t>
      </w:r>
      <w:r w:rsidR="00AE32C1" w:rsidRPr="007C4133">
        <w:rPr>
          <w:rFonts w:cs="Arial"/>
          <w:color w:val="000000" w:themeColor="text1"/>
          <w:szCs w:val="22"/>
        </w:rPr>
        <w:t>.</w:t>
      </w:r>
    </w:p>
    <w:p w:rsidR="00AE32C1" w:rsidRPr="007C4133" w:rsidRDefault="00AE32C1" w:rsidP="007C4133">
      <w:pPr>
        <w:pStyle w:val="P1Wcity"/>
        <w:spacing w:after="0" w:line="276" w:lineRule="auto"/>
        <w:ind w:firstLine="0"/>
        <w:rPr>
          <w:rFonts w:cs="Arial"/>
          <w:color w:val="000000" w:themeColor="text1"/>
          <w:szCs w:val="22"/>
        </w:rPr>
      </w:pPr>
      <w:r w:rsidRPr="007C4133">
        <w:rPr>
          <w:rFonts w:cs="Arial"/>
          <w:color w:val="000000" w:themeColor="text1"/>
          <w:szCs w:val="22"/>
        </w:rPr>
        <w:t>Zewnętrznym pracownikom budowlanym zostaną udostępnione</w:t>
      </w:r>
      <w:r w:rsidR="00681353" w:rsidRPr="007C4133">
        <w:rPr>
          <w:rFonts w:cs="Arial"/>
          <w:color w:val="000000" w:themeColor="text1"/>
          <w:szCs w:val="22"/>
        </w:rPr>
        <w:t xml:space="preserve"> : kontener sanitarny i toaleta typu toy-toy .</w:t>
      </w:r>
    </w:p>
    <w:p w:rsidR="00AE32C1" w:rsidRPr="007C4133" w:rsidRDefault="00AE32C1" w:rsidP="007C4133">
      <w:pPr>
        <w:pStyle w:val="P1Wcity"/>
        <w:spacing w:after="0" w:line="276" w:lineRule="auto"/>
        <w:ind w:firstLine="0"/>
        <w:rPr>
          <w:rFonts w:cs="Arial"/>
          <w:color w:val="000000" w:themeColor="text1"/>
          <w:szCs w:val="22"/>
        </w:rPr>
      </w:pPr>
      <w:r w:rsidRPr="007C4133">
        <w:rPr>
          <w:rFonts w:cs="Arial"/>
          <w:color w:val="000000" w:themeColor="text1"/>
          <w:szCs w:val="22"/>
        </w:rPr>
        <w:t xml:space="preserve">W </w:t>
      </w:r>
      <w:r w:rsidR="00681353" w:rsidRPr="007C4133">
        <w:rPr>
          <w:rFonts w:cs="Arial"/>
          <w:color w:val="000000" w:themeColor="text1"/>
          <w:szCs w:val="22"/>
        </w:rPr>
        <w:t>bezpośrednim sąsiedztwie</w:t>
      </w:r>
      <w:r w:rsidRPr="007C4133">
        <w:rPr>
          <w:rFonts w:cs="Arial"/>
          <w:color w:val="000000" w:themeColor="text1"/>
          <w:szCs w:val="22"/>
        </w:rPr>
        <w:t xml:space="preserve"> placu budowy nie przebiegają  naturalne cieki</w:t>
      </w:r>
      <w:r w:rsidR="00681353" w:rsidRPr="007C4133">
        <w:rPr>
          <w:rFonts w:cs="Arial"/>
          <w:color w:val="000000" w:themeColor="text1"/>
          <w:szCs w:val="22"/>
        </w:rPr>
        <w:t xml:space="preserve"> wodne</w:t>
      </w:r>
      <w:r w:rsidRPr="007C4133">
        <w:rPr>
          <w:rFonts w:cs="Arial"/>
          <w:color w:val="000000" w:themeColor="text1"/>
          <w:szCs w:val="22"/>
        </w:rPr>
        <w:t>.</w:t>
      </w:r>
    </w:p>
    <w:p w:rsidR="00AE32C1" w:rsidRPr="007C4133" w:rsidRDefault="00681353" w:rsidP="007C4133">
      <w:pPr>
        <w:pStyle w:val="P1Wcity"/>
        <w:spacing w:after="0" w:line="276" w:lineRule="auto"/>
        <w:ind w:firstLine="0"/>
        <w:rPr>
          <w:rFonts w:cs="Arial"/>
          <w:color w:val="000000" w:themeColor="text1"/>
          <w:szCs w:val="22"/>
        </w:rPr>
      </w:pPr>
      <w:r w:rsidRPr="007C4133">
        <w:rPr>
          <w:rFonts w:cs="Arial"/>
          <w:color w:val="000000" w:themeColor="text1"/>
          <w:szCs w:val="22"/>
        </w:rPr>
        <w:t>Stwierdza się b</w:t>
      </w:r>
      <w:r w:rsidR="00AE32C1" w:rsidRPr="007C4133">
        <w:rPr>
          <w:rFonts w:cs="Arial"/>
          <w:color w:val="000000" w:themeColor="text1"/>
          <w:szCs w:val="22"/>
        </w:rPr>
        <w:t>rak wpływu na wody powierzchniowe na etapie budowy.</w:t>
      </w:r>
    </w:p>
    <w:p w:rsidR="009F6BB1" w:rsidRPr="007C4133" w:rsidRDefault="009F6BB1" w:rsidP="007C4133">
      <w:pPr>
        <w:pStyle w:val="P1Wcity"/>
        <w:spacing w:after="0" w:line="276" w:lineRule="auto"/>
        <w:ind w:firstLine="0"/>
        <w:rPr>
          <w:rFonts w:cs="Arial"/>
          <w:color w:val="000000" w:themeColor="text1"/>
          <w:szCs w:val="22"/>
        </w:rPr>
      </w:pPr>
    </w:p>
    <w:p w:rsidR="00A6463F" w:rsidRDefault="00AE32C1" w:rsidP="00A6463F">
      <w:pPr>
        <w:pStyle w:val="Nagwek2"/>
        <w:spacing w:before="0" w:after="0" w:line="276" w:lineRule="auto"/>
        <w:ind w:hanging="284"/>
        <w:jc w:val="both"/>
        <w:rPr>
          <w:rFonts w:cs="Arial"/>
          <w:color w:val="000000" w:themeColor="text1"/>
          <w:sz w:val="22"/>
          <w:szCs w:val="22"/>
        </w:rPr>
      </w:pPr>
      <w:bookmarkStart w:id="235" w:name="_Toc478628196"/>
      <w:r w:rsidRPr="007C4133">
        <w:rPr>
          <w:rFonts w:cs="Arial"/>
          <w:color w:val="000000" w:themeColor="text1"/>
          <w:sz w:val="22"/>
          <w:szCs w:val="22"/>
        </w:rPr>
        <w:t xml:space="preserve">Oddziaływanie </w:t>
      </w:r>
      <w:r w:rsidR="00A6463F">
        <w:rPr>
          <w:rFonts w:cs="Arial"/>
          <w:color w:val="000000" w:themeColor="text1"/>
          <w:sz w:val="22"/>
          <w:szCs w:val="22"/>
        </w:rPr>
        <w:t xml:space="preserve"> </w:t>
      </w:r>
      <w:r w:rsidRPr="007C4133">
        <w:rPr>
          <w:rFonts w:cs="Arial"/>
          <w:color w:val="000000" w:themeColor="text1"/>
          <w:sz w:val="22"/>
          <w:szCs w:val="22"/>
        </w:rPr>
        <w:t>na</w:t>
      </w:r>
      <w:r w:rsidR="00A6463F">
        <w:rPr>
          <w:rFonts w:cs="Arial"/>
          <w:color w:val="000000" w:themeColor="text1"/>
          <w:sz w:val="22"/>
          <w:szCs w:val="22"/>
        </w:rPr>
        <w:t xml:space="preserve"> </w:t>
      </w:r>
      <w:r w:rsidRPr="007C4133">
        <w:rPr>
          <w:rFonts w:cs="Arial"/>
          <w:color w:val="000000" w:themeColor="text1"/>
          <w:sz w:val="22"/>
          <w:szCs w:val="22"/>
        </w:rPr>
        <w:t xml:space="preserve"> etapie</w:t>
      </w:r>
      <w:r w:rsidR="00A6463F">
        <w:rPr>
          <w:rFonts w:cs="Arial"/>
          <w:color w:val="000000" w:themeColor="text1"/>
          <w:sz w:val="22"/>
          <w:szCs w:val="22"/>
        </w:rPr>
        <w:t xml:space="preserve"> </w:t>
      </w:r>
      <w:r w:rsidRPr="007C4133">
        <w:rPr>
          <w:rFonts w:cs="Arial"/>
          <w:color w:val="000000" w:themeColor="text1"/>
          <w:sz w:val="22"/>
          <w:szCs w:val="22"/>
        </w:rPr>
        <w:t xml:space="preserve"> budowy w zakresie zanieczyszczenia wód gruntowych </w:t>
      </w:r>
    </w:p>
    <w:p w:rsidR="00AE32C1" w:rsidRPr="007C4133" w:rsidRDefault="00A6463F" w:rsidP="00A6463F">
      <w:pPr>
        <w:pStyle w:val="Nagwek2"/>
        <w:numPr>
          <w:ilvl w:val="0"/>
          <w:numId w:val="0"/>
        </w:numPr>
        <w:spacing w:before="0" w:after="0" w:line="276" w:lineRule="auto"/>
        <w:ind w:left="851"/>
        <w:jc w:val="both"/>
        <w:rPr>
          <w:rFonts w:cs="Arial"/>
          <w:color w:val="000000" w:themeColor="text1"/>
          <w:sz w:val="22"/>
          <w:szCs w:val="22"/>
        </w:rPr>
      </w:pPr>
      <w:r>
        <w:rPr>
          <w:rFonts w:cs="Arial"/>
          <w:color w:val="000000" w:themeColor="text1"/>
          <w:sz w:val="22"/>
          <w:szCs w:val="22"/>
        </w:rPr>
        <w:t xml:space="preserve">          </w:t>
      </w:r>
      <w:r w:rsidR="00AE32C1" w:rsidRPr="007C4133">
        <w:rPr>
          <w:rFonts w:cs="Arial"/>
          <w:color w:val="000000" w:themeColor="text1"/>
          <w:sz w:val="22"/>
          <w:szCs w:val="22"/>
        </w:rPr>
        <w:t>i podziemnych</w:t>
      </w:r>
      <w:bookmarkEnd w:id="231"/>
      <w:bookmarkEnd w:id="232"/>
      <w:bookmarkEnd w:id="235"/>
      <w:r>
        <w:rPr>
          <w:rFonts w:cs="Arial"/>
          <w:color w:val="000000" w:themeColor="text1"/>
          <w:sz w:val="22"/>
          <w:szCs w:val="22"/>
        </w:rPr>
        <w:t>.</w:t>
      </w:r>
    </w:p>
    <w:p w:rsidR="009F6BB1" w:rsidRPr="007C4133" w:rsidRDefault="009F6BB1" w:rsidP="00A6463F">
      <w:pPr>
        <w:pStyle w:val="P1Wcity"/>
        <w:spacing w:after="0" w:line="276" w:lineRule="auto"/>
        <w:ind w:firstLine="0"/>
        <w:rPr>
          <w:rFonts w:cs="Arial"/>
          <w:szCs w:val="22"/>
        </w:rPr>
      </w:pPr>
      <w:bookmarkStart w:id="236" w:name="_Toc333487118"/>
      <w:bookmarkStart w:id="237" w:name="_Toc417573034"/>
      <w:bookmarkStart w:id="238" w:name="_Toc287436070"/>
      <w:bookmarkStart w:id="239" w:name="_Toc288464062"/>
      <w:bookmarkStart w:id="240" w:name="_Toc311714469"/>
      <w:bookmarkStart w:id="241" w:name="_Toc312241576"/>
      <w:bookmarkEnd w:id="233"/>
      <w:bookmarkEnd w:id="234"/>
    </w:p>
    <w:p w:rsidR="00AE32C1" w:rsidRPr="007C4133" w:rsidRDefault="00A6463F" w:rsidP="00A6463F">
      <w:pPr>
        <w:pStyle w:val="P1Wcity"/>
        <w:tabs>
          <w:tab w:val="left" w:pos="567"/>
        </w:tabs>
        <w:spacing w:after="0" w:line="276" w:lineRule="auto"/>
        <w:ind w:firstLine="0"/>
        <w:rPr>
          <w:rFonts w:cs="Arial"/>
          <w:color w:val="000000" w:themeColor="text1"/>
          <w:szCs w:val="22"/>
        </w:rPr>
      </w:pPr>
      <w:r>
        <w:rPr>
          <w:rFonts w:cs="Arial"/>
          <w:color w:val="000000" w:themeColor="text1"/>
          <w:szCs w:val="22"/>
        </w:rPr>
        <w:tab/>
      </w:r>
      <w:r w:rsidR="00AE32C1" w:rsidRPr="007C4133">
        <w:rPr>
          <w:rFonts w:cs="Arial"/>
          <w:color w:val="000000" w:themeColor="text1"/>
          <w:szCs w:val="22"/>
        </w:rPr>
        <w:t xml:space="preserve">Wykorzystanie sprawnego technicznie sprzętu budowlanego oraz środków transportu ciężkiego jest wystarczającym zabezpieczeniem przed powstaniem zanieczyszczenia wód gruntowych i podziemnych. Zakres i charakter prac budowlanych nie wskazuje na możliwość powstania takich zanieczyszczeń. </w:t>
      </w:r>
    </w:p>
    <w:p w:rsidR="003F1D92" w:rsidRPr="007C4133" w:rsidRDefault="003F1D92" w:rsidP="007C4133">
      <w:pPr>
        <w:pStyle w:val="P1Wcity"/>
        <w:spacing w:after="0" w:line="276" w:lineRule="auto"/>
        <w:ind w:firstLine="0"/>
        <w:rPr>
          <w:rFonts w:cs="Arial"/>
          <w:color w:val="000000" w:themeColor="text1"/>
          <w:szCs w:val="22"/>
        </w:rPr>
      </w:pPr>
    </w:p>
    <w:p w:rsidR="00681353" w:rsidRPr="007C4133" w:rsidRDefault="00A6463F" w:rsidP="00A6463F">
      <w:pPr>
        <w:pStyle w:val="P1Wcity"/>
        <w:tabs>
          <w:tab w:val="left" w:pos="567"/>
        </w:tabs>
        <w:spacing w:after="0" w:line="276" w:lineRule="auto"/>
        <w:ind w:firstLine="0"/>
        <w:rPr>
          <w:rFonts w:cs="Arial"/>
          <w:color w:val="000000" w:themeColor="text1"/>
          <w:szCs w:val="22"/>
        </w:rPr>
      </w:pPr>
      <w:r>
        <w:rPr>
          <w:rFonts w:cs="Arial"/>
          <w:color w:val="000000" w:themeColor="text1"/>
          <w:szCs w:val="22"/>
        </w:rPr>
        <w:tab/>
      </w:r>
      <w:r w:rsidR="00AE32C1" w:rsidRPr="007C4133">
        <w:rPr>
          <w:rFonts w:cs="Arial"/>
          <w:color w:val="000000" w:themeColor="text1"/>
          <w:szCs w:val="22"/>
        </w:rPr>
        <w:t xml:space="preserve">Sprzęt budowlany będzie parkowany na terenie utwardzonym </w:t>
      </w:r>
      <w:r w:rsidR="00681353" w:rsidRPr="007C4133">
        <w:rPr>
          <w:rFonts w:cs="Arial"/>
          <w:color w:val="000000" w:themeColor="text1"/>
          <w:szCs w:val="22"/>
        </w:rPr>
        <w:t>płytami betonowymi. Tym samym będą wi</w:t>
      </w:r>
      <w:r w:rsidR="00AE32C1" w:rsidRPr="007C4133">
        <w:rPr>
          <w:rFonts w:cs="Arial"/>
          <w:color w:val="000000" w:themeColor="text1"/>
          <w:szCs w:val="22"/>
        </w:rPr>
        <w:t>doczne wszelkie wycieki płynów eksploatacyjnych. W przypadku wykrycia wycieku sprzęt budowlany powinien zostać usunięty z terenu budowy i zastąpiony przez maszyny sprawne technicznie i nie powodujące wycieków. Zanieczyszczenie  zalegające na powierzchni terenu utwardzonego powinno zos</w:t>
      </w:r>
      <w:r w:rsidR="00681353" w:rsidRPr="007C4133">
        <w:rPr>
          <w:rFonts w:cs="Arial"/>
          <w:color w:val="000000" w:themeColor="text1"/>
          <w:szCs w:val="22"/>
        </w:rPr>
        <w:t xml:space="preserve">tać zebrane z użyciem sorbentu.  </w:t>
      </w:r>
    </w:p>
    <w:p w:rsidR="003F1D92" w:rsidRPr="007C4133" w:rsidRDefault="003F1D92" w:rsidP="007C4133">
      <w:pPr>
        <w:pStyle w:val="P1Wcity"/>
        <w:spacing w:after="0" w:line="276" w:lineRule="auto"/>
        <w:ind w:firstLine="0"/>
        <w:rPr>
          <w:rFonts w:cs="Arial"/>
          <w:color w:val="000000" w:themeColor="text1"/>
          <w:szCs w:val="22"/>
        </w:rPr>
      </w:pPr>
    </w:p>
    <w:p w:rsidR="00AE32C1" w:rsidRPr="007C4133" w:rsidRDefault="00AE32C1" w:rsidP="00A6463F">
      <w:pPr>
        <w:pStyle w:val="P1Wcity"/>
        <w:spacing w:after="0" w:line="276" w:lineRule="auto"/>
        <w:ind w:firstLine="567"/>
        <w:rPr>
          <w:rFonts w:cs="Arial"/>
          <w:color w:val="000000" w:themeColor="text1"/>
          <w:szCs w:val="22"/>
        </w:rPr>
      </w:pPr>
      <w:r w:rsidRPr="007C4133">
        <w:rPr>
          <w:rFonts w:cs="Arial"/>
          <w:color w:val="000000" w:themeColor="text1"/>
          <w:szCs w:val="22"/>
        </w:rPr>
        <w:t xml:space="preserve">W przypadku awarii w miejscu budowy, skutkującej wyciekiem płynów eksploatacyjnych, zanieczyszczoną ziemię należy wybrać i zabezpieczyć w szczelnym i zamykanym pojemniku </w:t>
      </w:r>
      <w:r w:rsidR="007C4133" w:rsidRPr="007C4133">
        <w:rPr>
          <w:rFonts w:cs="Arial"/>
          <w:color w:val="000000" w:themeColor="text1"/>
          <w:szCs w:val="22"/>
        </w:rPr>
        <w:br/>
      </w:r>
      <w:r w:rsidR="00681353" w:rsidRPr="007C4133">
        <w:rPr>
          <w:rFonts w:cs="Arial"/>
          <w:color w:val="000000" w:themeColor="text1"/>
          <w:szCs w:val="22"/>
        </w:rPr>
        <w:t>i przekazać do utylizacji</w:t>
      </w:r>
      <w:r w:rsidRPr="007C4133">
        <w:rPr>
          <w:rFonts w:cs="Arial"/>
          <w:color w:val="000000" w:themeColor="text1"/>
          <w:szCs w:val="22"/>
        </w:rPr>
        <w:t>.</w:t>
      </w:r>
    </w:p>
    <w:p w:rsidR="003F1D92" w:rsidRPr="007C4133" w:rsidRDefault="003F1D92" w:rsidP="007C4133">
      <w:pPr>
        <w:pStyle w:val="W1"/>
        <w:numPr>
          <w:ilvl w:val="0"/>
          <w:numId w:val="0"/>
        </w:numPr>
        <w:tabs>
          <w:tab w:val="num" w:pos="502"/>
        </w:tabs>
        <w:spacing w:after="0" w:line="276" w:lineRule="auto"/>
        <w:rPr>
          <w:rFonts w:cs="Arial"/>
          <w:color w:val="000000" w:themeColor="text1"/>
          <w:szCs w:val="22"/>
          <w:u w:val="single"/>
        </w:rPr>
      </w:pPr>
    </w:p>
    <w:p w:rsidR="00D32553" w:rsidRPr="007C4133" w:rsidRDefault="00D32553" w:rsidP="007C4133">
      <w:pPr>
        <w:pStyle w:val="W1"/>
        <w:numPr>
          <w:ilvl w:val="0"/>
          <w:numId w:val="0"/>
        </w:numPr>
        <w:tabs>
          <w:tab w:val="num" w:pos="502"/>
        </w:tabs>
        <w:spacing w:after="0" w:line="276" w:lineRule="auto"/>
        <w:rPr>
          <w:rFonts w:cs="Arial"/>
          <w:color w:val="000000" w:themeColor="text1"/>
          <w:szCs w:val="22"/>
          <w:u w:val="single"/>
        </w:rPr>
      </w:pPr>
      <w:r w:rsidRPr="007C4133">
        <w:rPr>
          <w:rFonts w:cs="Arial"/>
          <w:color w:val="000000" w:themeColor="text1"/>
          <w:szCs w:val="22"/>
          <w:u w:val="single"/>
        </w:rPr>
        <w:t>Bezpośrednio po wykonaniu sieci kanalizacyjnych zostaną p</w:t>
      </w:r>
      <w:r w:rsidR="009F6BB1" w:rsidRPr="007C4133">
        <w:rPr>
          <w:rFonts w:cs="Arial"/>
          <w:color w:val="000000" w:themeColor="text1"/>
          <w:szCs w:val="22"/>
          <w:u w:val="single"/>
        </w:rPr>
        <w:t xml:space="preserve">rzeprowadzone wszelkie wymagane </w:t>
      </w:r>
      <w:r w:rsidRPr="007C4133">
        <w:rPr>
          <w:rFonts w:cs="Arial"/>
          <w:color w:val="000000" w:themeColor="text1"/>
          <w:szCs w:val="22"/>
          <w:u w:val="single"/>
        </w:rPr>
        <w:t>próby szczelności. Dotychczas realizowane prace w etapie zakończonego I etapu budowy oraz trwającego II etapu budowy wskazują na niski poziom wód gruntowych.</w:t>
      </w:r>
    </w:p>
    <w:p w:rsidR="00D32553" w:rsidRPr="007C4133" w:rsidRDefault="00D32553" w:rsidP="007C4133">
      <w:pPr>
        <w:pStyle w:val="W1"/>
        <w:numPr>
          <w:ilvl w:val="0"/>
          <w:numId w:val="0"/>
        </w:numPr>
        <w:tabs>
          <w:tab w:val="num" w:pos="502"/>
        </w:tabs>
        <w:spacing w:after="0" w:line="276" w:lineRule="auto"/>
        <w:rPr>
          <w:rFonts w:cs="Arial"/>
          <w:color w:val="000000" w:themeColor="text1"/>
          <w:szCs w:val="22"/>
          <w:u w:val="single"/>
        </w:rPr>
      </w:pPr>
      <w:r w:rsidRPr="007C4133">
        <w:rPr>
          <w:rFonts w:cs="Arial"/>
          <w:color w:val="000000" w:themeColor="text1"/>
          <w:szCs w:val="22"/>
          <w:u w:val="single"/>
        </w:rPr>
        <w:t>Tym samym wystarczającym okazało się odprowadzenie wód gruntowych w trakcie wykopów fundamentowych za pomocą drenażu rozsączającego na terenie działki przedsięwzięcia.</w:t>
      </w:r>
    </w:p>
    <w:p w:rsidR="00D32553" w:rsidRPr="007C4133" w:rsidRDefault="00D32553" w:rsidP="007C4133">
      <w:pPr>
        <w:pStyle w:val="P1Wcity"/>
        <w:spacing w:after="0" w:line="276" w:lineRule="auto"/>
        <w:rPr>
          <w:rFonts w:cs="Arial"/>
          <w:color w:val="000000" w:themeColor="text1"/>
          <w:szCs w:val="22"/>
        </w:rPr>
      </w:pPr>
    </w:p>
    <w:p w:rsidR="00AA34C2" w:rsidRDefault="00AE32C1" w:rsidP="007C4133">
      <w:pPr>
        <w:pStyle w:val="P1Wcity"/>
        <w:spacing w:after="0" w:line="276" w:lineRule="auto"/>
        <w:ind w:firstLine="0"/>
        <w:rPr>
          <w:rFonts w:cs="Arial"/>
          <w:color w:val="000000" w:themeColor="text1"/>
          <w:szCs w:val="22"/>
        </w:rPr>
      </w:pPr>
      <w:r w:rsidRPr="007C4133">
        <w:rPr>
          <w:rFonts w:cs="Arial"/>
          <w:color w:val="000000" w:themeColor="text1"/>
          <w:szCs w:val="22"/>
        </w:rPr>
        <w:t>Nie przewiduje się konieczności prowadzenia odwodnienia wykopów w trakcie budowy</w:t>
      </w:r>
      <w:r w:rsidR="00681353" w:rsidRPr="007C4133">
        <w:rPr>
          <w:rFonts w:cs="Arial"/>
          <w:color w:val="000000" w:themeColor="text1"/>
          <w:szCs w:val="22"/>
        </w:rPr>
        <w:t xml:space="preserve"> poza drenażem rozsączającym na terenie działki</w:t>
      </w:r>
      <w:r w:rsidRPr="007C4133">
        <w:rPr>
          <w:rFonts w:cs="Arial"/>
          <w:color w:val="000000" w:themeColor="text1"/>
          <w:szCs w:val="22"/>
        </w:rPr>
        <w:t>.</w:t>
      </w:r>
    </w:p>
    <w:p w:rsidR="00101676" w:rsidRPr="007C4133" w:rsidRDefault="00101676" w:rsidP="007C4133">
      <w:pPr>
        <w:pStyle w:val="P1Wcity"/>
        <w:spacing w:after="0" w:line="276" w:lineRule="auto"/>
        <w:ind w:firstLine="0"/>
        <w:rPr>
          <w:rFonts w:cs="Arial"/>
          <w:color w:val="000000" w:themeColor="text1"/>
          <w:szCs w:val="22"/>
        </w:rPr>
      </w:pPr>
    </w:p>
    <w:p w:rsidR="00AE32C1" w:rsidRDefault="00AE32C1" w:rsidP="00A6463F">
      <w:pPr>
        <w:pStyle w:val="Nagwek2"/>
        <w:spacing w:before="0" w:after="0" w:line="276" w:lineRule="auto"/>
        <w:ind w:hanging="284"/>
        <w:jc w:val="both"/>
        <w:rPr>
          <w:rFonts w:cs="Arial"/>
          <w:sz w:val="22"/>
          <w:szCs w:val="22"/>
        </w:rPr>
      </w:pPr>
      <w:bookmarkStart w:id="242" w:name="_Toc478628197"/>
      <w:r w:rsidRPr="007C4133">
        <w:rPr>
          <w:rFonts w:cs="Arial"/>
          <w:sz w:val="22"/>
          <w:szCs w:val="22"/>
        </w:rPr>
        <w:lastRenderedPageBreak/>
        <w:t>Oddziaływanie na etapie budowy na krajobraz i środowisko przyrodnicze</w:t>
      </w:r>
      <w:bookmarkEnd w:id="236"/>
      <w:bookmarkEnd w:id="237"/>
      <w:bookmarkEnd w:id="242"/>
      <w:r w:rsidR="00A6463F">
        <w:rPr>
          <w:rFonts w:cs="Arial"/>
          <w:sz w:val="22"/>
          <w:szCs w:val="22"/>
        </w:rPr>
        <w:t>.</w:t>
      </w:r>
    </w:p>
    <w:p w:rsidR="00AA34C2" w:rsidRPr="00AA34C2" w:rsidRDefault="00AA34C2" w:rsidP="00AA34C2">
      <w:pPr>
        <w:pStyle w:val="P1Wcity"/>
      </w:pPr>
    </w:p>
    <w:p w:rsidR="00934D14" w:rsidRPr="007C4133" w:rsidRDefault="00934D14" w:rsidP="00A6463F">
      <w:pPr>
        <w:pStyle w:val="W1"/>
        <w:numPr>
          <w:ilvl w:val="0"/>
          <w:numId w:val="0"/>
        </w:numPr>
        <w:spacing w:after="0" w:line="276" w:lineRule="auto"/>
        <w:ind w:left="284" w:firstLine="283"/>
        <w:rPr>
          <w:rFonts w:cs="Arial"/>
          <w:szCs w:val="22"/>
        </w:rPr>
      </w:pPr>
      <w:r w:rsidRPr="007C4133">
        <w:rPr>
          <w:rFonts w:cs="Arial"/>
          <w:szCs w:val="22"/>
        </w:rPr>
        <w:t xml:space="preserve">Brak istotnych oddziaływań na krajobraz oraz środowisko przyrodnicze. </w:t>
      </w:r>
    </w:p>
    <w:p w:rsidR="00934D14" w:rsidRPr="007C4133" w:rsidRDefault="00934D14" w:rsidP="007C4133">
      <w:pPr>
        <w:spacing w:line="276" w:lineRule="auto"/>
        <w:jc w:val="both"/>
        <w:rPr>
          <w:rFonts w:cs="Arial"/>
          <w:b/>
          <w:sz w:val="22"/>
          <w:szCs w:val="22"/>
        </w:rPr>
      </w:pPr>
      <w:r w:rsidRPr="007C4133">
        <w:rPr>
          <w:rFonts w:cs="Arial"/>
          <w:sz w:val="22"/>
          <w:szCs w:val="22"/>
        </w:rPr>
        <w:t xml:space="preserve">Jak wynika z informacji zawartych w inwentaryzacji przyrodniczej teren działki ewidencyjnej </w:t>
      </w:r>
      <w:r w:rsidRPr="007C4133">
        <w:rPr>
          <w:rFonts w:cs="Arial"/>
          <w:sz w:val="22"/>
          <w:szCs w:val="22"/>
        </w:rPr>
        <w:br/>
        <w:t>Nr  108/97, obręb 27 przy ul. Nowogródzkiej w Elblągu pozbawiony jest zieleni wysokiej i średnie</w:t>
      </w:r>
      <w:r w:rsidR="00A6463F">
        <w:rPr>
          <w:rFonts w:cs="Arial"/>
          <w:sz w:val="22"/>
          <w:szCs w:val="22"/>
        </w:rPr>
        <w:t>j</w:t>
      </w:r>
      <w:r w:rsidRPr="007C4133">
        <w:rPr>
          <w:rFonts w:cs="Arial"/>
          <w:sz w:val="22"/>
          <w:szCs w:val="22"/>
        </w:rPr>
        <w:t xml:space="preserve">. </w:t>
      </w:r>
      <w:r w:rsidRPr="007C4133">
        <w:rPr>
          <w:rFonts w:cs="Arial"/>
          <w:sz w:val="22"/>
          <w:szCs w:val="22"/>
        </w:rPr>
        <w:br/>
        <w:t xml:space="preserve">W związku z tym  wykonanie inwentaryzacji dendrologicznej i projektu gospodarki istniejącą szatą roślinną stało się niecelowe. </w:t>
      </w:r>
      <w:r w:rsidRPr="007C4133">
        <w:rPr>
          <w:rFonts w:cs="Arial"/>
          <w:b/>
          <w:sz w:val="22"/>
          <w:szCs w:val="22"/>
        </w:rPr>
        <w:t>Realizacja inwestycji nie jest związana z wycinką istniejących drzew i  krzewów.</w:t>
      </w:r>
    </w:p>
    <w:p w:rsidR="00934D14" w:rsidRPr="007C4133" w:rsidRDefault="00934D14" w:rsidP="007C4133">
      <w:pPr>
        <w:spacing w:line="276" w:lineRule="auto"/>
        <w:contextualSpacing/>
        <w:jc w:val="both"/>
        <w:rPr>
          <w:rFonts w:cs="Arial"/>
          <w:sz w:val="22"/>
          <w:szCs w:val="22"/>
        </w:rPr>
      </w:pPr>
      <w:r w:rsidRPr="007C4133">
        <w:rPr>
          <w:rFonts w:cs="Arial"/>
          <w:sz w:val="22"/>
          <w:szCs w:val="22"/>
        </w:rPr>
        <w:t>Pomiędzy granicą działki ewidencyjnej nr 108/97, obręb 27</w:t>
      </w:r>
      <w:r w:rsidR="00CD3441">
        <w:rPr>
          <w:rFonts w:cs="Arial"/>
          <w:sz w:val="22"/>
          <w:szCs w:val="22"/>
        </w:rPr>
        <w:t>,</w:t>
      </w:r>
      <w:r w:rsidRPr="007C4133">
        <w:rPr>
          <w:rFonts w:cs="Arial"/>
          <w:sz w:val="22"/>
          <w:szCs w:val="22"/>
        </w:rPr>
        <w:t xml:space="preserve"> a jezdnią ul. Fromborskiej rosną krzewy liściaste z gatunków: wierzba biała, wierzba krucha, wierzba szara, głóg jednoszyjkowy, i młode samosiewy drzew liściastych z gatunków: klon pospolity, klon jawor, lipa szerokolistna, kasztanowiec zwyczajny i olcha czarna. Ich maksymalny wiek to 25 lat.</w:t>
      </w:r>
    </w:p>
    <w:p w:rsidR="00934D14" w:rsidRDefault="00934D14" w:rsidP="007C4133">
      <w:pPr>
        <w:spacing w:line="276" w:lineRule="auto"/>
        <w:contextualSpacing/>
        <w:jc w:val="both"/>
        <w:rPr>
          <w:rFonts w:cs="Arial"/>
          <w:b/>
          <w:sz w:val="22"/>
          <w:szCs w:val="22"/>
        </w:rPr>
      </w:pPr>
      <w:r w:rsidRPr="007C4133">
        <w:rPr>
          <w:rFonts w:cs="Arial"/>
          <w:sz w:val="22"/>
          <w:szCs w:val="22"/>
        </w:rPr>
        <w:t xml:space="preserve">Wzdłuż jezdni ul. Fromborskiej, po jej obydwu stronach rosną alejowe nasadzenia drzew liściastych </w:t>
      </w:r>
      <w:r w:rsidRPr="007C4133">
        <w:rPr>
          <w:rFonts w:cs="Arial"/>
          <w:sz w:val="22"/>
          <w:szCs w:val="22"/>
        </w:rPr>
        <w:br/>
        <w:t xml:space="preserve">z gatunku kasztanowiec zwyczajny. Wiek w/w nasadzenia alejowego wynosi około 70 – 80 lat. </w:t>
      </w:r>
      <w:r w:rsidRPr="007C4133">
        <w:rPr>
          <w:rFonts w:cs="Arial"/>
          <w:sz w:val="22"/>
          <w:szCs w:val="22"/>
        </w:rPr>
        <w:br/>
      </w:r>
      <w:r w:rsidRPr="007C4133">
        <w:rPr>
          <w:rFonts w:cs="Arial"/>
          <w:b/>
          <w:sz w:val="22"/>
          <w:szCs w:val="22"/>
        </w:rPr>
        <w:t>W/w teren położony jest poza granicami realizacji inwestycji i nie zachodzi konieczność ingerencji w środowisko przyrodnicze tam panujące zarówno na etapie budowy jak również po zakończeniu realizacji inwestycji.</w:t>
      </w:r>
    </w:p>
    <w:p w:rsidR="00AA34C2" w:rsidRPr="007C4133" w:rsidRDefault="00AA34C2" w:rsidP="007C4133">
      <w:pPr>
        <w:spacing w:line="276" w:lineRule="auto"/>
        <w:contextualSpacing/>
        <w:jc w:val="both"/>
        <w:rPr>
          <w:rFonts w:cs="Arial"/>
          <w:sz w:val="22"/>
          <w:szCs w:val="22"/>
        </w:rPr>
      </w:pPr>
    </w:p>
    <w:p w:rsidR="00AE32C1" w:rsidRPr="007C4133" w:rsidRDefault="00AE32C1" w:rsidP="00A6463F">
      <w:pPr>
        <w:pStyle w:val="Nagwek2"/>
        <w:spacing w:before="0" w:after="0" w:line="276" w:lineRule="auto"/>
        <w:ind w:hanging="284"/>
        <w:jc w:val="both"/>
        <w:rPr>
          <w:rFonts w:cs="Arial"/>
          <w:sz w:val="22"/>
          <w:szCs w:val="22"/>
        </w:rPr>
      </w:pPr>
      <w:bookmarkStart w:id="243" w:name="_Toc417573035"/>
      <w:bookmarkStart w:id="244" w:name="_Toc478628198"/>
      <w:r w:rsidRPr="007C4133">
        <w:rPr>
          <w:rFonts w:cs="Arial"/>
          <w:sz w:val="22"/>
          <w:szCs w:val="22"/>
        </w:rPr>
        <w:t>Oddziaływanie na etapie budowy na dziedzictwo kulturowe</w:t>
      </w:r>
      <w:bookmarkEnd w:id="238"/>
      <w:bookmarkEnd w:id="239"/>
      <w:bookmarkEnd w:id="240"/>
      <w:bookmarkEnd w:id="241"/>
      <w:bookmarkEnd w:id="243"/>
      <w:bookmarkEnd w:id="244"/>
      <w:r w:rsidR="00A6463F">
        <w:rPr>
          <w:rFonts w:cs="Arial"/>
          <w:sz w:val="22"/>
          <w:szCs w:val="22"/>
        </w:rPr>
        <w:t>.</w:t>
      </w:r>
    </w:p>
    <w:p w:rsidR="00934D14" w:rsidRPr="007C4133" w:rsidRDefault="00934D14" w:rsidP="007C4133">
      <w:pPr>
        <w:pStyle w:val="P1Wcity"/>
        <w:spacing w:after="0" w:line="276" w:lineRule="auto"/>
        <w:rPr>
          <w:rFonts w:cs="Arial"/>
          <w:szCs w:val="22"/>
        </w:rPr>
      </w:pPr>
    </w:p>
    <w:p w:rsidR="00934D14" w:rsidRPr="007C4133" w:rsidRDefault="00934D14" w:rsidP="00A6463F">
      <w:pPr>
        <w:pStyle w:val="P1Wcity"/>
        <w:spacing w:after="0" w:line="276" w:lineRule="auto"/>
        <w:ind w:firstLine="567"/>
        <w:rPr>
          <w:rFonts w:cs="Arial"/>
          <w:szCs w:val="22"/>
        </w:rPr>
      </w:pPr>
      <w:r w:rsidRPr="007C4133">
        <w:rPr>
          <w:rFonts w:cs="Arial"/>
          <w:szCs w:val="22"/>
        </w:rPr>
        <w:t>Teren  nie znajduje się na obszarze objętym ochroną konserwatorską. Na terenie i w miejscu lokalizacji planowanego przedsięwzięcia nie występują obiekty wpisane do rejestru zabytków.</w:t>
      </w:r>
    </w:p>
    <w:p w:rsidR="00934D14" w:rsidRPr="007C4133" w:rsidRDefault="00934D14" w:rsidP="007C4133">
      <w:pPr>
        <w:pStyle w:val="P1Wcity"/>
        <w:spacing w:after="0" w:line="276" w:lineRule="auto"/>
        <w:ind w:firstLine="0"/>
        <w:rPr>
          <w:rFonts w:cs="Arial"/>
          <w:szCs w:val="22"/>
        </w:rPr>
      </w:pPr>
      <w:r w:rsidRPr="007C4133">
        <w:rPr>
          <w:rFonts w:cs="Arial"/>
          <w:szCs w:val="22"/>
        </w:rPr>
        <w:t>Nie przewiduje się wpływu planowanych przedsięwzięć na zabytki oraz obszary objęte ochroną konserwatorską znajdujące się na terenie miasta Elbląga.</w:t>
      </w:r>
    </w:p>
    <w:p w:rsidR="00934D14" w:rsidRPr="007C4133" w:rsidRDefault="00934D14" w:rsidP="007C4133">
      <w:pPr>
        <w:pStyle w:val="P1Wcity"/>
        <w:spacing w:after="0" w:line="276" w:lineRule="auto"/>
        <w:ind w:firstLine="0"/>
        <w:rPr>
          <w:rFonts w:cs="Arial"/>
          <w:szCs w:val="22"/>
        </w:rPr>
      </w:pPr>
      <w:r w:rsidRPr="007C4133">
        <w:rPr>
          <w:rFonts w:cs="Arial"/>
          <w:szCs w:val="22"/>
        </w:rPr>
        <w:t>Planowane przedsięwzięcia nie będą realizowane w obszarze zidentyfikowanych stanowisk archeologicznych lub w ich pobliżu.</w:t>
      </w:r>
    </w:p>
    <w:p w:rsidR="00934D14" w:rsidRDefault="00934D14" w:rsidP="007C4133">
      <w:pPr>
        <w:pStyle w:val="P1Wcity"/>
        <w:spacing w:after="0" w:line="276" w:lineRule="auto"/>
        <w:ind w:firstLine="0"/>
        <w:rPr>
          <w:rFonts w:cs="Arial"/>
          <w:szCs w:val="22"/>
        </w:rPr>
      </w:pPr>
      <w:r w:rsidRPr="007C4133">
        <w:rPr>
          <w:rFonts w:cs="Arial"/>
          <w:szCs w:val="22"/>
        </w:rPr>
        <w:t>Realizacja planowanego przedsięwzięcia na etapie budowy nie będzie oddziaływać z uwagi na bark takich stanowisk w pobliżu inwestycji.</w:t>
      </w:r>
    </w:p>
    <w:p w:rsidR="00AA34C2" w:rsidRPr="007C4133" w:rsidRDefault="00AA34C2" w:rsidP="007C4133">
      <w:pPr>
        <w:pStyle w:val="P1Wcity"/>
        <w:spacing w:after="0" w:line="276" w:lineRule="auto"/>
        <w:ind w:firstLine="0"/>
        <w:rPr>
          <w:rFonts w:cs="Arial"/>
          <w:szCs w:val="22"/>
        </w:rPr>
      </w:pPr>
    </w:p>
    <w:p w:rsidR="00AE32C1" w:rsidRPr="007C4133" w:rsidRDefault="00AE32C1" w:rsidP="00A6463F">
      <w:pPr>
        <w:pStyle w:val="Nagwek2"/>
        <w:spacing w:before="0" w:after="0" w:line="276" w:lineRule="auto"/>
        <w:ind w:hanging="284"/>
        <w:jc w:val="both"/>
        <w:rPr>
          <w:rFonts w:cs="Arial"/>
          <w:sz w:val="22"/>
          <w:szCs w:val="22"/>
        </w:rPr>
      </w:pPr>
      <w:bookmarkStart w:id="245" w:name="_Toc287436072"/>
      <w:bookmarkStart w:id="246" w:name="_Toc288464064"/>
      <w:bookmarkStart w:id="247" w:name="_Toc311714470"/>
      <w:bookmarkStart w:id="248" w:name="_Toc312241577"/>
      <w:bookmarkStart w:id="249" w:name="_Toc417573036"/>
      <w:bookmarkStart w:id="250" w:name="_Toc478628199"/>
      <w:r w:rsidRPr="007C4133">
        <w:rPr>
          <w:rFonts w:cs="Arial"/>
          <w:sz w:val="22"/>
          <w:szCs w:val="22"/>
        </w:rPr>
        <w:t>Oddziaływanie na etapie budowy w zakresie zdrowia okolicznych mieszkańców</w:t>
      </w:r>
      <w:r w:rsidR="00A6463F">
        <w:rPr>
          <w:rFonts w:cs="Arial"/>
          <w:sz w:val="22"/>
          <w:szCs w:val="22"/>
        </w:rPr>
        <w:t>.</w:t>
      </w:r>
      <w:r w:rsidRPr="007C4133">
        <w:rPr>
          <w:rFonts w:cs="Arial"/>
          <w:sz w:val="22"/>
          <w:szCs w:val="22"/>
        </w:rPr>
        <w:t xml:space="preserve"> </w:t>
      </w:r>
      <w:bookmarkEnd w:id="245"/>
      <w:bookmarkEnd w:id="246"/>
      <w:bookmarkEnd w:id="247"/>
      <w:bookmarkEnd w:id="248"/>
      <w:bookmarkEnd w:id="249"/>
      <w:bookmarkEnd w:id="250"/>
    </w:p>
    <w:p w:rsidR="00934D14" w:rsidRPr="007C4133" w:rsidRDefault="00934D14" w:rsidP="007C4133">
      <w:pPr>
        <w:pStyle w:val="P1Wcity"/>
        <w:spacing w:after="0" w:line="276" w:lineRule="auto"/>
        <w:rPr>
          <w:rFonts w:cs="Arial"/>
          <w:szCs w:val="22"/>
        </w:rPr>
      </w:pPr>
    </w:p>
    <w:p w:rsidR="00934D14" w:rsidRPr="007C4133" w:rsidRDefault="00934D14" w:rsidP="00A6463F">
      <w:pPr>
        <w:pStyle w:val="P1Wcity"/>
        <w:spacing w:after="0" w:line="276" w:lineRule="auto"/>
        <w:ind w:firstLine="567"/>
        <w:rPr>
          <w:rFonts w:cs="Arial"/>
          <w:szCs w:val="22"/>
        </w:rPr>
      </w:pPr>
      <w:r w:rsidRPr="007C4133">
        <w:rPr>
          <w:rFonts w:cs="Arial"/>
          <w:szCs w:val="22"/>
        </w:rPr>
        <w:t>Ze względu relatywnie nieduży ruch samochodowy na terenie budowy, procesowi temu nie będą towarzyszyć zagrożenia związane z bezpieczeństwem ruchu. W przedmiotowym przypadku takich zagrożeń nie będzie, do terenu inwestycji biegnie istniejąca droga ul. Fromborska oraz nowotworzona ul. Nowogródzka. Zjazd z drogi głównej znajduje się w miejscu o dobrej widoczności. Ustawianie dodatkowych znaków, luster lub ostrzeżeń nie będzie konieczne.</w:t>
      </w:r>
    </w:p>
    <w:p w:rsidR="00934D14" w:rsidRPr="007C4133" w:rsidRDefault="00934D14" w:rsidP="007C4133">
      <w:pPr>
        <w:pStyle w:val="P1Wcity"/>
        <w:spacing w:after="0" w:line="276" w:lineRule="auto"/>
        <w:ind w:firstLine="0"/>
        <w:rPr>
          <w:rFonts w:cs="Arial"/>
          <w:szCs w:val="22"/>
        </w:rPr>
      </w:pPr>
      <w:r w:rsidRPr="007C4133">
        <w:rPr>
          <w:rFonts w:cs="Arial"/>
          <w:szCs w:val="22"/>
        </w:rPr>
        <w:t>Zagrożenia wypadkami przy pracy dotyczyć mogą pracowników zatrudnionych w procesie budowy inwestycji. Wg aktualnych danych Centralnego Instytutu Ochrony Pracy wypadki przy pracy zazwyczaj dotyczą budownictwa, a ulegają im osoby młodsze, z krótkim stażem pracy. Najczęstszą przyczyną wypadków są nieprawidłowe zachowania się pracowników, zazwyczaj podczas poruszania się lub podczas operowania przedmiotami. Szkolenia BHP są prawnie wymaganym działaniem na etapie przyjmowania nowych pracowników lub zmiany ich stanowisk pracy. Zakres przewidzianych prac budowlanych nie będzie należał do trudnych i niebezpiecznych, pracownicy będą mieli do czynienia z typowymi materiałami budowlanymi, tak więc zachowanie podstawowych zasad BHP powinno być wystarczające do ich bezwypadkowego przeprowadzenia.</w:t>
      </w:r>
    </w:p>
    <w:p w:rsidR="00934D14" w:rsidRPr="007C4133" w:rsidRDefault="00934D14" w:rsidP="007C4133">
      <w:pPr>
        <w:pStyle w:val="P1Wcity"/>
        <w:spacing w:after="0" w:line="276" w:lineRule="auto"/>
        <w:ind w:firstLine="0"/>
        <w:rPr>
          <w:rFonts w:cs="Arial"/>
          <w:szCs w:val="22"/>
        </w:rPr>
      </w:pPr>
      <w:r w:rsidRPr="007C4133">
        <w:rPr>
          <w:rFonts w:cs="Arial"/>
          <w:szCs w:val="22"/>
        </w:rPr>
        <w:t>Nie przewiduje się oddziaływania przedsięwzięcia w trakcie budowy na lokalną społeczność.</w:t>
      </w:r>
    </w:p>
    <w:p w:rsidR="00934D14" w:rsidRPr="007C4133" w:rsidRDefault="00934D14" w:rsidP="007C4133">
      <w:pPr>
        <w:pStyle w:val="P1Wcity"/>
        <w:spacing w:after="0" w:line="276" w:lineRule="auto"/>
        <w:rPr>
          <w:rFonts w:cs="Arial"/>
          <w:szCs w:val="22"/>
        </w:rPr>
      </w:pPr>
    </w:p>
    <w:p w:rsidR="00A6463F" w:rsidRDefault="00AE32C1" w:rsidP="00A6463F">
      <w:pPr>
        <w:pStyle w:val="Nagwek2"/>
        <w:spacing w:before="0" w:after="0" w:line="276" w:lineRule="auto"/>
        <w:ind w:hanging="284"/>
        <w:jc w:val="both"/>
        <w:rPr>
          <w:rFonts w:cs="Arial"/>
          <w:sz w:val="22"/>
          <w:szCs w:val="22"/>
        </w:rPr>
      </w:pPr>
      <w:bookmarkStart w:id="251" w:name="_Toc287436073"/>
      <w:bookmarkStart w:id="252" w:name="_Toc288464065"/>
      <w:bookmarkStart w:id="253" w:name="_Toc311714471"/>
      <w:bookmarkStart w:id="254" w:name="_Toc312241578"/>
      <w:bookmarkStart w:id="255" w:name="_Toc417573037"/>
      <w:bookmarkStart w:id="256" w:name="_Toc478628200"/>
      <w:r w:rsidRPr="007C4133">
        <w:rPr>
          <w:rFonts w:cs="Arial"/>
          <w:sz w:val="22"/>
          <w:szCs w:val="22"/>
        </w:rPr>
        <w:lastRenderedPageBreak/>
        <w:t xml:space="preserve">Oddziaływanie na etapie budowy w zakresie wykorzystania zasobów środowiska, </w:t>
      </w:r>
    </w:p>
    <w:p w:rsidR="00AE32C1" w:rsidRDefault="00A6463F" w:rsidP="00A6463F">
      <w:pPr>
        <w:pStyle w:val="Nagwek2"/>
        <w:numPr>
          <w:ilvl w:val="0"/>
          <w:numId w:val="0"/>
        </w:numPr>
        <w:spacing w:before="0" w:after="0" w:line="276" w:lineRule="auto"/>
        <w:ind w:left="851"/>
        <w:jc w:val="both"/>
        <w:rPr>
          <w:rFonts w:cs="Arial"/>
          <w:sz w:val="22"/>
          <w:szCs w:val="22"/>
        </w:rPr>
      </w:pPr>
      <w:r>
        <w:rPr>
          <w:rFonts w:cs="Arial"/>
          <w:sz w:val="22"/>
          <w:szCs w:val="22"/>
        </w:rPr>
        <w:t xml:space="preserve">          </w:t>
      </w:r>
      <w:r w:rsidR="00AE32C1" w:rsidRPr="007C4133">
        <w:rPr>
          <w:rFonts w:cs="Arial"/>
          <w:sz w:val="22"/>
          <w:szCs w:val="22"/>
        </w:rPr>
        <w:t>transportu i infrastruktury</w:t>
      </w:r>
      <w:bookmarkEnd w:id="251"/>
      <w:bookmarkEnd w:id="252"/>
      <w:bookmarkEnd w:id="253"/>
      <w:bookmarkEnd w:id="254"/>
      <w:bookmarkEnd w:id="255"/>
      <w:bookmarkEnd w:id="256"/>
      <w:r>
        <w:rPr>
          <w:rFonts w:cs="Arial"/>
          <w:sz w:val="22"/>
          <w:szCs w:val="22"/>
        </w:rPr>
        <w:t>.</w:t>
      </w:r>
    </w:p>
    <w:p w:rsidR="00AA34C2" w:rsidRPr="00AA34C2" w:rsidRDefault="00AA34C2" w:rsidP="00AA34C2">
      <w:pPr>
        <w:pStyle w:val="P1Wcity"/>
      </w:pPr>
    </w:p>
    <w:p w:rsidR="00934D14" w:rsidRPr="007C4133" w:rsidRDefault="00934D14" w:rsidP="00A6463F">
      <w:pPr>
        <w:pStyle w:val="P1Wcity"/>
        <w:spacing w:after="0" w:line="276" w:lineRule="auto"/>
        <w:ind w:firstLine="567"/>
        <w:rPr>
          <w:rFonts w:cs="Arial"/>
          <w:szCs w:val="22"/>
        </w:rPr>
      </w:pPr>
      <w:r w:rsidRPr="007C4133">
        <w:rPr>
          <w:rFonts w:cs="Arial"/>
          <w:szCs w:val="22"/>
        </w:rPr>
        <w:t xml:space="preserve">Planowane przedsięwzięcie jest dobrze skomunikowane. Na terenie zakładu zorganizowano na czas budowy drogę dookólną, wzdłuż ogrodzenia. Droga jest utwardzona płytami  betonowymi </w:t>
      </w:r>
      <w:r w:rsidR="00A6463F">
        <w:rPr>
          <w:rFonts w:cs="Arial"/>
          <w:szCs w:val="22"/>
        </w:rPr>
        <w:br/>
        <w:t>(do ponownego wykorzystania</w:t>
      </w:r>
      <w:r w:rsidRPr="007C4133">
        <w:rPr>
          <w:rFonts w:cs="Arial"/>
          <w:szCs w:val="22"/>
        </w:rPr>
        <w:t>). Po zrealizowaniu inwestycji teren zostanie zagospodarowany ziel</w:t>
      </w:r>
      <w:r w:rsidR="00CD3441">
        <w:rPr>
          <w:rFonts w:cs="Arial"/>
          <w:szCs w:val="22"/>
        </w:rPr>
        <w:t>e</w:t>
      </w:r>
      <w:r w:rsidRPr="007C4133">
        <w:rPr>
          <w:rFonts w:cs="Arial"/>
          <w:szCs w:val="22"/>
        </w:rPr>
        <w:t>nią.</w:t>
      </w:r>
    </w:p>
    <w:p w:rsidR="00934D14" w:rsidRPr="007C4133" w:rsidRDefault="00934D14" w:rsidP="00A6463F">
      <w:pPr>
        <w:pStyle w:val="P1Wcity"/>
        <w:spacing w:after="0" w:line="276" w:lineRule="auto"/>
        <w:ind w:firstLine="567"/>
        <w:rPr>
          <w:rFonts w:cs="Arial"/>
          <w:szCs w:val="22"/>
        </w:rPr>
      </w:pPr>
      <w:r w:rsidRPr="007C4133">
        <w:rPr>
          <w:rFonts w:cs="Arial"/>
          <w:szCs w:val="22"/>
        </w:rPr>
        <w:t xml:space="preserve">Nie przewiduje się negatywnego oddziaływania na środowisko z uwagi na transport materiałów budowlanych i nie będzie wymagany transport elementów konstrukcyjnych obiektów lub urządzeń </w:t>
      </w:r>
      <w:r w:rsidR="00A6463F">
        <w:rPr>
          <w:rFonts w:cs="Arial"/>
          <w:szCs w:val="22"/>
        </w:rPr>
        <w:br/>
      </w:r>
      <w:r w:rsidRPr="007C4133">
        <w:rPr>
          <w:rFonts w:cs="Arial"/>
          <w:szCs w:val="22"/>
        </w:rPr>
        <w:t>o masie mogącej powodować konieczność użycia środków transportu o masie przekraczającej nośność lokalnych dróg.</w:t>
      </w:r>
    </w:p>
    <w:p w:rsidR="00934D14" w:rsidRPr="007C4133" w:rsidRDefault="00934D14" w:rsidP="00A6463F">
      <w:pPr>
        <w:pStyle w:val="P1Wcity"/>
        <w:spacing w:after="0" w:line="276" w:lineRule="auto"/>
        <w:ind w:firstLine="567"/>
        <w:rPr>
          <w:rFonts w:cs="Arial"/>
          <w:szCs w:val="22"/>
        </w:rPr>
      </w:pPr>
      <w:r w:rsidRPr="007C4133">
        <w:rPr>
          <w:rFonts w:cs="Arial"/>
          <w:szCs w:val="22"/>
        </w:rPr>
        <w:t xml:space="preserve">Na terenie przedsięwzięcia nie zinwentaryzowano źródeł surowców mineralnych, energetycznych lub skalnych. Przedsięwzięcie nie będzie również ograniczało dostępności do zasobów wód powierzchniowych lub podziemnych wykorzystywanych przez osoby trzecie. </w:t>
      </w:r>
    </w:p>
    <w:p w:rsidR="00934D14" w:rsidRPr="007C4133" w:rsidRDefault="00934D14" w:rsidP="00A6463F">
      <w:pPr>
        <w:pStyle w:val="P1Wcity"/>
        <w:spacing w:after="0" w:line="276" w:lineRule="auto"/>
        <w:ind w:firstLine="567"/>
        <w:rPr>
          <w:rFonts w:cs="Arial"/>
          <w:szCs w:val="22"/>
        </w:rPr>
      </w:pPr>
      <w:r w:rsidRPr="007C4133">
        <w:rPr>
          <w:rFonts w:cs="Arial"/>
          <w:szCs w:val="22"/>
        </w:rPr>
        <w:t>Na potrzeby budowy przedsięwzięcia zostaną wykorzystane gotowe mieszanki betonowe oraz materiały budowlane, stal oraz materiały izolacyjne. W znacznie mniejszej ilości zostaną wykorzystane inne materiały – tworzywa sztuczne, szkło, metale kolorowe oraz drewno. Zużycie materiałów będzie następować w skali adekwatnej do potrzeb związanych z budową przedsięwzięcia i nie stwierdzono nadmiernego lub nieuzasadnionego wykorzystania zasobów środowiska w tym zakresie. Przedsięwzięcie nie będzie wiązało się ze zużyciem rzadkich surowców w skali mogącej spowodować znaczne uszczuplenie zasobów surowców naturalnych.</w:t>
      </w:r>
    </w:p>
    <w:p w:rsidR="00934D14" w:rsidRPr="007C4133" w:rsidRDefault="00934D14" w:rsidP="00A6463F">
      <w:pPr>
        <w:pStyle w:val="P1Wcity"/>
        <w:spacing w:after="0" w:line="276" w:lineRule="auto"/>
        <w:ind w:firstLine="567"/>
        <w:rPr>
          <w:rFonts w:cs="Arial"/>
          <w:szCs w:val="22"/>
        </w:rPr>
      </w:pPr>
      <w:r w:rsidRPr="007C4133">
        <w:rPr>
          <w:rFonts w:cs="Arial"/>
          <w:szCs w:val="22"/>
        </w:rPr>
        <w:t>Zużycie surowców energetycznych, związane z zasilaniem maszyn budowlanych i środków transportu nie będzie przekraczać uzasadnionych potrzeb związanych z inwestycją.</w:t>
      </w:r>
    </w:p>
    <w:p w:rsidR="00934D14" w:rsidRPr="007C4133" w:rsidRDefault="00934D14" w:rsidP="00A6463F">
      <w:pPr>
        <w:pStyle w:val="P1Wcity"/>
        <w:spacing w:after="0" w:line="276" w:lineRule="auto"/>
        <w:ind w:firstLine="558"/>
        <w:rPr>
          <w:rFonts w:cs="Arial"/>
          <w:szCs w:val="22"/>
        </w:rPr>
      </w:pPr>
      <w:r w:rsidRPr="007C4133">
        <w:rPr>
          <w:rFonts w:cs="Arial"/>
          <w:szCs w:val="22"/>
        </w:rPr>
        <w:t>Podsumowując, uwzględniając warunki prowadzenia prac budowlanych określone w niniejszym raporcie, nie przewiduje się znaczących oddziaływań na etapie budowy w zakresie wykorzystania zasobów środowiska, transportu i infrastruktury.</w:t>
      </w:r>
    </w:p>
    <w:p w:rsidR="00934D14" w:rsidRPr="007C4133" w:rsidRDefault="00934D14" w:rsidP="007C4133">
      <w:pPr>
        <w:spacing w:line="276" w:lineRule="auto"/>
        <w:jc w:val="both"/>
        <w:rPr>
          <w:rFonts w:cs="Arial"/>
          <w:sz w:val="22"/>
          <w:szCs w:val="22"/>
        </w:rPr>
      </w:pPr>
    </w:p>
    <w:p w:rsidR="00AE32C1" w:rsidRPr="007C4133" w:rsidRDefault="00AE32C1" w:rsidP="007C4133">
      <w:pPr>
        <w:spacing w:line="276" w:lineRule="auto"/>
        <w:jc w:val="both"/>
        <w:rPr>
          <w:rFonts w:cs="Arial"/>
          <w:color w:val="0033CC"/>
          <w:sz w:val="22"/>
          <w:szCs w:val="22"/>
        </w:rPr>
      </w:pPr>
    </w:p>
    <w:p w:rsidR="00AE32C1" w:rsidRPr="007C4133" w:rsidRDefault="00AE32C1" w:rsidP="007C4133">
      <w:pPr>
        <w:pStyle w:val="P1Wcity"/>
        <w:spacing w:after="0" w:line="276" w:lineRule="auto"/>
        <w:rPr>
          <w:rFonts w:cs="Arial"/>
          <w:szCs w:val="22"/>
        </w:rPr>
      </w:pPr>
    </w:p>
    <w:p w:rsidR="00AE32C1" w:rsidRDefault="00AE32C1" w:rsidP="007C4133">
      <w:pPr>
        <w:pStyle w:val="Nagwek1"/>
        <w:spacing w:after="0" w:line="276" w:lineRule="auto"/>
        <w:jc w:val="both"/>
        <w:rPr>
          <w:rFonts w:cs="Arial"/>
          <w:sz w:val="22"/>
          <w:szCs w:val="22"/>
        </w:rPr>
      </w:pPr>
      <w:bookmarkStart w:id="257" w:name="_Toc312241579"/>
      <w:bookmarkStart w:id="258" w:name="_Toc478628201"/>
      <w:bookmarkEnd w:id="178"/>
      <w:bookmarkEnd w:id="179"/>
      <w:bookmarkEnd w:id="180"/>
      <w:bookmarkEnd w:id="181"/>
      <w:bookmarkEnd w:id="182"/>
      <w:bookmarkEnd w:id="183"/>
      <w:bookmarkEnd w:id="184"/>
      <w:r w:rsidRPr="007C4133">
        <w:rPr>
          <w:rFonts w:cs="Arial"/>
          <w:sz w:val="22"/>
          <w:szCs w:val="22"/>
        </w:rPr>
        <w:lastRenderedPageBreak/>
        <w:t>Oddziaływanie przedsięwzięcia na środowisko na etapie eksploatacji</w:t>
      </w:r>
      <w:bookmarkEnd w:id="185"/>
      <w:bookmarkEnd w:id="257"/>
      <w:bookmarkEnd w:id="258"/>
      <w:r w:rsidR="00A6463F">
        <w:rPr>
          <w:rFonts w:cs="Arial"/>
          <w:sz w:val="22"/>
          <w:szCs w:val="22"/>
        </w:rPr>
        <w:t>.</w:t>
      </w:r>
    </w:p>
    <w:p w:rsidR="00AA34C2" w:rsidRPr="00AA34C2" w:rsidRDefault="00AA34C2" w:rsidP="00AA34C2">
      <w:pPr>
        <w:pStyle w:val="P1Wcity"/>
      </w:pPr>
    </w:p>
    <w:p w:rsidR="00AE32C1" w:rsidRPr="007C4133" w:rsidRDefault="00AE32C1" w:rsidP="00A6463F">
      <w:pPr>
        <w:pStyle w:val="Nagwek2"/>
        <w:spacing w:before="0" w:after="0" w:line="276" w:lineRule="auto"/>
        <w:ind w:hanging="284"/>
        <w:jc w:val="both"/>
        <w:rPr>
          <w:rFonts w:cs="Arial"/>
          <w:sz w:val="22"/>
          <w:szCs w:val="22"/>
        </w:rPr>
      </w:pPr>
      <w:bookmarkStart w:id="259" w:name="_Toc177459588"/>
      <w:bookmarkStart w:id="260" w:name="_Toc227471237"/>
      <w:bookmarkStart w:id="261" w:name="_Toc311718066"/>
      <w:bookmarkStart w:id="262" w:name="_Ref311727526"/>
      <w:bookmarkStart w:id="263" w:name="_Toc312241580"/>
      <w:bookmarkStart w:id="264" w:name="_Toc333487123"/>
      <w:bookmarkStart w:id="265" w:name="_Toc472951684"/>
      <w:bookmarkStart w:id="266" w:name="_Toc478628202"/>
      <w:bookmarkStart w:id="267" w:name="_Toc170895956"/>
      <w:bookmarkStart w:id="268" w:name="_Toc227471262"/>
      <w:bookmarkStart w:id="269" w:name="_Toc290661750"/>
      <w:bookmarkStart w:id="270" w:name="_Toc308177905"/>
      <w:bookmarkStart w:id="271" w:name="_Toc312241594"/>
      <w:bookmarkStart w:id="272" w:name="_Toc223670074"/>
      <w:bookmarkStart w:id="273" w:name="_Toc227471207"/>
      <w:bookmarkStart w:id="274" w:name="_Toc308177882"/>
      <w:bookmarkStart w:id="275" w:name="_Toc312241561"/>
      <w:r w:rsidRPr="007C4133">
        <w:rPr>
          <w:rFonts w:cs="Arial"/>
          <w:sz w:val="22"/>
          <w:szCs w:val="22"/>
        </w:rPr>
        <w:t>Oddziaływanie na jakość powietrze</w:t>
      </w:r>
      <w:bookmarkEnd w:id="259"/>
      <w:bookmarkEnd w:id="260"/>
      <w:bookmarkEnd w:id="261"/>
      <w:bookmarkEnd w:id="262"/>
      <w:bookmarkEnd w:id="263"/>
      <w:bookmarkEnd w:id="264"/>
      <w:bookmarkEnd w:id="265"/>
      <w:bookmarkEnd w:id="266"/>
      <w:r w:rsidR="00A6463F">
        <w:rPr>
          <w:rFonts w:cs="Arial"/>
          <w:sz w:val="22"/>
          <w:szCs w:val="22"/>
        </w:rPr>
        <w:t>.</w:t>
      </w:r>
    </w:p>
    <w:p w:rsidR="00AE32C1" w:rsidRPr="007C4133" w:rsidRDefault="008D1386" w:rsidP="007C4133">
      <w:pPr>
        <w:pStyle w:val="W3"/>
        <w:numPr>
          <w:ilvl w:val="0"/>
          <w:numId w:val="0"/>
        </w:numPr>
        <w:tabs>
          <w:tab w:val="right" w:pos="5670"/>
          <w:tab w:val="left" w:pos="5954"/>
        </w:tabs>
        <w:spacing w:after="0" w:line="276" w:lineRule="auto"/>
        <w:ind w:left="851"/>
        <w:rPr>
          <w:rFonts w:cs="Arial"/>
          <w:szCs w:val="22"/>
        </w:rPr>
      </w:pPr>
      <w:bookmarkStart w:id="276" w:name="_Toc173570832"/>
      <w:bookmarkStart w:id="277" w:name="_Toc177459589"/>
      <w:bookmarkStart w:id="278" w:name="_Toc227471238"/>
      <w:bookmarkStart w:id="279" w:name="_Toc228686620"/>
      <w:bookmarkStart w:id="280" w:name="_Toc311718067"/>
      <w:bookmarkStart w:id="281" w:name="_Toc312241581"/>
      <w:bookmarkStart w:id="282" w:name="_Toc227471253"/>
      <w:r w:rsidRPr="007C4133">
        <w:rPr>
          <w:rFonts w:cs="Arial"/>
          <w:szCs w:val="22"/>
        </w:rPr>
        <w:tab/>
      </w:r>
    </w:p>
    <w:p w:rsidR="007E3650" w:rsidRDefault="007E3650" w:rsidP="00D15687">
      <w:pPr>
        <w:pStyle w:val="Tekstpodstawowy"/>
        <w:spacing w:after="0" w:line="276" w:lineRule="auto"/>
        <w:ind w:firstLine="567"/>
        <w:contextualSpacing/>
        <w:jc w:val="both"/>
        <w:rPr>
          <w:rFonts w:cs="Arial"/>
          <w:sz w:val="22"/>
          <w:szCs w:val="22"/>
        </w:rPr>
      </w:pPr>
      <w:r w:rsidRPr="00E742DB">
        <w:rPr>
          <w:rFonts w:cs="Arial"/>
          <w:sz w:val="22"/>
          <w:szCs w:val="22"/>
        </w:rPr>
        <w:t>Na terenie</w:t>
      </w:r>
      <w:r>
        <w:rPr>
          <w:rFonts w:cs="Arial"/>
          <w:sz w:val="22"/>
          <w:szCs w:val="22"/>
        </w:rPr>
        <w:t xml:space="preserve"> planowanego przedsięwzięcia nie będzie </w:t>
      </w:r>
      <w:r w:rsidRPr="00E742DB">
        <w:rPr>
          <w:rFonts w:cs="Arial"/>
          <w:sz w:val="22"/>
          <w:szCs w:val="22"/>
        </w:rPr>
        <w:t>żadnych zorganizowanych źródeł emisji zanieczyszczeń do powietrza.</w:t>
      </w:r>
      <w:r>
        <w:rPr>
          <w:rFonts w:cs="Arial"/>
          <w:sz w:val="22"/>
          <w:szCs w:val="22"/>
        </w:rPr>
        <w:t xml:space="preserve"> Ciepło na potrzeby ogrzewania budynków dostarczane będzie </w:t>
      </w:r>
      <w:r>
        <w:rPr>
          <w:rFonts w:cs="Arial"/>
          <w:sz w:val="22"/>
          <w:szCs w:val="22"/>
        </w:rPr>
        <w:br/>
        <w:t xml:space="preserve">z miejskiej sieci ciepłowniczej. </w:t>
      </w:r>
      <w:r w:rsidRPr="00E742DB">
        <w:rPr>
          <w:rFonts w:cs="Arial"/>
          <w:bCs/>
          <w:sz w:val="22"/>
          <w:szCs w:val="22"/>
        </w:rPr>
        <w:t xml:space="preserve">Niezorganizowanymi </w:t>
      </w:r>
      <w:r w:rsidRPr="00E742DB">
        <w:rPr>
          <w:rFonts w:cs="Arial"/>
          <w:sz w:val="22"/>
          <w:szCs w:val="22"/>
        </w:rPr>
        <w:t>źródłami zanieczyszczenia  będ</w:t>
      </w:r>
      <w:r>
        <w:rPr>
          <w:rFonts w:cs="Arial"/>
          <w:sz w:val="22"/>
          <w:szCs w:val="22"/>
        </w:rPr>
        <w:t xml:space="preserve">zie ruch </w:t>
      </w:r>
      <w:r w:rsidRPr="00E742DB">
        <w:rPr>
          <w:rFonts w:cs="Arial"/>
          <w:sz w:val="22"/>
          <w:szCs w:val="22"/>
        </w:rPr>
        <w:t xml:space="preserve"> pojazdy </w:t>
      </w:r>
      <w:r>
        <w:rPr>
          <w:rFonts w:cs="Arial"/>
          <w:sz w:val="22"/>
          <w:szCs w:val="22"/>
        </w:rPr>
        <w:t>mieszkańców. Na obecnym etapie trudno określić ilość pojazdów</w:t>
      </w:r>
      <w:r w:rsidRPr="00E742DB">
        <w:rPr>
          <w:rFonts w:cs="Arial"/>
          <w:sz w:val="22"/>
          <w:szCs w:val="22"/>
        </w:rPr>
        <w:t xml:space="preserve">. W skład spalin wytwarzanych przez silniki samochodowe wchodzi przeszło 200 związków chemicznych lecz </w:t>
      </w:r>
      <w:r w:rsidRPr="00E863B5">
        <w:rPr>
          <w:rFonts w:cs="Arial"/>
          <w:sz w:val="22"/>
          <w:szCs w:val="22"/>
        </w:rPr>
        <w:t xml:space="preserve">znaczna ich ilość występuje  w wartościach śladowych. </w:t>
      </w:r>
    </w:p>
    <w:p w:rsidR="00D15687" w:rsidRPr="00406B54" w:rsidRDefault="00D15687" w:rsidP="00D15687">
      <w:pPr>
        <w:pStyle w:val="Tekstpodstawowy"/>
        <w:spacing w:line="276" w:lineRule="auto"/>
        <w:ind w:firstLine="567"/>
        <w:contextualSpacing/>
        <w:jc w:val="both"/>
        <w:rPr>
          <w:rFonts w:cs="Arial"/>
          <w:sz w:val="22"/>
          <w:szCs w:val="22"/>
        </w:rPr>
      </w:pPr>
      <w:r w:rsidRPr="00406B54">
        <w:rPr>
          <w:rFonts w:cs="Arial"/>
          <w:sz w:val="22"/>
          <w:szCs w:val="22"/>
        </w:rPr>
        <w:t>Emisja</w:t>
      </w:r>
      <w:r>
        <w:rPr>
          <w:rFonts w:cs="Arial"/>
          <w:sz w:val="22"/>
          <w:szCs w:val="22"/>
        </w:rPr>
        <w:t xml:space="preserve"> zanieczyszczeń do powietrza z ruchu pojazdów mieszkańców nie przyczyni się do pogorszenia stanu powietrza na terenie przedsięwzięcia. </w:t>
      </w:r>
    </w:p>
    <w:p w:rsidR="00D15687" w:rsidRDefault="00D15687" w:rsidP="007E3650">
      <w:pPr>
        <w:pStyle w:val="Tekstpodstawowy"/>
        <w:spacing w:after="0" w:line="276" w:lineRule="auto"/>
        <w:ind w:firstLine="567"/>
        <w:contextualSpacing/>
        <w:jc w:val="both"/>
        <w:rPr>
          <w:rFonts w:cs="Arial"/>
          <w:sz w:val="22"/>
          <w:szCs w:val="22"/>
        </w:rPr>
      </w:pPr>
    </w:p>
    <w:p w:rsidR="00AE32C1" w:rsidRPr="007C4133" w:rsidRDefault="00AE32C1" w:rsidP="007C4133">
      <w:pPr>
        <w:pStyle w:val="Legenda"/>
        <w:pageBreakBefore/>
        <w:spacing w:before="0" w:after="0" w:line="276" w:lineRule="auto"/>
        <w:jc w:val="both"/>
        <w:rPr>
          <w:rFonts w:cs="Arial"/>
          <w:sz w:val="22"/>
          <w:szCs w:val="22"/>
        </w:rPr>
      </w:pPr>
      <w:bookmarkStart w:id="283" w:name="_Ref472763621"/>
      <w:bookmarkStart w:id="284" w:name="_Toc472951779"/>
      <w:bookmarkStart w:id="285" w:name="_Toc478628344"/>
      <w:r w:rsidRPr="007C4133">
        <w:rPr>
          <w:rFonts w:cs="Arial"/>
          <w:sz w:val="22"/>
          <w:szCs w:val="22"/>
        </w:rPr>
        <w:lastRenderedPageBreak/>
        <w:t>Tabela</w:t>
      </w:r>
      <w:bookmarkEnd w:id="283"/>
      <w:r w:rsidR="00A6463F">
        <w:rPr>
          <w:rFonts w:cs="Arial"/>
          <w:sz w:val="22"/>
          <w:szCs w:val="22"/>
        </w:rPr>
        <w:t>:</w:t>
      </w:r>
      <w:r w:rsidR="00AA34C2">
        <w:rPr>
          <w:rFonts w:cs="Arial"/>
          <w:sz w:val="22"/>
          <w:szCs w:val="22"/>
        </w:rPr>
        <w:t xml:space="preserve"> </w:t>
      </w:r>
      <w:r w:rsidRPr="007C4133">
        <w:rPr>
          <w:rFonts w:cs="Arial"/>
          <w:sz w:val="22"/>
          <w:szCs w:val="22"/>
        </w:rPr>
        <w:t>Wskaźniki oraz wielkość emisji ze źródeł emisji niezorganizowanej – transport samochodowy</w:t>
      </w:r>
      <w:bookmarkEnd w:id="284"/>
      <w:bookmarkEnd w:id="285"/>
      <w:r w:rsidR="00A6463F">
        <w:rPr>
          <w:rFonts w:cs="Arial"/>
          <w:sz w:val="22"/>
          <w:szCs w:val="22"/>
        </w:rPr>
        <w:t>.</w:t>
      </w:r>
    </w:p>
    <w:tbl>
      <w:tblPr>
        <w:tblW w:w="9933" w:type="dxa"/>
        <w:tblInd w:w="60" w:type="dxa"/>
        <w:tblLayout w:type="fixed"/>
        <w:tblCellMar>
          <w:left w:w="70" w:type="dxa"/>
          <w:right w:w="70" w:type="dxa"/>
        </w:tblCellMar>
        <w:tblLook w:val="04A0"/>
      </w:tblPr>
      <w:tblGrid>
        <w:gridCol w:w="2704"/>
        <w:gridCol w:w="3543"/>
        <w:gridCol w:w="3686"/>
      </w:tblGrid>
      <w:tr w:rsidR="008D1386" w:rsidRPr="00AA34C2" w:rsidTr="007E3650">
        <w:trPr>
          <w:trHeight w:val="243"/>
        </w:trPr>
        <w:tc>
          <w:tcPr>
            <w:tcW w:w="2704" w:type="dxa"/>
            <w:vMerge w:val="restart"/>
            <w:tcBorders>
              <w:top w:val="single" w:sz="12" w:space="0" w:color="auto"/>
              <w:left w:val="single" w:sz="12" w:space="0" w:color="auto"/>
              <w:bottom w:val="single" w:sz="6" w:space="0" w:color="auto"/>
              <w:right w:val="single" w:sz="6" w:space="0" w:color="auto"/>
            </w:tcBorders>
            <w:shd w:val="clear" w:color="auto" w:fill="C4BC96" w:themeFill="background2" w:themeFillShade="BF"/>
            <w:hideMark/>
          </w:tcPr>
          <w:p w:rsidR="008D1386" w:rsidRPr="00AA34C2" w:rsidRDefault="008D1386" w:rsidP="00AA34C2">
            <w:pPr>
              <w:overflowPunct/>
              <w:autoSpaceDE/>
              <w:autoSpaceDN/>
              <w:adjustRightInd/>
              <w:jc w:val="both"/>
              <w:textAlignment w:val="auto"/>
              <w:rPr>
                <w:rFonts w:cs="Arial"/>
                <w:b/>
                <w:bCs/>
                <w:szCs w:val="18"/>
              </w:rPr>
            </w:pPr>
            <w:r w:rsidRPr="00AA34C2">
              <w:rPr>
                <w:rFonts w:cs="Arial"/>
                <w:b/>
                <w:bCs/>
                <w:szCs w:val="18"/>
              </w:rPr>
              <w:t>BS1</w:t>
            </w:r>
          </w:p>
        </w:tc>
        <w:tc>
          <w:tcPr>
            <w:tcW w:w="3543" w:type="dxa"/>
            <w:tcBorders>
              <w:top w:val="single" w:sz="12" w:space="0" w:color="auto"/>
              <w:left w:val="single" w:sz="6" w:space="0" w:color="auto"/>
              <w:bottom w:val="single" w:sz="6" w:space="0" w:color="auto"/>
              <w:right w:val="single" w:sz="6" w:space="0" w:color="auto"/>
            </w:tcBorders>
            <w:shd w:val="clear" w:color="auto" w:fill="C4BC96" w:themeFill="background2" w:themeFillShade="BF"/>
            <w:hideMark/>
          </w:tcPr>
          <w:p w:rsidR="008D1386" w:rsidRPr="00AA34C2" w:rsidRDefault="00AA34C2" w:rsidP="007E3650">
            <w:pPr>
              <w:overflowPunct/>
              <w:autoSpaceDE/>
              <w:autoSpaceDN/>
              <w:adjustRightInd/>
              <w:jc w:val="center"/>
              <w:textAlignment w:val="auto"/>
              <w:rPr>
                <w:rFonts w:cs="Arial"/>
                <w:szCs w:val="18"/>
              </w:rPr>
            </w:pPr>
            <w:r>
              <w:rPr>
                <w:rFonts w:cs="Arial"/>
                <w:szCs w:val="18"/>
              </w:rPr>
              <w:t xml:space="preserve">Wskaźnik emisji </w:t>
            </w:r>
            <w:r w:rsidR="007E3650">
              <w:rPr>
                <w:rFonts w:cs="Arial"/>
                <w:szCs w:val="18"/>
              </w:rPr>
              <w:t>samochodów osobowych</w:t>
            </w:r>
          </w:p>
        </w:tc>
        <w:tc>
          <w:tcPr>
            <w:tcW w:w="3686" w:type="dxa"/>
            <w:tcBorders>
              <w:top w:val="single" w:sz="12" w:space="0" w:color="auto"/>
              <w:left w:val="single" w:sz="6" w:space="0" w:color="auto"/>
              <w:bottom w:val="single" w:sz="6" w:space="0" w:color="auto"/>
              <w:right w:val="single" w:sz="6" w:space="0" w:color="auto"/>
            </w:tcBorders>
            <w:shd w:val="clear" w:color="auto" w:fill="C4BC96" w:themeFill="background2" w:themeFillShade="BF"/>
            <w:hideMark/>
          </w:tcPr>
          <w:p w:rsidR="008D1386" w:rsidRPr="00AA34C2" w:rsidRDefault="008D1386" w:rsidP="007E3650">
            <w:pPr>
              <w:overflowPunct/>
              <w:autoSpaceDE/>
              <w:autoSpaceDN/>
              <w:adjustRightInd/>
              <w:jc w:val="center"/>
              <w:textAlignment w:val="auto"/>
              <w:rPr>
                <w:rFonts w:cs="Arial"/>
                <w:szCs w:val="18"/>
              </w:rPr>
            </w:pPr>
            <w:r w:rsidRPr="00AA34C2">
              <w:rPr>
                <w:rFonts w:cs="Arial"/>
                <w:szCs w:val="18"/>
              </w:rPr>
              <w:t>Wskaźnik e</w:t>
            </w:r>
            <w:r w:rsidR="00AA34C2">
              <w:rPr>
                <w:rFonts w:cs="Arial"/>
                <w:szCs w:val="18"/>
              </w:rPr>
              <w:t>misji</w:t>
            </w:r>
            <w:r w:rsidR="007E3650">
              <w:rPr>
                <w:rFonts w:cs="Arial"/>
                <w:szCs w:val="18"/>
              </w:rPr>
              <w:t xml:space="preserve"> samochodów ciężarowych</w:t>
            </w:r>
          </w:p>
        </w:tc>
      </w:tr>
      <w:tr w:rsidR="008D1386" w:rsidRPr="00AA34C2" w:rsidTr="007E3650">
        <w:trPr>
          <w:trHeight w:val="300"/>
        </w:trPr>
        <w:tc>
          <w:tcPr>
            <w:tcW w:w="2704" w:type="dxa"/>
            <w:vMerge/>
            <w:tcBorders>
              <w:top w:val="single" w:sz="6" w:space="0" w:color="auto"/>
              <w:left w:val="single" w:sz="12" w:space="0" w:color="auto"/>
              <w:bottom w:val="single" w:sz="12" w:space="0" w:color="auto"/>
              <w:right w:val="single" w:sz="6" w:space="0" w:color="auto"/>
            </w:tcBorders>
            <w:shd w:val="clear" w:color="auto" w:fill="C4BC96" w:themeFill="background2" w:themeFillShade="BF"/>
            <w:vAlign w:val="center"/>
            <w:hideMark/>
          </w:tcPr>
          <w:p w:rsidR="008D1386" w:rsidRPr="00AA34C2" w:rsidRDefault="008D1386" w:rsidP="00AA34C2">
            <w:pPr>
              <w:overflowPunct/>
              <w:autoSpaceDE/>
              <w:autoSpaceDN/>
              <w:adjustRightInd/>
              <w:jc w:val="both"/>
              <w:textAlignment w:val="auto"/>
              <w:rPr>
                <w:rFonts w:cs="Arial"/>
                <w:b/>
                <w:bCs/>
                <w:szCs w:val="18"/>
              </w:rPr>
            </w:pPr>
          </w:p>
        </w:tc>
        <w:tc>
          <w:tcPr>
            <w:tcW w:w="3543" w:type="dxa"/>
            <w:tcBorders>
              <w:top w:val="single" w:sz="6" w:space="0" w:color="auto"/>
              <w:left w:val="single" w:sz="6" w:space="0" w:color="auto"/>
              <w:bottom w:val="single" w:sz="12" w:space="0" w:color="auto"/>
              <w:right w:val="single" w:sz="6" w:space="0" w:color="auto"/>
            </w:tcBorders>
            <w:shd w:val="clear" w:color="auto" w:fill="C4BC96" w:themeFill="background2" w:themeFillShade="BF"/>
            <w:hideMark/>
          </w:tcPr>
          <w:p w:rsidR="008D1386" w:rsidRPr="00AA34C2" w:rsidRDefault="008D1386" w:rsidP="007E3650">
            <w:pPr>
              <w:overflowPunct/>
              <w:autoSpaceDE/>
              <w:autoSpaceDN/>
              <w:adjustRightInd/>
              <w:jc w:val="center"/>
              <w:textAlignment w:val="auto"/>
              <w:rPr>
                <w:rFonts w:cs="Arial"/>
                <w:szCs w:val="18"/>
              </w:rPr>
            </w:pPr>
            <w:r w:rsidRPr="00AA34C2">
              <w:rPr>
                <w:rFonts w:cs="Arial"/>
                <w:szCs w:val="18"/>
              </w:rPr>
              <w:t>g/szt*km</w:t>
            </w:r>
          </w:p>
        </w:tc>
        <w:tc>
          <w:tcPr>
            <w:tcW w:w="3686" w:type="dxa"/>
            <w:tcBorders>
              <w:top w:val="single" w:sz="6" w:space="0" w:color="auto"/>
              <w:left w:val="single" w:sz="6" w:space="0" w:color="auto"/>
              <w:bottom w:val="single" w:sz="12" w:space="0" w:color="auto"/>
              <w:right w:val="single" w:sz="6" w:space="0" w:color="auto"/>
            </w:tcBorders>
            <w:shd w:val="clear" w:color="auto" w:fill="C4BC96" w:themeFill="background2" w:themeFillShade="BF"/>
            <w:hideMark/>
          </w:tcPr>
          <w:p w:rsidR="008D1386" w:rsidRPr="00AA34C2" w:rsidRDefault="008D1386" w:rsidP="007E3650">
            <w:pPr>
              <w:overflowPunct/>
              <w:autoSpaceDE/>
              <w:autoSpaceDN/>
              <w:adjustRightInd/>
              <w:jc w:val="center"/>
              <w:textAlignment w:val="auto"/>
              <w:rPr>
                <w:rFonts w:cs="Arial"/>
                <w:szCs w:val="18"/>
              </w:rPr>
            </w:pPr>
            <w:r w:rsidRPr="00AA34C2">
              <w:rPr>
                <w:rFonts w:cs="Arial"/>
                <w:szCs w:val="18"/>
              </w:rPr>
              <w:t>g/szt*km</w:t>
            </w:r>
          </w:p>
        </w:tc>
      </w:tr>
      <w:tr w:rsidR="008D1386" w:rsidRPr="00AA34C2" w:rsidTr="007E3650">
        <w:trPr>
          <w:trHeight w:val="300"/>
        </w:trPr>
        <w:tc>
          <w:tcPr>
            <w:tcW w:w="2704" w:type="dxa"/>
            <w:tcBorders>
              <w:top w:val="single" w:sz="12" w:space="0" w:color="auto"/>
              <w:left w:val="single" w:sz="12"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SO2</w:t>
            </w:r>
          </w:p>
        </w:tc>
        <w:tc>
          <w:tcPr>
            <w:tcW w:w="3543" w:type="dxa"/>
            <w:tcBorders>
              <w:top w:val="single" w:sz="12" w:space="0" w:color="auto"/>
              <w:left w:val="single" w:sz="6"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0,035</w:t>
            </w:r>
          </w:p>
        </w:tc>
        <w:tc>
          <w:tcPr>
            <w:tcW w:w="3686" w:type="dxa"/>
            <w:tcBorders>
              <w:top w:val="single" w:sz="12" w:space="0" w:color="auto"/>
              <w:left w:val="single" w:sz="6"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0,482</w:t>
            </w:r>
          </w:p>
        </w:tc>
      </w:tr>
      <w:tr w:rsidR="008D1386" w:rsidRPr="00AA34C2" w:rsidTr="007E3650">
        <w:trPr>
          <w:trHeight w:val="300"/>
        </w:trPr>
        <w:tc>
          <w:tcPr>
            <w:tcW w:w="2704" w:type="dxa"/>
            <w:tcBorders>
              <w:top w:val="single" w:sz="6" w:space="0" w:color="auto"/>
              <w:left w:val="single" w:sz="12"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NO2</w:t>
            </w:r>
          </w:p>
        </w:tc>
        <w:tc>
          <w:tcPr>
            <w:tcW w:w="3543" w:type="dxa"/>
            <w:tcBorders>
              <w:top w:val="single" w:sz="6" w:space="0" w:color="auto"/>
              <w:left w:val="single" w:sz="6"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0,678</w:t>
            </w:r>
          </w:p>
        </w:tc>
        <w:tc>
          <w:tcPr>
            <w:tcW w:w="3686" w:type="dxa"/>
            <w:tcBorders>
              <w:top w:val="single" w:sz="6" w:space="0" w:color="auto"/>
              <w:left w:val="single" w:sz="6"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5,987</w:t>
            </w:r>
          </w:p>
        </w:tc>
      </w:tr>
      <w:tr w:rsidR="008D1386" w:rsidRPr="00AA34C2" w:rsidTr="007E3650">
        <w:trPr>
          <w:trHeight w:val="300"/>
        </w:trPr>
        <w:tc>
          <w:tcPr>
            <w:tcW w:w="2704" w:type="dxa"/>
            <w:tcBorders>
              <w:top w:val="single" w:sz="6" w:space="0" w:color="auto"/>
              <w:left w:val="single" w:sz="12"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CO</w:t>
            </w:r>
          </w:p>
        </w:tc>
        <w:tc>
          <w:tcPr>
            <w:tcW w:w="3543" w:type="dxa"/>
            <w:tcBorders>
              <w:top w:val="single" w:sz="6" w:space="0" w:color="auto"/>
              <w:left w:val="single" w:sz="6"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3,087</w:t>
            </w:r>
          </w:p>
        </w:tc>
        <w:tc>
          <w:tcPr>
            <w:tcW w:w="3686" w:type="dxa"/>
            <w:tcBorders>
              <w:top w:val="single" w:sz="6" w:space="0" w:color="auto"/>
              <w:left w:val="single" w:sz="6"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2,747</w:t>
            </w:r>
          </w:p>
        </w:tc>
      </w:tr>
      <w:tr w:rsidR="008D1386" w:rsidRPr="00AA34C2" w:rsidTr="007E3650">
        <w:trPr>
          <w:trHeight w:val="300"/>
        </w:trPr>
        <w:tc>
          <w:tcPr>
            <w:tcW w:w="2704" w:type="dxa"/>
            <w:tcBorders>
              <w:top w:val="single" w:sz="6" w:space="0" w:color="auto"/>
              <w:left w:val="single" w:sz="12"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Pył ogółem</w:t>
            </w:r>
          </w:p>
        </w:tc>
        <w:tc>
          <w:tcPr>
            <w:tcW w:w="3543" w:type="dxa"/>
            <w:tcBorders>
              <w:top w:val="single" w:sz="6" w:space="0" w:color="auto"/>
              <w:left w:val="single" w:sz="6"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0,014</w:t>
            </w:r>
          </w:p>
        </w:tc>
        <w:tc>
          <w:tcPr>
            <w:tcW w:w="3686" w:type="dxa"/>
            <w:tcBorders>
              <w:top w:val="single" w:sz="6" w:space="0" w:color="auto"/>
              <w:left w:val="single" w:sz="6"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0,558</w:t>
            </w:r>
          </w:p>
        </w:tc>
      </w:tr>
      <w:tr w:rsidR="008D1386" w:rsidRPr="00AA34C2" w:rsidTr="007E3650">
        <w:trPr>
          <w:trHeight w:val="300"/>
        </w:trPr>
        <w:tc>
          <w:tcPr>
            <w:tcW w:w="2704" w:type="dxa"/>
            <w:tcBorders>
              <w:top w:val="single" w:sz="6" w:space="0" w:color="auto"/>
              <w:left w:val="single" w:sz="12"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Pył PM10</w:t>
            </w:r>
          </w:p>
        </w:tc>
        <w:tc>
          <w:tcPr>
            <w:tcW w:w="3543" w:type="dxa"/>
            <w:tcBorders>
              <w:top w:val="single" w:sz="6" w:space="0" w:color="auto"/>
              <w:left w:val="single" w:sz="6"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0,014</w:t>
            </w:r>
          </w:p>
        </w:tc>
        <w:tc>
          <w:tcPr>
            <w:tcW w:w="3686" w:type="dxa"/>
            <w:tcBorders>
              <w:top w:val="single" w:sz="6" w:space="0" w:color="auto"/>
              <w:left w:val="single" w:sz="6"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0,558</w:t>
            </w:r>
          </w:p>
        </w:tc>
      </w:tr>
      <w:tr w:rsidR="008D1386" w:rsidRPr="00AA34C2" w:rsidTr="007E3650">
        <w:trPr>
          <w:trHeight w:val="300"/>
        </w:trPr>
        <w:tc>
          <w:tcPr>
            <w:tcW w:w="2704" w:type="dxa"/>
            <w:tcBorders>
              <w:top w:val="single" w:sz="6" w:space="0" w:color="auto"/>
              <w:left w:val="single" w:sz="12"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Pył PM2,5</w:t>
            </w:r>
          </w:p>
        </w:tc>
        <w:tc>
          <w:tcPr>
            <w:tcW w:w="3543" w:type="dxa"/>
            <w:tcBorders>
              <w:top w:val="single" w:sz="6" w:space="0" w:color="auto"/>
              <w:left w:val="single" w:sz="6"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0,013</w:t>
            </w:r>
          </w:p>
        </w:tc>
        <w:tc>
          <w:tcPr>
            <w:tcW w:w="3686" w:type="dxa"/>
            <w:tcBorders>
              <w:top w:val="single" w:sz="6" w:space="0" w:color="auto"/>
              <w:left w:val="single" w:sz="6"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0,502</w:t>
            </w:r>
          </w:p>
        </w:tc>
      </w:tr>
      <w:tr w:rsidR="008D1386" w:rsidRPr="00AA34C2" w:rsidTr="007E3650">
        <w:trPr>
          <w:trHeight w:val="300"/>
        </w:trPr>
        <w:tc>
          <w:tcPr>
            <w:tcW w:w="2704" w:type="dxa"/>
            <w:tcBorders>
              <w:top w:val="single" w:sz="6" w:space="0" w:color="auto"/>
              <w:left w:val="single" w:sz="12"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Benzen</w:t>
            </w:r>
          </w:p>
        </w:tc>
        <w:tc>
          <w:tcPr>
            <w:tcW w:w="3543" w:type="dxa"/>
            <w:tcBorders>
              <w:top w:val="single" w:sz="6" w:space="0" w:color="auto"/>
              <w:left w:val="single" w:sz="6"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0,027</w:t>
            </w:r>
          </w:p>
        </w:tc>
        <w:tc>
          <w:tcPr>
            <w:tcW w:w="3686" w:type="dxa"/>
            <w:tcBorders>
              <w:top w:val="single" w:sz="6" w:space="0" w:color="auto"/>
              <w:left w:val="single" w:sz="6"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0,0419</w:t>
            </w:r>
          </w:p>
        </w:tc>
      </w:tr>
      <w:tr w:rsidR="008D1386" w:rsidRPr="00AA34C2" w:rsidTr="007E3650">
        <w:trPr>
          <w:trHeight w:val="300"/>
        </w:trPr>
        <w:tc>
          <w:tcPr>
            <w:tcW w:w="2704" w:type="dxa"/>
            <w:tcBorders>
              <w:top w:val="single" w:sz="6" w:space="0" w:color="auto"/>
              <w:left w:val="single" w:sz="12"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Węglowodory alifatyczne</w:t>
            </w:r>
          </w:p>
        </w:tc>
        <w:tc>
          <w:tcPr>
            <w:tcW w:w="3543" w:type="dxa"/>
            <w:tcBorders>
              <w:top w:val="single" w:sz="6" w:space="0" w:color="auto"/>
              <w:left w:val="single" w:sz="6"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0,22792</w:t>
            </w:r>
          </w:p>
        </w:tc>
        <w:tc>
          <w:tcPr>
            <w:tcW w:w="3686" w:type="dxa"/>
            <w:tcBorders>
              <w:top w:val="single" w:sz="6" w:space="0" w:color="auto"/>
              <w:left w:val="single" w:sz="6"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1,1088</w:t>
            </w:r>
          </w:p>
        </w:tc>
      </w:tr>
      <w:tr w:rsidR="008D1386" w:rsidRPr="00AA34C2" w:rsidTr="007E3650">
        <w:trPr>
          <w:trHeight w:val="315"/>
        </w:trPr>
        <w:tc>
          <w:tcPr>
            <w:tcW w:w="2704" w:type="dxa"/>
            <w:tcBorders>
              <w:top w:val="single" w:sz="6" w:space="0" w:color="auto"/>
              <w:left w:val="single" w:sz="12" w:space="0" w:color="auto"/>
              <w:bottom w:val="single" w:sz="12"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Węglowodory aromatyczne</w:t>
            </w:r>
          </w:p>
        </w:tc>
        <w:tc>
          <w:tcPr>
            <w:tcW w:w="3543" w:type="dxa"/>
            <w:tcBorders>
              <w:top w:val="single" w:sz="6" w:space="0" w:color="auto"/>
              <w:left w:val="single" w:sz="6" w:space="0" w:color="auto"/>
              <w:bottom w:val="single" w:sz="12"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0,09768</w:t>
            </w:r>
          </w:p>
        </w:tc>
        <w:tc>
          <w:tcPr>
            <w:tcW w:w="3686" w:type="dxa"/>
            <w:tcBorders>
              <w:top w:val="single" w:sz="6" w:space="0" w:color="auto"/>
              <w:left w:val="single" w:sz="6" w:space="0" w:color="auto"/>
              <w:bottom w:val="single" w:sz="12"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0,4752</w:t>
            </w:r>
          </w:p>
        </w:tc>
      </w:tr>
      <w:tr w:rsidR="007E3650" w:rsidRPr="00AA34C2" w:rsidTr="007E3650">
        <w:trPr>
          <w:trHeight w:val="191"/>
        </w:trPr>
        <w:tc>
          <w:tcPr>
            <w:tcW w:w="2704" w:type="dxa"/>
            <w:vMerge w:val="restart"/>
            <w:tcBorders>
              <w:top w:val="single" w:sz="12" w:space="0" w:color="auto"/>
              <w:left w:val="single" w:sz="12" w:space="0" w:color="auto"/>
              <w:bottom w:val="single" w:sz="6" w:space="0" w:color="auto"/>
              <w:right w:val="single" w:sz="6" w:space="0" w:color="auto"/>
            </w:tcBorders>
            <w:shd w:val="clear" w:color="auto" w:fill="C4BC96" w:themeFill="background2" w:themeFillShade="BF"/>
            <w:hideMark/>
          </w:tcPr>
          <w:p w:rsidR="007E3650" w:rsidRPr="00AA34C2" w:rsidRDefault="007E3650" w:rsidP="00AA34C2">
            <w:pPr>
              <w:overflowPunct/>
              <w:autoSpaceDE/>
              <w:autoSpaceDN/>
              <w:adjustRightInd/>
              <w:jc w:val="both"/>
              <w:textAlignment w:val="auto"/>
              <w:rPr>
                <w:rFonts w:cs="Arial"/>
                <w:b/>
                <w:bCs/>
                <w:szCs w:val="18"/>
              </w:rPr>
            </w:pPr>
            <w:r w:rsidRPr="00AA34C2">
              <w:rPr>
                <w:rFonts w:cs="Arial"/>
                <w:b/>
                <w:bCs/>
                <w:szCs w:val="18"/>
              </w:rPr>
              <w:t>BS2</w:t>
            </w:r>
          </w:p>
        </w:tc>
        <w:tc>
          <w:tcPr>
            <w:tcW w:w="3543" w:type="dxa"/>
            <w:tcBorders>
              <w:top w:val="single" w:sz="12" w:space="0" w:color="auto"/>
              <w:left w:val="single" w:sz="6" w:space="0" w:color="auto"/>
              <w:bottom w:val="single" w:sz="6" w:space="0" w:color="auto"/>
              <w:right w:val="single" w:sz="6" w:space="0" w:color="auto"/>
            </w:tcBorders>
            <w:shd w:val="clear" w:color="auto" w:fill="C4BC96" w:themeFill="background2" w:themeFillShade="BF"/>
            <w:hideMark/>
          </w:tcPr>
          <w:p w:rsidR="007E3650" w:rsidRPr="00AA34C2" w:rsidRDefault="007E3650" w:rsidP="007E3650">
            <w:pPr>
              <w:overflowPunct/>
              <w:autoSpaceDE/>
              <w:autoSpaceDN/>
              <w:adjustRightInd/>
              <w:jc w:val="center"/>
              <w:textAlignment w:val="auto"/>
              <w:rPr>
                <w:rFonts w:cs="Arial"/>
                <w:szCs w:val="18"/>
              </w:rPr>
            </w:pPr>
            <w:r>
              <w:rPr>
                <w:rFonts w:cs="Arial"/>
                <w:szCs w:val="18"/>
              </w:rPr>
              <w:t>Wskaźnik emisji samochodów osobowych</w:t>
            </w:r>
          </w:p>
        </w:tc>
        <w:tc>
          <w:tcPr>
            <w:tcW w:w="3686" w:type="dxa"/>
            <w:tcBorders>
              <w:top w:val="single" w:sz="12" w:space="0" w:color="auto"/>
              <w:left w:val="single" w:sz="6" w:space="0" w:color="auto"/>
              <w:bottom w:val="single" w:sz="6" w:space="0" w:color="auto"/>
              <w:right w:val="single" w:sz="6" w:space="0" w:color="auto"/>
            </w:tcBorders>
            <w:shd w:val="clear" w:color="auto" w:fill="C4BC96" w:themeFill="background2" w:themeFillShade="BF"/>
            <w:hideMark/>
          </w:tcPr>
          <w:p w:rsidR="007E3650" w:rsidRPr="00AA34C2" w:rsidRDefault="007E3650" w:rsidP="007E3650">
            <w:pPr>
              <w:overflowPunct/>
              <w:autoSpaceDE/>
              <w:autoSpaceDN/>
              <w:adjustRightInd/>
              <w:jc w:val="center"/>
              <w:textAlignment w:val="auto"/>
              <w:rPr>
                <w:rFonts w:cs="Arial"/>
                <w:szCs w:val="18"/>
              </w:rPr>
            </w:pPr>
            <w:r w:rsidRPr="00AA34C2">
              <w:rPr>
                <w:rFonts w:cs="Arial"/>
                <w:szCs w:val="18"/>
              </w:rPr>
              <w:t>Wskaźnik e</w:t>
            </w:r>
            <w:r>
              <w:rPr>
                <w:rFonts w:cs="Arial"/>
                <w:szCs w:val="18"/>
              </w:rPr>
              <w:t>misji samochodów ciężarowych</w:t>
            </w:r>
          </w:p>
        </w:tc>
      </w:tr>
      <w:tr w:rsidR="007E3650" w:rsidRPr="00AA34C2" w:rsidTr="007E3650">
        <w:trPr>
          <w:trHeight w:val="300"/>
        </w:trPr>
        <w:tc>
          <w:tcPr>
            <w:tcW w:w="2704" w:type="dxa"/>
            <w:vMerge/>
            <w:tcBorders>
              <w:top w:val="single" w:sz="6" w:space="0" w:color="auto"/>
              <w:left w:val="single" w:sz="12" w:space="0" w:color="auto"/>
              <w:bottom w:val="single" w:sz="12" w:space="0" w:color="auto"/>
              <w:right w:val="single" w:sz="6" w:space="0" w:color="auto"/>
            </w:tcBorders>
            <w:shd w:val="clear" w:color="auto" w:fill="C4BC96" w:themeFill="background2" w:themeFillShade="BF"/>
            <w:vAlign w:val="center"/>
            <w:hideMark/>
          </w:tcPr>
          <w:p w:rsidR="007E3650" w:rsidRPr="00AA34C2" w:rsidRDefault="007E3650" w:rsidP="00AA34C2">
            <w:pPr>
              <w:overflowPunct/>
              <w:autoSpaceDE/>
              <w:autoSpaceDN/>
              <w:adjustRightInd/>
              <w:jc w:val="both"/>
              <w:textAlignment w:val="auto"/>
              <w:rPr>
                <w:rFonts w:cs="Arial"/>
                <w:b/>
                <w:bCs/>
                <w:szCs w:val="18"/>
              </w:rPr>
            </w:pPr>
          </w:p>
        </w:tc>
        <w:tc>
          <w:tcPr>
            <w:tcW w:w="3543" w:type="dxa"/>
            <w:tcBorders>
              <w:top w:val="single" w:sz="6" w:space="0" w:color="auto"/>
              <w:left w:val="single" w:sz="6" w:space="0" w:color="auto"/>
              <w:bottom w:val="single" w:sz="12" w:space="0" w:color="auto"/>
              <w:right w:val="single" w:sz="6" w:space="0" w:color="auto"/>
            </w:tcBorders>
            <w:shd w:val="clear" w:color="auto" w:fill="C4BC96" w:themeFill="background2" w:themeFillShade="BF"/>
            <w:hideMark/>
          </w:tcPr>
          <w:p w:rsidR="007E3650" w:rsidRPr="00AA34C2" w:rsidRDefault="007E3650" w:rsidP="007E3650">
            <w:pPr>
              <w:overflowPunct/>
              <w:autoSpaceDE/>
              <w:autoSpaceDN/>
              <w:adjustRightInd/>
              <w:jc w:val="center"/>
              <w:textAlignment w:val="auto"/>
              <w:rPr>
                <w:rFonts w:cs="Arial"/>
                <w:szCs w:val="18"/>
              </w:rPr>
            </w:pPr>
            <w:r w:rsidRPr="00AA34C2">
              <w:rPr>
                <w:rFonts w:cs="Arial"/>
                <w:szCs w:val="18"/>
              </w:rPr>
              <w:t>g/szt*km</w:t>
            </w:r>
          </w:p>
        </w:tc>
        <w:tc>
          <w:tcPr>
            <w:tcW w:w="3686" w:type="dxa"/>
            <w:tcBorders>
              <w:top w:val="single" w:sz="6" w:space="0" w:color="auto"/>
              <w:left w:val="single" w:sz="6" w:space="0" w:color="auto"/>
              <w:bottom w:val="single" w:sz="12" w:space="0" w:color="auto"/>
              <w:right w:val="single" w:sz="6" w:space="0" w:color="auto"/>
            </w:tcBorders>
            <w:shd w:val="clear" w:color="auto" w:fill="C4BC96" w:themeFill="background2" w:themeFillShade="BF"/>
            <w:hideMark/>
          </w:tcPr>
          <w:p w:rsidR="007E3650" w:rsidRPr="00AA34C2" w:rsidRDefault="007E3650" w:rsidP="007E3650">
            <w:pPr>
              <w:overflowPunct/>
              <w:autoSpaceDE/>
              <w:autoSpaceDN/>
              <w:adjustRightInd/>
              <w:jc w:val="center"/>
              <w:textAlignment w:val="auto"/>
              <w:rPr>
                <w:rFonts w:cs="Arial"/>
                <w:szCs w:val="18"/>
              </w:rPr>
            </w:pPr>
            <w:r w:rsidRPr="00AA34C2">
              <w:rPr>
                <w:rFonts w:cs="Arial"/>
                <w:szCs w:val="18"/>
              </w:rPr>
              <w:t>g/szt*km</w:t>
            </w:r>
          </w:p>
        </w:tc>
      </w:tr>
      <w:tr w:rsidR="008D1386" w:rsidRPr="00AA34C2" w:rsidTr="007E3650">
        <w:trPr>
          <w:trHeight w:val="300"/>
        </w:trPr>
        <w:tc>
          <w:tcPr>
            <w:tcW w:w="2704" w:type="dxa"/>
            <w:tcBorders>
              <w:top w:val="single" w:sz="12" w:space="0" w:color="auto"/>
              <w:left w:val="single" w:sz="12"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SO2</w:t>
            </w:r>
          </w:p>
        </w:tc>
        <w:tc>
          <w:tcPr>
            <w:tcW w:w="3543" w:type="dxa"/>
            <w:tcBorders>
              <w:top w:val="single" w:sz="12" w:space="0" w:color="auto"/>
              <w:left w:val="single" w:sz="6"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0,035</w:t>
            </w:r>
          </w:p>
        </w:tc>
        <w:tc>
          <w:tcPr>
            <w:tcW w:w="3686" w:type="dxa"/>
            <w:tcBorders>
              <w:top w:val="single" w:sz="12" w:space="0" w:color="auto"/>
              <w:left w:val="single" w:sz="6"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0,482</w:t>
            </w:r>
          </w:p>
        </w:tc>
      </w:tr>
      <w:tr w:rsidR="008D1386" w:rsidRPr="00AA34C2" w:rsidTr="007E3650">
        <w:trPr>
          <w:trHeight w:val="300"/>
        </w:trPr>
        <w:tc>
          <w:tcPr>
            <w:tcW w:w="2704" w:type="dxa"/>
            <w:tcBorders>
              <w:top w:val="single" w:sz="6" w:space="0" w:color="auto"/>
              <w:left w:val="single" w:sz="12"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NO2</w:t>
            </w:r>
          </w:p>
        </w:tc>
        <w:tc>
          <w:tcPr>
            <w:tcW w:w="3543" w:type="dxa"/>
            <w:tcBorders>
              <w:top w:val="single" w:sz="6" w:space="0" w:color="auto"/>
              <w:left w:val="single" w:sz="6"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0,678</w:t>
            </w:r>
          </w:p>
        </w:tc>
        <w:tc>
          <w:tcPr>
            <w:tcW w:w="3686" w:type="dxa"/>
            <w:tcBorders>
              <w:top w:val="single" w:sz="6" w:space="0" w:color="auto"/>
              <w:left w:val="single" w:sz="6"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5,987</w:t>
            </w:r>
          </w:p>
        </w:tc>
      </w:tr>
      <w:tr w:rsidR="008D1386" w:rsidRPr="00AA34C2" w:rsidTr="007E3650">
        <w:trPr>
          <w:trHeight w:val="300"/>
        </w:trPr>
        <w:tc>
          <w:tcPr>
            <w:tcW w:w="2704" w:type="dxa"/>
            <w:tcBorders>
              <w:top w:val="single" w:sz="6" w:space="0" w:color="auto"/>
              <w:left w:val="single" w:sz="12"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CO</w:t>
            </w:r>
          </w:p>
        </w:tc>
        <w:tc>
          <w:tcPr>
            <w:tcW w:w="3543" w:type="dxa"/>
            <w:tcBorders>
              <w:top w:val="single" w:sz="6" w:space="0" w:color="auto"/>
              <w:left w:val="single" w:sz="6"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3,087</w:t>
            </w:r>
          </w:p>
        </w:tc>
        <w:tc>
          <w:tcPr>
            <w:tcW w:w="3686" w:type="dxa"/>
            <w:tcBorders>
              <w:top w:val="single" w:sz="6" w:space="0" w:color="auto"/>
              <w:left w:val="single" w:sz="6"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2,747</w:t>
            </w:r>
          </w:p>
        </w:tc>
      </w:tr>
      <w:tr w:rsidR="008D1386" w:rsidRPr="00AA34C2" w:rsidTr="007E3650">
        <w:trPr>
          <w:trHeight w:val="300"/>
        </w:trPr>
        <w:tc>
          <w:tcPr>
            <w:tcW w:w="2704" w:type="dxa"/>
            <w:tcBorders>
              <w:top w:val="single" w:sz="6" w:space="0" w:color="auto"/>
              <w:left w:val="single" w:sz="12"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Pył ogółem</w:t>
            </w:r>
          </w:p>
        </w:tc>
        <w:tc>
          <w:tcPr>
            <w:tcW w:w="3543" w:type="dxa"/>
            <w:tcBorders>
              <w:top w:val="single" w:sz="6" w:space="0" w:color="auto"/>
              <w:left w:val="single" w:sz="6"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0,014</w:t>
            </w:r>
          </w:p>
        </w:tc>
        <w:tc>
          <w:tcPr>
            <w:tcW w:w="3686" w:type="dxa"/>
            <w:tcBorders>
              <w:top w:val="single" w:sz="6" w:space="0" w:color="auto"/>
              <w:left w:val="single" w:sz="6"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0,558</w:t>
            </w:r>
          </w:p>
        </w:tc>
      </w:tr>
      <w:tr w:rsidR="008D1386" w:rsidRPr="00AA34C2" w:rsidTr="007E3650">
        <w:trPr>
          <w:trHeight w:val="300"/>
        </w:trPr>
        <w:tc>
          <w:tcPr>
            <w:tcW w:w="2704" w:type="dxa"/>
            <w:tcBorders>
              <w:top w:val="single" w:sz="6" w:space="0" w:color="auto"/>
              <w:left w:val="single" w:sz="12"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Pył PM10</w:t>
            </w:r>
          </w:p>
        </w:tc>
        <w:tc>
          <w:tcPr>
            <w:tcW w:w="3543" w:type="dxa"/>
            <w:tcBorders>
              <w:top w:val="single" w:sz="6" w:space="0" w:color="auto"/>
              <w:left w:val="single" w:sz="6"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0,014</w:t>
            </w:r>
          </w:p>
        </w:tc>
        <w:tc>
          <w:tcPr>
            <w:tcW w:w="3686" w:type="dxa"/>
            <w:tcBorders>
              <w:top w:val="single" w:sz="6" w:space="0" w:color="auto"/>
              <w:left w:val="single" w:sz="6"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0,558</w:t>
            </w:r>
          </w:p>
        </w:tc>
      </w:tr>
      <w:tr w:rsidR="008D1386" w:rsidRPr="00AA34C2" w:rsidTr="007E3650">
        <w:trPr>
          <w:trHeight w:val="300"/>
        </w:trPr>
        <w:tc>
          <w:tcPr>
            <w:tcW w:w="2704" w:type="dxa"/>
            <w:tcBorders>
              <w:top w:val="single" w:sz="6" w:space="0" w:color="auto"/>
              <w:left w:val="single" w:sz="12"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Pył PM2,5</w:t>
            </w:r>
          </w:p>
        </w:tc>
        <w:tc>
          <w:tcPr>
            <w:tcW w:w="3543" w:type="dxa"/>
            <w:tcBorders>
              <w:top w:val="single" w:sz="6" w:space="0" w:color="auto"/>
              <w:left w:val="single" w:sz="6"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0,013</w:t>
            </w:r>
          </w:p>
        </w:tc>
        <w:tc>
          <w:tcPr>
            <w:tcW w:w="3686" w:type="dxa"/>
            <w:tcBorders>
              <w:top w:val="single" w:sz="6" w:space="0" w:color="auto"/>
              <w:left w:val="single" w:sz="6"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0,502</w:t>
            </w:r>
          </w:p>
        </w:tc>
      </w:tr>
      <w:tr w:rsidR="008D1386" w:rsidRPr="00AA34C2" w:rsidTr="007E3650">
        <w:trPr>
          <w:trHeight w:val="300"/>
        </w:trPr>
        <w:tc>
          <w:tcPr>
            <w:tcW w:w="2704" w:type="dxa"/>
            <w:tcBorders>
              <w:top w:val="single" w:sz="6" w:space="0" w:color="auto"/>
              <w:left w:val="single" w:sz="12"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Benzen</w:t>
            </w:r>
          </w:p>
        </w:tc>
        <w:tc>
          <w:tcPr>
            <w:tcW w:w="3543" w:type="dxa"/>
            <w:tcBorders>
              <w:top w:val="single" w:sz="6" w:space="0" w:color="auto"/>
              <w:left w:val="single" w:sz="6"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0,027</w:t>
            </w:r>
          </w:p>
        </w:tc>
        <w:tc>
          <w:tcPr>
            <w:tcW w:w="3686" w:type="dxa"/>
            <w:tcBorders>
              <w:top w:val="single" w:sz="6" w:space="0" w:color="auto"/>
              <w:left w:val="single" w:sz="6"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0,0419</w:t>
            </w:r>
          </w:p>
        </w:tc>
      </w:tr>
      <w:tr w:rsidR="008D1386" w:rsidRPr="00AA34C2" w:rsidTr="007E3650">
        <w:trPr>
          <w:trHeight w:val="300"/>
        </w:trPr>
        <w:tc>
          <w:tcPr>
            <w:tcW w:w="2704" w:type="dxa"/>
            <w:tcBorders>
              <w:top w:val="single" w:sz="6" w:space="0" w:color="auto"/>
              <w:left w:val="single" w:sz="12"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Węglowodory alifatyczne</w:t>
            </w:r>
          </w:p>
        </w:tc>
        <w:tc>
          <w:tcPr>
            <w:tcW w:w="3543" w:type="dxa"/>
            <w:tcBorders>
              <w:top w:val="single" w:sz="6" w:space="0" w:color="auto"/>
              <w:left w:val="single" w:sz="6"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0,22792</w:t>
            </w:r>
          </w:p>
        </w:tc>
        <w:tc>
          <w:tcPr>
            <w:tcW w:w="3686" w:type="dxa"/>
            <w:tcBorders>
              <w:top w:val="single" w:sz="6" w:space="0" w:color="auto"/>
              <w:left w:val="single" w:sz="6"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1,1088</w:t>
            </w:r>
          </w:p>
        </w:tc>
      </w:tr>
      <w:tr w:rsidR="008D1386" w:rsidRPr="00AA34C2" w:rsidTr="007E3650">
        <w:trPr>
          <w:trHeight w:val="315"/>
        </w:trPr>
        <w:tc>
          <w:tcPr>
            <w:tcW w:w="2704" w:type="dxa"/>
            <w:tcBorders>
              <w:top w:val="single" w:sz="6" w:space="0" w:color="auto"/>
              <w:left w:val="single" w:sz="12" w:space="0" w:color="auto"/>
              <w:bottom w:val="single" w:sz="12"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Węglowodory aromatyczne</w:t>
            </w:r>
          </w:p>
        </w:tc>
        <w:tc>
          <w:tcPr>
            <w:tcW w:w="3543" w:type="dxa"/>
            <w:tcBorders>
              <w:top w:val="single" w:sz="6" w:space="0" w:color="auto"/>
              <w:left w:val="single" w:sz="6" w:space="0" w:color="auto"/>
              <w:bottom w:val="single" w:sz="12"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0,09768</w:t>
            </w:r>
          </w:p>
        </w:tc>
        <w:tc>
          <w:tcPr>
            <w:tcW w:w="3686" w:type="dxa"/>
            <w:tcBorders>
              <w:top w:val="single" w:sz="6" w:space="0" w:color="auto"/>
              <w:left w:val="single" w:sz="6" w:space="0" w:color="auto"/>
              <w:bottom w:val="single" w:sz="12"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0,4752</w:t>
            </w:r>
          </w:p>
        </w:tc>
      </w:tr>
      <w:tr w:rsidR="007E3650" w:rsidRPr="00AA34C2" w:rsidTr="007E3650">
        <w:trPr>
          <w:trHeight w:val="325"/>
        </w:trPr>
        <w:tc>
          <w:tcPr>
            <w:tcW w:w="2704" w:type="dxa"/>
            <w:vMerge w:val="restart"/>
            <w:tcBorders>
              <w:top w:val="single" w:sz="12" w:space="0" w:color="auto"/>
              <w:left w:val="single" w:sz="12" w:space="0" w:color="auto"/>
              <w:bottom w:val="single" w:sz="6" w:space="0" w:color="auto"/>
              <w:right w:val="single" w:sz="6" w:space="0" w:color="auto"/>
            </w:tcBorders>
            <w:shd w:val="clear" w:color="auto" w:fill="C4BC96" w:themeFill="background2" w:themeFillShade="BF"/>
            <w:hideMark/>
          </w:tcPr>
          <w:p w:rsidR="007E3650" w:rsidRPr="00AA34C2" w:rsidRDefault="007E3650" w:rsidP="00AA34C2">
            <w:pPr>
              <w:keepNext/>
              <w:overflowPunct/>
              <w:autoSpaceDE/>
              <w:autoSpaceDN/>
              <w:adjustRightInd/>
              <w:jc w:val="both"/>
              <w:textAlignment w:val="auto"/>
              <w:rPr>
                <w:rFonts w:cs="Arial"/>
                <w:b/>
                <w:bCs/>
                <w:szCs w:val="18"/>
              </w:rPr>
            </w:pPr>
            <w:r w:rsidRPr="00AA34C2">
              <w:rPr>
                <w:rFonts w:cs="Arial"/>
                <w:b/>
                <w:bCs/>
                <w:szCs w:val="18"/>
              </w:rPr>
              <w:t>BS4</w:t>
            </w:r>
          </w:p>
        </w:tc>
        <w:tc>
          <w:tcPr>
            <w:tcW w:w="3543" w:type="dxa"/>
            <w:tcBorders>
              <w:top w:val="single" w:sz="12" w:space="0" w:color="auto"/>
              <w:left w:val="single" w:sz="6" w:space="0" w:color="auto"/>
              <w:bottom w:val="single" w:sz="6" w:space="0" w:color="auto"/>
              <w:right w:val="single" w:sz="6" w:space="0" w:color="auto"/>
            </w:tcBorders>
            <w:shd w:val="clear" w:color="auto" w:fill="C4BC96" w:themeFill="background2" w:themeFillShade="BF"/>
            <w:hideMark/>
          </w:tcPr>
          <w:p w:rsidR="007E3650" w:rsidRPr="00AA34C2" w:rsidRDefault="007E3650" w:rsidP="007E3650">
            <w:pPr>
              <w:overflowPunct/>
              <w:autoSpaceDE/>
              <w:autoSpaceDN/>
              <w:adjustRightInd/>
              <w:jc w:val="center"/>
              <w:textAlignment w:val="auto"/>
              <w:rPr>
                <w:rFonts w:cs="Arial"/>
                <w:szCs w:val="18"/>
              </w:rPr>
            </w:pPr>
            <w:r>
              <w:rPr>
                <w:rFonts w:cs="Arial"/>
                <w:szCs w:val="18"/>
              </w:rPr>
              <w:t>Wskaźnik emisji samochodów osobowych</w:t>
            </w:r>
          </w:p>
        </w:tc>
        <w:tc>
          <w:tcPr>
            <w:tcW w:w="3686" w:type="dxa"/>
            <w:tcBorders>
              <w:top w:val="single" w:sz="12" w:space="0" w:color="auto"/>
              <w:left w:val="single" w:sz="6" w:space="0" w:color="auto"/>
              <w:bottom w:val="single" w:sz="6" w:space="0" w:color="auto"/>
              <w:right w:val="single" w:sz="6" w:space="0" w:color="auto"/>
            </w:tcBorders>
            <w:shd w:val="clear" w:color="auto" w:fill="C4BC96" w:themeFill="background2" w:themeFillShade="BF"/>
            <w:hideMark/>
          </w:tcPr>
          <w:p w:rsidR="007E3650" w:rsidRPr="00AA34C2" w:rsidRDefault="007E3650" w:rsidP="007E3650">
            <w:pPr>
              <w:overflowPunct/>
              <w:autoSpaceDE/>
              <w:autoSpaceDN/>
              <w:adjustRightInd/>
              <w:jc w:val="center"/>
              <w:textAlignment w:val="auto"/>
              <w:rPr>
                <w:rFonts w:cs="Arial"/>
                <w:szCs w:val="18"/>
              </w:rPr>
            </w:pPr>
            <w:r w:rsidRPr="00AA34C2">
              <w:rPr>
                <w:rFonts w:cs="Arial"/>
                <w:szCs w:val="18"/>
              </w:rPr>
              <w:t>Wskaźnik e</w:t>
            </w:r>
            <w:r>
              <w:rPr>
                <w:rFonts w:cs="Arial"/>
                <w:szCs w:val="18"/>
              </w:rPr>
              <w:t>misji samochodów ciężarowych</w:t>
            </w:r>
          </w:p>
        </w:tc>
      </w:tr>
      <w:tr w:rsidR="007E3650" w:rsidRPr="00AA34C2" w:rsidTr="007E3650">
        <w:trPr>
          <w:trHeight w:val="300"/>
        </w:trPr>
        <w:tc>
          <w:tcPr>
            <w:tcW w:w="2704" w:type="dxa"/>
            <w:vMerge/>
            <w:tcBorders>
              <w:top w:val="single" w:sz="6" w:space="0" w:color="auto"/>
              <w:left w:val="single" w:sz="12" w:space="0" w:color="auto"/>
              <w:bottom w:val="single" w:sz="12" w:space="0" w:color="auto"/>
              <w:right w:val="single" w:sz="6" w:space="0" w:color="auto"/>
            </w:tcBorders>
            <w:shd w:val="clear" w:color="auto" w:fill="C4BC96" w:themeFill="background2" w:themeFillShade="BF"/>
            <w:vAlign w:val="center"/>
            <w:hideMark/>
          </w:tcPr>
          <w:p w:rsidR="007E3650" w:rsidRPr="00AA34C2" w:rsidRDefault="007E3650" w:rsidP="00AA34C2">
            <w:pPr>
              <w:keepNext/>
              <w:overflowPunct/>
              <w:autoSpaceDE/>
              <w:autoSpaceDN/>
              <w:adjustRightInd/>
              <w:jc w:val="both"/>
              <w:textAlignment w:val="auto"/>
              <w:rPr>
                <w:rFonts w:cs="Arial"/>
                <w:b/>
                <w:bCs/>
                <w:szCs w:val="18"/>
              </w:rPr>
            </w:pPr>
          </w:p>
        </w:tc>
        <w:tc>
          <w:tcPr>
            <w:tcW w:w="3543" w:type="dxa"/>
            <w:tcBorders>
              <w:top w:val="single" w:sz="6" w:space="0" w:color="auto"/>
              <w:left w:val="single" w:sz="6" w:space="0" w:color="auto"/>
              <w:bottom w:val="single" w:sz="12" w:space="0" w:color="auto"/>
              <w:right w:val="single" w:sz="6" w:space="0" w:color="auto"/>
            </w:tcBorders>
            <w:shd w:val="clear" w:color="auto" w:fill="C4BC96" w:themeFill="background2" w:themeFillShade="BF"/>
            <w:hideMark/>
          </w:tcPr>
          <w:p w:rsidR="007E3650" w:rsidRPr="00AA34C2" w:rsidRDefault="007E3650" w:rsidP="007E3650">
            <w:pPr>
              <w:overflowPunct/>
              <w:autoSpaceDE/>
              <w:autoSpaceDN/>
              <w:adjustRightInd/>
              <w:jc w:val="center"/>
              <w:textAlignment w:val="auto"/>
              <w:rPr>
                <w:rFonts w:cs="Arial"/>
                <w:szCs w:val="18"/>
              </w:rPr>
            </w:pPr>
            <w:r w:rsidRPr="00AA34C2">
              <w:rPr>
                <w:rFonts w:cs="Arial"/>
                <w:szCs w:val="18"/>
              </w:rPr>
              <w:t>g/szt*km</w:t>
            </w:r>
          </w:p>
        </w:tc>
        <w:tc>
          <w:tcPr>
            <w:tcW w:w="3686" w:type="dxa"/>
            <w:tcBorders>
              <w:top w:val="single" w:sz="6" w:space="0" w:color="auto"/>
              <w:left w:val="single" w:sz="6" w:space="0" w:color="auto"/>
              <w:bottom w:val="single" w:sz="12" w:space="0" w:color="auto"/>
              <w:right w:val="single" w:sz="6" w:space="0" w:color="auto"/>
            </w:tcBorders>
            <w:shd w:val="clear" w:color="auto" w:fill="C4BC96" w:themeFill="background2" w:themeFillShade="BF"/>
            <w:hideMark/>
          </w:tcPr>
          <w:p w:rsidR="007E3650" w:rsidRPr="00AA34C2" w:rsidRDefault="007E3650" w:rsidP="007E3650">
            <w:pPr>
              <w:overflowPunct/>
              <w:autoSpaceDE/>
              <w:autoSpaceDN/>
              <w:adjustRightInd/>
              <w:jc w:val="center"/>
              <w:textAlignment w:val="auto"/>
              <w:rPr>
                <w:rFonts w:cs="Arial"/>
                <w:szCs w:val="18"/>
              </w:rPr>
            </w:pPr>
            <w:r w:rsidRPr="00AA34C2">
              <w:rPr>
                <w:rFonts w:cs="Arial"/>
                <w:szCs w:val="18"/>
              </w:rPr>
              <w:t>g/szt*km</w:t>
            </w:r>
          </w:p>
        </w:tc>
      </w:tr>
      <w:tr w:rsidR="008D1386" w:rsidRPr="00AA34C2" w:rsidTr="007E3650">
        <w:trPr>
          <w:trHeight w:val="300"/>
        </w:trPr>
        <w:tc>
          <w:tcPr>
            <w:tcW w:w="2704" w:type="dxa"/>
            <w:tcBorders>
              <w:top w:val="single" w:sz="12" w:space="0" w:color="auto"/>
              <w:left w:val="single" w:sz="12"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SO2</w:t>
            </w:r>
          </w:p>
        </w:tc>
        <w:tc>
          <w:tcPr>
            <w:tcW w:w="3543" w:type="dxa"/>
            <w:tcBorders>
              <w:top w:val="single" w:sz="12" w:space="0" w:color="auto"/>
              <w:left w:val="single" w:sz="6"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0,035</w:t>
            </w:r>
          </w:p>
        </w:tc>
        <w:tc>
          <w:tcPr>
            <w:tcW w:w="3686" w:type="dxa"/>
            <w:tcBorders>
              <w:top w:val="single" w:sz="12" w:space="0" w:color="auto"/>
              <w:left w:val="single" w:sz="6"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0,482</w:t>
            </w:r>
          </w:p>
        </w:tc>
      </w:tr>
      <w:tr w:rsidR="008D1386" w:rsidRPr="00AA34C2" w:rsidTr="007E3650">
        <w:trPr>
          <w:trHeight w:val="300"/>
        </w:trPr>
        <w:tc>
          <w:tcPr>
            <w:tcW w:w="2704" w:type="dxa"/>
            <w:tcBorders>
              <w:top w:val="single" w:sz="6" w:space="0" w:color="auto"/>
              <w:left w:val="single" w:sz="12"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NO2</w:t>
            </w:r>
          </w:p>
        </w:tc>
        <w:tc>
          <w:tcPr>
            <w:tcW w:w="3543" w:type="dxa"/>
            <w:tcBorders>
              <w:top w:val="single" w:sz="6" w:space="0" w:color="auto"/>
              <w:left w:val="single" w:sz="6"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0,678</w:t>
            </w:r>
          </w:p>
        </w:tc>
        <w:tc>
          <w:tcPr>
            <w:tcW w:w="3686" w:type="dxa"/>
            <w:tcBorders>
              <w:top w:val="single" w:sz="6" w:space="0" w:color="auto"/>
              <w:left w:val="single" w:sz="6"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5,987</w:t>
            </w:r>
          </w:p>
        </w:tc>
      </w:tr>
      <w:tr w:rsidR="008D1386" w:rsidRPr="00AA34C2" w:rsidTr="007E3650">
        <w:trPr>
          <w:trHeight w:val="300"/>
        </w:trPr>
        <w:tc>
          <w:tcPr>
            <w:tcW w:w="2704" w:type="dxa"/>
            <w:tcBorders>
              <w:top w:val="single" w:sz="6" w:space="0" w:color="auto"/>
              <w:left w:val="single" w:sz="12"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CO</w:t>
            </w:r>
          </w:p>
        </w:tc>
        <w:tc>
          <w:tcPr>
            <w:tcW w:w="3543" w:type="dxa"/>
            <w:tcBorders>
              <w:top w:val="single" w:sz="6" w:space="0" w:color="auto"/>
              <w:left w:val="single" w:sz="6"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3,087</w:t>
            </w:r>
          </w:p>
        </w:tc>
        <w:tc>
          <w:tcPr>
            <w:tcW w:w="3686" w:type="dxa"/>
            <w:tcBorders>
              <w:top w:val="single" w:sz="6" w:space="0" w:color="auto"/>
              <w:left w:val="single" w:sz="6"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2,747</w:t>
            </w:r>
          </w:p>
        </w:tc>
      </w:tr>
      <w:tr w:rsidR="008D1386" w:rsidRPr="00AA34C2" w:rsidTr="007E3650">
        <w:trPr>
          <w:trHeight w:val="300"/>
        </w:trPr>
        <w:tc>
          <w:tcPr>
            <w:tcW w:w="2704" w:type="dxa"/>
            <w:tcBorders>
              <w:top w:val="single" w:sz="6" w:space="0" w:color="auto"/>
              <w:left w:val="single" w:sz="12"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Pył ogółem</w:t>
            </w:r>
          </w:p>
        </w:tc>
        <w:tc>
          <w:tcPr>
            <w:tcW w:w="3543" w:type="dxa"/>
            <w:tcBorders>
              <w:top w:val="single" w:sz="6" w:space="0" w:color="auto"/>
              <w:left w:val="single" w:sz="6"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0,014</w:t>
            </w:r>
          </w:p>
        </w:tc>
        <w:tc>
          <w:tcPr>
            <w:tcW w:w="3686" w:type="dxa"/>
            <w:tcBorders>
              <w:top w:val="single" w:sz="6" w:space="0" w:color="auto"/>
              <w:left w:val="single" w:sz="6"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0,558</w:t>
            </w:r>
          </w:p>
        </w:tc>
      </w:tr>
      <w:tr w:rsidR="008D1386" w:rsidRPr="00AA34C2" w:rsidTr="007E3650">
        <w:trPr>
          <w:trHeight w:val="300"/>
        </w:trPr>
        <w:tc>
          <w:tcPr>
            <w:tcW w:w="2704" w:type="dxa"/>
            <w:tcBorders>
              <w:top w:val="single" w:sz="6" w:space="0" w:color="auto"/>
              <w:left w:val="single" w:sz="12"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Pył PM10</w:t>
            </w:r>
          </w:p>
        </w:tc>
        <w:tc>
          <w:tcPr>
            <w:tcW w:w="3543" w:type="dxa"/>
            <w:tcBorders>
              <w:top w:val="single" w:sz="6" w:space="0" w:color="auto"/>
              <w:left w:val="single" w:sz="6"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0,014</w:t>
            </w:r>
          </w:p>
        </w:tc>
        <w:tc>
          <w:tcPr>
            <w:tcW w:w="3686" w:type="dxa"/>
            <w:tcBorders>
              <w:top w:val="single" w:sz="6" w:space="0" w:color="auto"/>
              <w:left w:val="single" w:sz="6"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0,558</w:t>
            </w:r>
          </w:p>
        </w:tc>
      </w:tr>
      <w:tr w:rsidR="008D1386" w:rsidRPr="00AA34C2" w:rsidTr="007E3650">
        <w:trPr>
          <w:trHeight w:val="300"/>
        </w:trPr>
        <w:tc>
          <w:tcPr>
            <w:tcW w:w="2704" w:type="dxa"/>
            <w:tcBorders>
              <w:top w:val="single" w:sz="6" w:space="0" w:color="auto"/>
              <w:left w:val="single" w:sz="12"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Pył PM2,5</w:t>
            </w:r>
          </w:p>
        </w:tc>
        <w:tc>
          <w:tcPr>
            <w:tcW w:w="3543" w:type="dxa"/>
            <w:tcBorders>
              <w:top w:val="single" w:sz="6" w:space="0" w:color="auto"/>
              <w:left w:val="single" w:sz="6"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0,013</w:t>
            </w:r>
          </w:p>
        </w:tc>
        <w:tc>
          <w:tcPr>
            <w:tcW w:w="3686" w:type="dxa"/>
            <w:tcBorders>
              <w:top w:val="single" w:sz="6" w:space="0" w:color="auto"/>
              <w:left w:val="single" w:sz="6"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0,502</w:t>
            </w:r>
          </w:p>
        </w:tc>
      </w:tr>
      <w:tr w:rsidR="008D1386" w:rsidRPr="00AA34C2" w:rsidTr="007E3650">
        <w:trPr>
          <w:trHeight w:val="300"/>
        </w:trPr>
        <w:tc>
          <w:tcPr>
            <w:tcW w:w="2704" w:type="dxa"/>
            <w:tcBorders>
              <w:top w:val="single" w:sz="6" w:space="0" w:color="auto"/>
              <w:left w:val="single" w:sz="12"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Benzen</w:t>
            </w:r>
          </w:p>
        </w:tc>
        <w:tc>
          <w:tcPr>
            <w:tcW w:w="3543" w:type="dxa"/>
            <w:tcBorders>
              <w:top w:val="single" w:sz="6" w:space="0" w:color="auto"/>
              <w:left w:val="single" w:sz="6"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0,027</w:t>
            </w:r>
          </w:p>
        </w:tc>
        <w:tc>
          <w:tcPr>
            <w:tcW w:w="3686" w:type="dxa"/>
            <w:tcBorders>
              <w:top w:val="single" w:sz="6" w:space="0" w:color="auto"/>
              <w:left w:val="single" w:sz="6"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0,0419</w:t>
            </w:r>
          </w:p>
        </w:tc>
      </w:tr>
      <w:tr w:rsidR="008D1386" w:rsidRPr="00AA34C2" w:rsidTr="007E3650">
        <w:trPr>
          <w:trHeight w:val="300"/>
        </w:trPr>
        <w:tc>
          <w:tcPr>
            <w:tcW w:w="2704" w:type="dxa"/>
            <w:tcBorders>
              <w:top w:val="single" w:sz="6" w:space="0" w:color="auto"/>
              <w:left w:val="single" w:sz="12"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Węglowodory alifatyczne</w:t>
            </w:r>
          </w:p>
        </w:tc>
        <w:tc>
          <w:tcPr>
            <w:tcW w:w="3543" w:type="dxa"/>
            <w:tcBorders>
              <w:top w:val="single" w:sz="6" w:space="0" w:color="auto"/>
              <w:left w:val="single" w:sz="6"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0,22792</w:t>
            </w:r>
          </w:p>
        </w:tc>
        <w:tc>
          <w:tcPr>
            <w:tcW w:w="3686" w:type="dxa"/>
            <w:tcBorders>
              <w:top w:val="single" w:sz="6" w:space="0" w:color="auto"/>
              <w:left w:val="single" w:sz="6"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1,1088</w:t>
            </w:r>
          </w:p>
        </w:tc>
      </w:tr>
      <w:tr w:rsidR="008D1386" w:rsidRPr="00AA34C2" w:rsidTr="007E3650">
        <w:trPr>
          <w:trHeight w:val="315"/>
        </w:trPr>
        <w:tc>
          <w:tcPr>
            <w:tcW w:w="2704" w:type="dxa"/>
            <w:tcBorders>
              <w:top w:val="single" w:sz="6" w:space="0" w:color="auto"/>
              <w:left w:val="single" w:sz="12" w:space="0" w:color="auto"/>
              <w:bottom w:val="single" w:sz="12"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Węglowodory aromatyczne</w:t>
            </w:r>
          </w:p>
        </w:tc>
        <w:tc>
          <w:tcPr>
            <w:tcW w:w="3543" w:type="dxa"/>
            <w:tcBorders>
              <w:top w:val="single" w:sz="6" w:space="0" w:color="auto"/>
              <w:left w:val="single" w:sz="6" w:space="0" w:color="auto"/>
              <w:bottom w:val="single" w:sz="12"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0,09768</w:t>
            </w:r>
          </w:p>
        </w:tc>
        <w:tc>
          <w:tcPr>
            <w:tcW w:w="3686" w:type="dxa"/>
            <w:tcBorders>
              <w:top w:val="single" w:sz="6" w:space="0" w:color="auto"/>
              <w:left w:val="single" w:sz="6" w:space="0" w:color="auto"/>
              <w:bottom w:val="single" w:sz="12"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0,4752</w:t>
            </w:r>
          </w:p>
        </w:tc>
      </w:tr>
      <w:tr w:rsidR="007E3650" w:rsidRPr="00AA34C2" w:rsidTr="007E3650">
        <w:trPr>
          <w:trHeight w:val="319"/>
        </w:trPr>
        <w:tc>
          <w:tcPr>
            <w:tcW w:w="2704" w:type="dxa"/>
            <w:vMerge w:val="restart"/>
            <w:tcBorders>
              <w:top w:val="single" w:sz="12" w:space="0" w:color="auto"/>
              <w:left w:val="single" w:sz="12" w:space="0" w:color="auto"/>
              <w:bottom w:val="single" w:sz="6" w:space="0" w:color="auto"/>
              <w:right w:val="single" w:sz="6" w:space="0" w:color="auto"/>
            </w:tcBorders>
            <w:shd w:val="clear" w:color="auto" w:fill="C4BC96" w:themeFill="background2" w:themeFillShade="BF"/>
            <w:hideMark/>
          </w:tcPr>
          <w:p w:rsidR="007E3650" w:rsidRPr="00AA34C2" w:rsidRDefault="007E3650" w:rsidP="00AA34C2">
            <w:pPr>
              <w:overflowPunct/>
              <w:autoSpaceDE/>
              <w:autoSpaceDN/>
              <w:adjustRightInd/>
              <w:jc w:val="both"/>
              <w:textAlignment w:val="auto"/>
              <w:rPr>
                <w:rFonts w:cs="Arial"/>
                <w:b/>
                <w:bCs/>
                <w:szCs w:val="18"/>
              </w:rPr>
            </w:pPr>
            <w:r w:rsidRPr="00AA34C2">
              <w:rPr>
                <w:rFonts w:cs="Arial"/>
                <w:b/>
                <w:bCs/>
                <w:szCs w:val="18"/>
              </w:rPr>
              <w:t>BS5</w:t>
            </w:r>
          </w:p>
        </w:tc>
        <w:tc>
          <w:tcPr>
            <w:tcW w:w="3543" w:type="dxa"/>
            <w:tcBorders>
              <w:top w:val="single" w:sz="12" w:space="0" w:color="auto"/>
              <w:left w:val="single" w:sz="6" w:space="0" w:color="auto"/>
              <w:bottom w:val="single" w:sz="6" w:space="0" w:color="auto"/>
              <w:right w:val="single" w:sz="6" w:space="0" w:color="auto"/>
            </w:tcBorders>
            <w:shd w:val="clear" w:color="auto" w:fill="C4BC96" w:themeFill="background2" w:themeFillShade="BF"/>
            <w:hideMark/>
          </w:tcPr>
          <w:p w:rsidR="007E3650" w:rsidRPr="00AA34C2" w:rsidRDefault="007E3650" w:rsidP="007E3650">
            <w:pPr>
              <w:overflowPunct/>
              <w:autoSpaceDE/>
              <w:autoSpaceDN/>
              <w:adjustRightInd/>
              <w:jc w:val="center"/>
              <w:textAlignment w:val="auto"/>
              <w:rPr>
                <w:rFonts w:cs="Arial"/>
                <w:szCs w:val="18"/>
              </w:rPr>
            </w:pPr>
            <w:r>
              <w:rPr>
                <w:rFonts w:cs="Arial"/>
                <w:szCs w:val="18"/>
              </w:rPr>
              <w:t>Wskaźnik emisji samochodów osobowych</w:t>
            </w:r>
          </w:p>
        </w:tc>
        <w:tc>
          <w:tcPr>
            <w:tcW w:w="3686" w:type="dxa"/>
            <w:tcBorders>
              <w:top w:val="single" w:sz="12" w:space="0" w:color="auto"/>
              <w:left w:val="single" w:sz="6" w:space="0" w:color="auto"/>
              <w:bottom w:val="single" w:sz="6" w:space="0" w:color="auto"/>
              <w:right w:val="single" w:sz="6" w:space="0" w:color="auto"/>
            </w:tcBorders>
            <w:shd w:val="clear" w:color="auto" w:fill="C4BC96" w:themeFill="background2" w:themeFillShade="BF"/>
            <w:hideMark/>
          </w:tcPr>
          <w:p w:rsidR="007E3650" w:rsidRPr="00AA34C2" w:rsidRDefault="007E3650" w:rsidP="007E3650">
            <w:pPr>
              <w:overflowPunct/>
              <w:autoSpaceDE/>
              <w:autoSpaceDN/>
              <w:adjustRightInd/>
              <w:jc w:val="center"/>
              <w:textAlignment w:val="auto"/>
              <w:rPr>
                <w:rFonts w:cs="Arial"/>
                <w:szCs w:val="18"/>
              </w:rPr>
            </w:pPr>
            <w:r w:rsidRPr="00AA34C2">
              <w:rPr>
                <w:rFonts w:cs="Arial"/>
                <w:szCs w:val="18"/>
              </w:rPr>
              <w:t>Wskaźnik e</w:t>
            </w:r>
            <w:r>
              <w:rPr>
                <w:rFonts w:cs="Arial"/>
                <w:szCs w:val="18"/>
              </w:rPr>
              <w:t>misji samochodów ciężarowych</w:t>
            </w:r>
          </w:p>
        </w:tc>
      </w:tr>
      <w:tr w:rsidR="007E3650" w:rsidRPr="00AA34C2" w:rsidTr="007E3650">
        <w:trPr>
          <w:trHeight w:val="300"/>
        </w:trPr>
        <w:tc>
          <w:tcPr>
            <w:tcW w:w="2704" w:type="dxa"/>
            <w:vMerge/>
            <w:tcBorders>
              <w:top w:val="single" w:sz="6" w:space="0" w:color="auto"/>
              <w:left w:val="single" w:sz="12" w:space="0" w:color="auto"/>
              <w:bottom w:val="single" w:sz="12" w:space="0" w:color="auto"/>
              <w:right w:val="single" w:sz="6" w:space="0" w:color="auto"/>
            </w:tcBorders>
            <w:shd w:val="clear" w:color="auto" w:fill="C4BC96" w:themeFill="background2" w:themeFillShade="BF"/>
            <w:vAlign w:val="center"/>
            <w:hideMark/>
          </w:tcPr>
          <w:p w:rsidR="007E3650" w:rsidRPr="00AA34C2" w:rsidRDefault="007E3650" w:rsidP="00AA34C2">
            <w:pPr>
              <w:overflowPunct/>
              <w:autoSpaceDE/>
              <w:autoSpaceDN/>
              <w:adjustRightInd/>
              <w:jc w:val="both"/>
              <w:textAlignment w:val="auto"/>
              <w:rPr>
                <w:rFonts w:cs="Arial"/>
                <w:b/>
                <w:bCs/>
                <w:szCs w:val="18"/>
              </w:rPr>
            </w:pPr>
          </w:p>
        </w:tc>
        <w:tc>
          <w:tcPr>
            <w:tcW w:w="3543" w:type="dxa"/>
            <w:tcBorders>
              <w:top w:val="single" w:sz="6" w:space="0" w:color="auto"/>
              <w:left w:val="single" w:sz="6" w:space="0" w:color="auto"/>
              <w:bottom w:val="single" w:sz="12" w:space="0" w:color="auto"/>
              <w:right w:val="single" w:sz="6" w:space="0" w:color="auto"/>
            </w:tcBorders>
            <w:shd w:val="clear" w:color="auto" w:fill="C4BC96" w:themeFill="background2" w:themeFillShade="BF"/>
            <w:hideMark/>
          </w:tcPr>
          <w:p w:rsidR="007E3650" w:rsidRPr="00AA34C2" w:rsidRDefault="007E3650" w:rsidP="007E3650">
            <w:pPr>
              <w:overflowPunct/>
              <w:autoSpaceDE/>
              <w:autoSpaceDN/>
              <w:adjustRightInd/>
              <w:jc w:val="center"/>
              <w:textAlignment w:val="auto"/>
              <w:rPr>
                <w:rFonts w:cs="Arial"/>
                <w:szCs w:val="18"/>
              </w:rPr>
            </w:pPr>
            <w:r w:rsidRPr="00AA34C2">
              <w:rPr>
                <w:rFonts w:cs="Arial"/>
                <w:szCs w:val="18"/>
              </w:rPr>
              <w:t>g/szt*km</w:t>
            </w:r>
          </w:p>
        </w:tc>
        <w:tc>
          <w:tcPr>
            <w:tcW w:w="3686" w:type="dxa"/>
            <w:tcBorders>
              <w:top w:val="single" w:sz="6" w:space="0" w:color="auto"/>
              <w:left w:val="single" w:sz="6" w:space="0" w:color="auto"/>
              <w:bottom w:val="single" w:sz="12" w:space="0" w:color="auto"/>
              <w:right w:val="single" w:sz="6" w:space="0" w:color="auto"/>
            </w:tcBorders>
            <w:shd w:val="clear" w:color="auto" w:fill="C4BC96" w:themeFill="background2" w:themeFillShade="BF"/>
            <w:hideMark/>
          </w:tcPr>
          <w:p w:rsidR="007E3650" w:rsidRPr="00AA34C2" w:rsidRDefault="007E3650" w:rsidP="007E3650">
            <w:pPr>
              <w:overflowPunct/>
              <w:autoSpaceDE/>
              <w:autoSpaceDN/>
              <w:adjustRightInd/>
              <w:jc w:val="center"/>
              <w:textAlignment w:val="auto"/>
              <w:rPr>
                <w:rFonts w:cs="Arial"/>
                <w:szCs w:val="18"/>
              </w:rPr>
            </w:pPr>
            <w:r w:rsidRPr="00AA34C2">
              <w:rPr>
                <w:rFonts w:cs="Arial"/>
                <w:szCs w:val="18"/>
              </w:rPr>
              <w:t>g/szt*km</w:t>
            </w:r>
          </w:p>
        </w:tc>
      </w:tr>
      <w:tr w:rsidR="008D1386" w:rsidRPr="00AA34C2" w:rsidTr="007E3650">
        <w:trPr>
          <w:trHeight w:val="300"/>
        </w:trPr>
        <w:tc>
          <w:tcPr>
            <w:tcW w:w="2704" w:type="dxa"/>
            <w:tcBorders>
              <w:top w:val="single" w:sz="12" w:space="0" w:color="auto"/>
              <w:left w:val="single" w:sz="12"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SO2</w:t>
            </w:r>
          </w:p>
        </w:tc>
        <w:tc>
          <w:tcPr>
            <w:tcW w:w="3543" w:type="dxa"/>
            <w:tcBorders>
              <w:top w:val="single" w:sz="12" w:space="0" w:color="auto"/>
              <w:left w:val="single" w:sz="6"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0,035</w:t>
            </w:r>
          </w:p>
        </w:tc>
        <w:tc>
          <w:tcPr>
            <w:tcW w:w="3686" w:type="dxa"/>
            <w:tcBorders>
              <w:top w:val="single" w:sz="12" w:space="0" w:color="auto"/>
              <w:left w:val="single" w:sz="6"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0,482</w:t>
            </w:r>
          </w:p>
        </w:tc>
      </w:tr>
      <w:tr w:rsidR="008D1386" w:rsidRPr="00AA34C2" w:rsidTr="007E3650">
        <w:trPr>
          <w:trHeight w:val="300"/>
        </w:trPr>
        <w:tc>
          <w:tcPr>
            <w:tcW w:w="2704" w:type="dxa"/>
            <w:tcBorders>
              <w:top w:val="single" w:sz="6" w:space="0" w:color="auto"/>
              <w:left w:val="single" w:sz="12"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NO2</w:t>
            </w:r>
          </w:p>
        </w:tc>
        <w:tc>
          <w:tcPr>
            <w:tcW w:w="3543" w:type="dxa"/>
            <w:tcBorders>
              <w:top w:val="single" w:sz="6" w:space="0" w:color="auto"/>
              <w:left w:val="single" w:sz="6"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0,678</w:t>
            </w:r>
          </w:p>
        </w:tc>
        <w:tc>
          <w:tcPr>
            <w:tcW w:w="3686" w:type="dxa"/>
            <w:tcBorders>
              <w:top w:val="single" w:sz="6" w:space="0" w:color="auto"/>
              <w:left w:val="single" w:sz="6"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5,987</w:t>
            </w:r>
          </w:p>
        </w:tc>
      </w:tr>
      <w:tr w:rsidR="008D1386" w:rsidRPr="00AA34C2" w:rsidTr="007E3650">
        <w:trPr>
          <w:trHeight w:val="300"/>
        </w:trPr>
        <w:tc>
          <w:tcPr>
            <w:tcW w:w="2704" w:type="dxa"/>
            <w:tcBorders>
              <w:top w:val="single" w:sz="6" w:space="0" w:color="auto"/>
              <w:left w:val="single" w:sz="12"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CO</w:t>
            </w:r>
          </w:p>
        </w:tc>
        <w:tc>
          <w:tcPr>
            <w:tcW w:w="3543" w:type="dxa"/>
            <w:tcBorders>
              <w:top w:val="single" w:sz="6" w:space="0" w:color="auto"/>
              <w:left w:val="single" w:sz="6"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3,087</w:t>
            </w:r>
          </w:p>
        </w:tc>
        <w:tc>
          <w:tcPr>
            <w:tcW w:w="3686" w:type="dxa"/>
            <w:tcBorders>
              <w:top w:val="single" w:sz="6" w:space="0" w:color="auto"/>
              <w:left w:val="single" w:sz="6"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2,747</w:t>
            </w:r>
          </w:p>
        </w:tc>
      </w:tr>
      <w:tr w:rsidR="008D1386" w:rsidRPr="00AA34C2" w:rsidTr="007E3650">
        <w:trPr>
          <w:trHeight w:val="300"/>
        </w:trPr>
        <w:tc>
          <w:tcPr>
            <w:tcW w:w="2704" w:type="dxa"/>
            <w:tcBorders>
              <w:top w:val="single" w:sz="6" w:space="0" w:color="auto"/>
              <w:left w:val="single" w:sz="12"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Pył ogółem</w:t>
            </w:r>
          </w:p>
        </w:tc>
        <w:tc>
          <w:tcPr>
            <w:tcW w:w="3543" w:type="dxa"/>
            <w:tcBorders>
              <w:top w:val="single" w:sz="6" w:space="0" w:color="auto"/>
              <w:left w:val="single" w:sz="6"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0,014</w:t>
            </w:r>
          </w:p>
        </w:tc>
        <w:tc>
          <w:tcPr>
            <w:tcW w:w="3686" w:type="dxa"/>
            <w:tcBorders>
              <w:top w:val="single" w:sz="6" w:space="0" w:color="auto"/>
              <w:left w:val="single" w:sz="6"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0,558</w:t>
            </w:r>
          </w:p>
        </w:tc>
      </w:tr>
      <w:tr w:rsidR="008D1386" w:rsidRPr="00AA34C2" w:rsidTr="007E3650">
        <w:trPr>
          <w:trHeight w:val="300"/>
        </w:trPr>
        <w:tc>
          <w:tcPr>
            <w:tcW w:w="2704" w:type="dxa"/>
            <w:tcBorders>
              <w:top w:val="single" w:sz="6" w:space="0" w:color="auto"/>
              <w:left w:val="single" w:sz="12"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Pył PM10</w:t>
            </w:r>
          </w:p>
        </w:tc>
        <w:tc>
          <w:tcPr>
            <w:tcW w:w="3543" w:type="dxa"/>
            <w:tcBorders>
              <w:top w:val="single" w:sz="6" w:space="0" w:color="auto"/>
              <w:left w:val="single" w:sz="6"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0,014</w:t>
            </w:r>
          </w:p>
        </w:tc>
        <w:tc>
          <w:tcPr>
            <w:tcW w:w="3686" w:type="dxa"/>
            <w:tcBorders>
              <w:top w:val="single" w:sz="6" w:space="0" w:color="auto"/>
              <w:left w:val="single" w:sz="6"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0,558</w:t>
            </w:r>
          </w:p>
        </w:tc>
      </w:tr>
      <w:tr w:rsidR="008D1386" w:rsidRPr="00AA34C2" w:rsidTr="007E3650">
        <w:trPr>
          <w:trHeight w:val="300"/>
        </w:trPr>
        <w:tc>
          <w:tcPr>
            <w:tcW w:w="2704" w:type="dxa"/>
            <w:tcBorders>
              <w:top w:val="single" w:sz="6" w:space="0" w:color="auto"/>
              <w:left w:val="single" w:sz="12"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Pył PM2,5</w:t>
            </w:r>
          </w:p>
        </w:tc>
        <w:tc>
          <w:tcPr>
            <w:tcW w:w="3543" w:type="dxa"/>
            <w:tcBorders>
              <w:top w:val="single" w:sz="6" w:space="0" w:color="auto"/>
              <w:left w:val="single" w:sz="6"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0,013</w:t>
            </w:r>
          </w:p>
        </w:tc>
        <w:tc>
          <w:tcPr>
            <w:tcW w:w="3686" w:type="dxa"/>
            <w:tcBorders>
              <w:top w:val="single" w:sz="6" w:space="0" w:color="auto"/>
              <w:left w:val="single" w:sz="6"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0,502</w:t>
            </w:r>
          </w:p>
        </w:tc>
      </w:tr>
      <w:tr w:rsidR="008D1386" w:rsidRPr="00AA34C2" w:rsidTr="007E3650">
        <w:trPr>
          <w:trHeight w:val="300"/>
        </w:trPr>
        <w:tc>
          <w:tcPr>
            <w:tcW w:w="2704" w:type="dxa"/>
            <w:tcBorders>
              <w:top w:val="single" w:sz="6" w:space="0" w:color="auto"/>
              <w:left w:val="single" w:sz="12"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Benzen</w:t>
            </w:r>
          </w:p>
        </w:tc>
        <w:tc>
          <w:tcPr>
            <w:tcW w:w="3543" w:type="dxa"/>
            <w:tcBorders>
              <w:top w:val="single" w:sz="6" w:space="0" w:color="auto"/>
              <w:left w:val="single" w:sz="6"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0,027</w:t>
            </w:r>
          </w:p>
        </w:tc>
        <w:tc>
          <w:tcPr>
            <w:tcW w:w="3686" w:type="dxa"/>
            <w:tcBorders>
              <w:top w:val="single" w:sz="6" w:space="0" w:color="auto"/>
              <w:left w:val="single" w:sz="6"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0,0419</w:t>
            </w:r>
          </w:p>
        </w:tc>
      </w:tr>
      <w:tr w:rsidR="008D1386" w:rsidRPr="00AA34C2" w:rsidTr="007E3650">
        <w:trPr>
          <w:trHeight w:val="300"/>
        </w:trPr>
        <w:tc>
          <w:tcPr>
            <w:tcW w:w="2704" w:type="dxa"/>
            <w:tcBorders>
              <w:top w:val="single" w:sz="6" w:space="0" w:color="auto"/>
              <w:left w:val="single" w:sz="12"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Węglowodory alifatyczne</w:t>
            </w:r>
          </w:p>
        </w:tc>
        <w:tc>
          <w:tcPr>
            <w:tcW w:w="3543" w:type="dxa"/>
            <w:tcBorders>
              <w:top w:val="single" w:sz="6" w:space="0" w:color="auto"/>
              <w:left w:val="single" w:sz="6"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0,22792</w:t>
            </w:r>
          </w:p>
        </w:tc>
        <w:tc>
          <w:tcPr>
            <w:tcW w:w="3686" w:type="dxa"/>
            <w:tcBorders>
              <w:top w:val="single" w:sz="6" w:space="0" w:color="auto"/>
              <w:left w:val="single" w:sz="6" w:space="0" w:color="auto"/>
              <w:bottom w:val="single" w:sz="6"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1,1088</w:t>
            </w:r>
          </w:p>
        </w:tc>
      </w:tr>
      <w:tr w:rsidR="008D1386" w:rsidRPr="00AA34C2" w:rsidTr="007E3650">
        <w:trPr>
          <w:trHeight w:val="315"/>
        </w:trPr>
        <w:tc>
          <w:tcPr>
            <w:tcW w:w="2704" w:type="dxa"/>
            <w:tcBorders>
              <w:top w:val="single" w:sz="6" w:space="0" w:color="auto"/>
              <w:left w:val="single" w:sz="12" w:space="0" w:color="auto"/>
              <w:bottom w:val="single" w:sz="12"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Węglowodory aromatyczne</w:t>
            </w:r>
          </w:p>
        </w:tc>
        <w:tc>
          <w:tcPr>
            <w:tcW w:w="3543" w:type="dxa"/>
            <w:tcBorders>
              <w:top w:val="single" w:sz="6" w:space="0" w:color="auto"/>
              <w:left w:val="single" w:sz="6" w:space="0" w:color="auto"/>
              <w:bottom w:val="single" w:sz="12"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0,09768</w:t>
            </w:r>
          </w:p>
        </w:tc>
        <w:tc>
          <w:tcPr>
            <w:tcW w:w="3686" w:type="dxa"/>
            <w:tcBorders>
              <w:top w:val="single" w:sz="6" w:space="0" w:color="auto"/>
              <w:left w:val="single" w:sz="6" w:space="0" w:color="auto"/>
              <w:bottom w:val="single" w:sz="12" w:space="0" w:color="auto"/>
              <w:right w:val="single" w:sz="6" w:space="0" w:color="auto"/>
            </w:tcBorders>
            <w:shd w:val="clear" w:color="auto" w:fill="auto"/>
            <w:hideMark/>
          </w:tcPr>
          <w:p w:rsidR="008D1386" w:rsidRPr="00AA34C2" w:rsidRDefault="008D1386" w:rsidP="00AA34C2">
            <w:pPr>
              <w:overflowPunct/>
              <w:autoSpaceDE/>
              <w:autoSpaceDN/>
              <w:adjustRightInd/>
              <w:jc w:val="both"/>
              <w:textAlignment w:val="auto"/>
              <w:rPr>
                <w:rFonts w:cs="Arial"/>
                <w:szCs w:val="18"/>
              </w:rPr>
            </w:pPr>
            <w:r w:rsidRPr="00AA34C2">
              <w:rPr>
                <w:rFonts w:cs="Arial"/>
                <w:szCs w:val="18"/>
              </w:rPr>
              <w:t>0,4752</w:t>
            </w:r>
          </w:p>
        </w:tc>
      </w:tr>
    </w:tbl>
    <w:p w:rsidR="007E3650" w:rsidRPr="00AA34C2" w:rsidRDefault="007E3650" w:rsidP="007C4133">
      <w:pPr>
        <w:pStyle w:val="Tabela"/>
        <w:spacing w:before="0" w:after="0" w:line="276" w:lineRule="auto"/>
        <w:jc w:val="both"/>
        <w:rPr>
          <w:rFonts w:cs="Arial"/>
          <w:szCs w:val="18"/>
        </w:rPr>
      </w:pPr>
    </w:p>
    <w:p w:rsidR="00AE32C1" w:rsidRDefault="00AE32C1" w:rsidP="00A6463F">
      <w:pPr>
        <w:pStyle w:val="Nagwek2"/>
        <w:pageBreakBefore/>
        <w:spacing w:before="0" w:after="0" w:line="276" w:lineRule="auto"/>
        <w:ind w:hanging="284"/>
        <w:jc w:val="both"/>
        <w:rPr>
          <w:rFonts w:cs="Arial"/>
          <w:sz w:val="22"/>
          <w:szCs w:val="22"/>
        </w:rPr>
      </w:pPr>
      <w:bookmarkStart w:id="286" w:name="_Toc472951709"/>
      <w:bookmarkStart w:id="287" w:name="_Toc478628227"/>
      <w:bookmarkStart w:id="288" w:name="_Toc227471228"/>
      <w:bookmarkStart w:id="289" w:name="_Toc312241567"/>
      <w:bookmarkStart w:id="290" w:name="_Toc170895957"/>
      <w:bookmarkStart w:id="291" w:name="_Toc223670125"/>
      <w:bookmarkStart w:id="292" w:name="_Toc227471263"/>
      <w:bookmarkStart w:id="293" w:name="_Toc31224159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r w:rsidRPr="007C4133">
        <w:rPr>
          <w:rFonts w:cs="Arial"/>
          <w:sz w:val="22"/>
          <w:szCs w:val="22"/>
        </w:rPr>
        <w:lastRenderedPageBreak/>
        <w:t>Oddziaływanie na klimat akustyczny</w:t>
      </w:r>
      <w:bookmarkEnd w:id="286"/>
      <w:bookmarkEnd w:id="287"/>
      <w:r w:rsidR="00A6463F">
        <w:rPr>
          <w:rFonts w:cs="Arial"/>
          <w:sz w:val="22"/>
          <w:szCs w:val="22"/>
        </w:rPr>
        <w:t>.</w:t>
      </w:r>
    </w:p>
    <w:p w:rsidR="007E3650" w:rsidRDefault="007E3650" w:rsidP="007E3650">
      <w:pPr>
        <w:pStyle w:val="P1Wcity"/>
        <w:ind w:firstLine="0"/>
      </w:pPr>
    </w:p>
    <w:p w:rsidR="007E3650" w:rsidRDefault="007E3650" w:rsidP="007E3650">
      <w:pPr>
        <w:pStyle w:val="P1Wcity"/>
        <w:ind w:firstLine="567"/>
        <w:rPr>
          <w:rFonts w:cs="Arial"/>
          <w:bCs/>
          <w:szCs w:val="22"/>
        </w:rPr>
      </w:pPr>
      <w:r w:rsidRPr="00406B54">
        <w:rPr>
          <w:szCs w:val="22"/>
        </w:rPr>
        <w:t xml:space="preserve">Planowane przedsięwzięcie nie będzie generować ponadnormatywnego hałasu w środowisku </w:t>
      </w:r>
      <w:r>
        <w:rPr>
          <w:szCs w:val="22"/>
        </w:rPr>
        <w:br/>
      </w:r>
      <w:r w:rsidRPr="00406B54">
        <w:rPr>
          <w:szCs w:val="22"/>
        </w:rPr>
        <w:t xml:space="preserve">z uwagi, iż jest to zabudowa mieszkaniowa wielorodzinna wraz z  </w:t>
      </w:r>
      <w:r w:rsidRPr="00406B54">
        <w:rPr>
          <w:rFonts w:cs="Arial"/>
          <w:bCs/>
          <w:szCs w:val="22"/>
        </w:rPr>
        <w:t>infrastrukturą techniczną w tym parkingi.</w:t>
      </w:r>
      <w:r>
        <w:rPr>
          <w:rFonts w:cs="Arial"/>
          <w:bCs/>
          <w:szCs w:val="22"/>
        </w:rPr>
        <w:t xml:space="preserve"> </w:t>
      </w:r>
      <w:r>
        <w:rPr>
          <w:rFonts w:cs="Arial"/>
          <w:szCs w:val="22"/>
        </w:rPr>
        <w:t>W związku z tym</w:t>
      </w:r>
      <w:r w:rsidRPr="00406B54">
        <w:rPr>
          <w:rFonts w:cs="Arial"/>
          <w:szCs w:val="22"/>
        </w:rPr>
        <w:t xml:space="preserve">, że budynki nie stanowią istotnego źródła hałasu, jedynym źródłem </w:t>
      </w:r>
      <w:r w:rsidRPr="00406B54">
        <w:rPr>
          <w:rFonts w:cs="Arial"/>
          <w:bCs/>
          <w:szCs w:val="22"/>
        </w:rPr>
        <w:t>emisji hałasu będzie ruch pojazdów poruszających się po osiedlu.</w:t>
      </w:r>
    </w:p>
    <w:p w:rsidR="007E3650" w:rsidRDefault="007E3650" w:rsidP="007E3650">
      <w:pPr>
        <w:pStyle w:val="P1Wcity"/>
        <w:ind w:firstLine="567"/>
        <w:rPr>
          <w:rFonts w:cs="Arial"/>
          <w:szCs w:val="22"/>
        </w:rPr>
      </w:pPr>
      <w:r>
        <w:rPr>
          <w:rFonts w:cs="Arial"/>
          <w:bCs/>
          <w:szCs w:val="22"/>
        </w:rPr>
        <w:t xml:space="preserve"> </w:t>
      </w:r>
      <w:r w:rsidRPr="00406B54">
        <w:rPr>
          <w:rFonts w:cs="Arial"/>
          <w:szCs w:val="22"/>
        </w:rPr>
        <w:t xml:space="preserve">Teren przewidziany pod lokalizację ocenianej inwestycji znajduje się obecnie pod dużym wpływem hałasu emitowanego z terenu </w:t>
      </w:r>
      <w:r>
        <w:rPr>
          <w:rFonts w:cs="Arial"/>
          <w:szCs w:val="22"/>
        </w:rPr>
        <w:t>ulicy Fromborskiej</w:t>
      </w:r>
      <w:r w:rsidRPr="00406B54">
        <w:rPr>
          <w:rFonts w:cs="Arial"/>
          <w:szCs w:val="22"/>
        </w:rPr>
        <w:t xml:space="preserve">. Parametry klimatu akustycznego powodowane emisją z </w:t>
      </w:r>
      <w:r>
        <w:rPr>
          <w:rFonts w:cs="Arial"/>
          <w:szCs w:val="22"/>
        </w:rPr>
        <w:t xml:space="preserve">ulicy Fromborskiej </w:t>
      </w:r>
      <w:r w:rsidRPr="00406B54">
        <w:rPr>
          <w:rFonts w:cs="Arial"/>
          <w:szCs w:val="22"/>
        </w:rPr>
        <w:t xml:space="preserve">w niewielkim stopniu </w:t>
      </w:r>
      <w:r w:rsidRPr="00406B54">
        <w:rPr>
          <w:szCs w:val="22"/>
        </w:rPr>
        <w:t xml:space="preserve">zostaną zmienione przez hałas emitowany z terenu </w:t>
      </w:r>
      <w:r>
        <w:rPr>
          <w:szCs w:val="22"/>
        </w:rPr>
        <w:t xml:space="preserve">przedsięwzięcia. Uwzględniając powyższe można </w:t>
      </w:r>
      <w:r w:rsidRPr="00406B54">
        <w:rPr>
          <w:rFonts w:cs="Arial"/>
          <w:szCs w:val="22"/>
        </w:rPr>
        <w:t>stwierdza się brak uciążliwości w zakresie emisji hałasu do środowiska</w:t>
      </w:r>
      <w:r>
        <w:rPr>
          <w:rFonts w:cs="Arial"/>
          <w:szCs w:val="22"/>
        </w:rPr>
        <w:t xml:space="preserve"> z planowanego przedsięwzięcia. Poniżej, przedstawiono dopuszczalne  poziomy hałasu w  środowisku. </w:t>
      </w:r>
    </w:p>
    <w:p w:rsidR="007E3650" w:rsidRPr="006E60A0" w:rsidRDefault="007E3650" w:rsidP="007E3650">
      <w:pPr>
        <w:pStyle w:val="Legenda"/>
        <w:ind w:left="851" w:hanging="851"/>
        <w:jc w:val="both"/>
        <w:rPr>
          <w:rFonts w:cs="Arial"/>
          <w:sz w:val="22"/>
          <w:szCs w:val="22"/>
        </w:rPr>
      </w:pPr>
      <w:bookmarkStart w:id="294" w:name="_Toc472951795"/>
      <w:bookmarkStart w:id="295" w:name="_Toc478628361"/>
      <w:r w:rsidRPr="006E60A0">
        <w:rPr>
          <w:rFonts w:cs="Arial"/>
          <w:sz w:val="22"/>
          <w:szCs w:val="22"/>
        </w:rPr>
        <w:t>Tabela</w:t>
      </w:r>
      <w:r>
        <w:rPr>
          <w:rFonts w:cs="Arial"/>
          <w:sz w:val="22"/>
          <w:szCs w:val="22"/>
        </w:rPr>
        <w:t xml:space="preserve">: </w:t>
      </w:r>
      <w:r w:rsidRPr="006E60A0">
        <w:rPr>
          <w:rFonts w:cs="Arial"/>
          <w:sz w:val="22"/>
          <w:szCs w:val="22"/>
        </w:rPr>
        <w:t>Dopuszczalne poziomy hałasu w środowisku powodo</w:t>
      </w:r>
      <w:r>
        <w:rPr>
          <w:rFonts w:cs="Arial"/>
          <w:sz w:val="22"/>
          <w:szCs w:val="22"/>
        </w:rPr>
        <w:t xml:space="preserve">wanego przez poszczególne grupy </w:t>
      </w:r>
      <w:r w:rsidRPr="006E60A0">
        <w:rPr>
          <w:rFonts w:cs="Arial"/>
          <w:sz w:val="22"/>
          <w:szCs w:val="22"/>
        </w:rPr>
        <w:t>źródeł hałasu</w:t>
      </w:r>
      <w:bookmarkEnd w:id="294"/>
      <w:bookmarkEnd w:id="295"/>
    </w:p>
    <w:tbl>
      <w:tblPr>
        <w:tblW w:w="0" w:type="auto"/>
        <w:tblInd w:w="7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1" w:type="dxa"/>
          <w:right w:w="71" w:type="dxa"/>
        </w:tblCellMar>
        <w:tblLook w:val="0000"/>
      </w:tblPr>
      <w:tblGrid>
        <w:gridCol w:w="567"/>
        <w:gridCol w:w="3119"/>
        <w:gridCol w:w="1417"/>
        <w:gridCol w:w="1418"/>
        <w:gridCol w:w="1843"/>
        <w:gridCol w:w="1559"/>
      </w:tblGrid>
      <w:tr w:rsidR="007E3650" w:rsidRPr="006E60A0" w:rsidTr="007E3650">
        <w:trPr>
          <w:cantSplit/>
        </w:trPr>
        <w:tc>
          <w:tcPr>
            <w:tcW w:w="567" w:type="dxa"/>
            <w:vMerge w:val="restart"/>
            <w:tcBorders>
              <w:top w:val="single" w:sz="12" w:space="0" w:color="auto"/>
              <w:left w:val="single" w:sz="12" w:space="0" w:color="auto"/>
              <w:right w:val="single" w:sz="6" w:space="0" w:color="auto"/>
            </w:tcBorders>
          </w:tcPr>
          <w:p w:rsidR="007E3650" w:rsidRPr="007E3650" w:rsidRDefault="007E3650" w:rsidP="007E3650">
            <w:pPr>
              <w:keepNext/>
              <w:jc w:val="both"/>
              <w:rPr>
                <w:rFonts w:cs="Arial"/>
                <w:sz w:val="16"/>
                <w:szCs w:val="16"/>
              </w:rPr>
            </w:pPr>
            <w:r w:rsidRPr="007E3650">
              <w:rPr>
                <w:rFonts w:cs="Arial"/>
                <w:sz w:val="16"/>
                <w:szCs w:val="16"/>
              </w:rPr>
              <w:t>Lp.</w:t>
            </w:r>
          </w:p>
        </w:tc>
        <w:tc>
          <w:tcPr>
            <w:tcW w:w="3119" w:type="dxa"/>
            <w:vMerge w:val="restart"/>
            <w:tcBorders>
              <w:top w:val="single" w:sz="12" w:space="0" w:color="auto"/>
              <w:left w:val="single" w:sz="6" w:space="0" w:color="auto"/>
              <w:right w:val="single" w:sz="6" w:space="0" w:color="auto"/>
            </w:tcBorders>
          </w:tcPr>
          <w:p w:rsidR="007E3650" w:rsidRPr="007E3650" w:rsidRDefault="007E3650" w:rsidP="007E3650">
            <w:pPr>
              <w:keepNext/>
              <w:jc w:val="both"/>
              <w:rPr>
                <w:rFonts w:cs="Arial"/>
                <w:sz w:val="16"/>
                <w:szCs w:val="16"/>
              </w:rPr>
            </w:pPr>
            <w:r w:rsidRPr="007E3650">
              <w:rPr>
                <w:rFonts w:cs="Arial"/>
                <w:sz w:val="16"/>
                <w:szCs w:val="16"/>
              </w:rPr>
              <w:t>Przeznaczenie terenu</w:t>
            </w:r>
          </w:p>
        </w:tc>
        <w:tc>
          <w:tcPr>
            <w:tcW w:w="6237" w:type="dxa"/>
            <w:gridSpan w:val="4"/>
            <w:tcBorders>
              <w:top w:val="single" w:sz="12" w:space="0" w:color="auto"/>
              <w:left w:val="single" w:sz="6" w:space="0" w:color="auto"/>
              <w:bottom w:val="single" w:sz="6" w:space="0" w:color="auto"/>
              <w:right w:val="single" w:sz="12" w:space="0" w:color="auto"/>
            </w:tcBorders>
          </w:tcPr>
          <w:p w:rsidR="007E3650" w:rsidRPr="007E3650" w:rsidRDefault="007E3650" w:rsidP="007E3650">
            <w:pPr>
              <w:keepNext/>
              <w:jc w:val="center"/>
              <w:rPr>
                <w:rFonts w:cs="Arial"/>
                <w:sz w:val="16"/>
                <w:szCs w:val="16"/>
              </w:rPr>
            </w:pPr>
            <w:r w:rsidRPr="007E3650">
              <w:rPr>
                <w:rFonts w:cs="Arial"/>
                <w:sz w:val="16"/>
                <w:szCs w:val="16"/>
              </w:rPr>
              <w:t>Dopuszczalny poziom hałasu w [dB]</w:t>
            </w:r>
          </w:p>
        </w:tc>
      </w:tr>
      <w:tr w:rsidR="007E3650" w:rsidRPr="006E60A0" w:rsidTr="007E3650">
        <w:trPr>
          <w:cantSplit/>
        </w:trPr>
        <w:tc>
          <w:tcPr>
            <w:tcW w:w="567" w:type="dxa"/>
            <w:vMerge/>
            <w:tcBorders>
              <w:left w:val="single" w:sz="12" w:space="0" w:color="auto"/>
              <w:right w:val="single" w:sz="6" w:space="0" w:color="auto"/>
            </w:tcBorders>
          </w:tcPr>
          <w:p w:rsidR="007E3650" w:rsidRPr="007E3650" w:rsidRDefault="007E3650" w:rsidP="007E3650">
            <w:pPr>
              <w:keepNext/>
              <w:jc w:val="both"/>
              <w:rPr>
                <w:rFonts w:cs="Arial"/>
                <w:sz w:val="16"/>
                <w:szCs w:val="16"/>
              </w:rPr>
            </w:pPr>
          </w:p>
        </w:tc>
        <w:tc>
          <w:tcPr>
            <w:tcW w:w="3119" w:type="dxa"/>
            <w:vMerge/>
            <w:tcBorders>
              <w:left w:val="single" w:sz="6" w:space="0" w:color="auto"/>
              <w:right w:val="single" w:sz="6" w:space="0" w:color="auto"/>
            </w:tcBorders>
          </w:tcPr>
          <w:p w:rsidR="007E3650" w:rsidRPr="007E3650" w:rsidRDefault="007E3650" w:rsidP="007E3650">
            <w:pPr>
              <w:keepNext/>
              <w:jc w:val="both"/>
              <w:rPr>
                <w:rFonts w:cs="Arial"/>
                <w:sz w:val="16"/>
                <w:szCs w:val="16"/>
              </w:rPr>
            </w:pPr>
          </w:p>
        </w:tc>
        <w:tc>
          <w:tcPr>
            <w:tcW w:w="2835" w:type="dxa"/>
            <w:gridSpan w:val="2"/>
            <w:tcBorders>
              <w:top w:val="single" w:sz="6" w:space="0" w:color="auto"/>
              <w:left w:val="single" w:sz="6" w:space="0" w:color="auto"/>
              <w:bottom w:val="single" w:sz="6" w:space="0" w:color="auto"/>
              <w:right w:val="single" w:sz="6" w:space="0" w:color="auto"/>
            </w:tcBorders>
          </w:tcPr>
          <w:p w:rsidR="007E3650" w:rsidRPr="007E3650" w:rsidRDefault="007E3650" w:rsidP="007E3650">
            <w:pPr>
              <w:keepNext/>
              <w:jc w:val="center"/>
              <w:rPr>
                <w:rFonts w:cs="Arial"/>
                <w:sz w:val="16"/>
                <w:szCs w:val="16"/>
                <w:vertAlign w:val="superscript"/>
              </w:rPr>
            </w:pPr>
            <w:r w:rsidRPr="007E3650">
              <w:rPr>
                <w:rFonts w:cs="Arial"/>
                <w:sz w:val="16"/>
                <w:szCs w:val="16"/>
              </w:rPr>
              <w:t>Drogi lub linie kolejowe</w:t>
            </w:r>
            <w:r w:rsidRPr="007E3650">
              <w:rPr>
                <w:rFonts w:cs="Arial"/>
                <w:sz w:val="16"/>
                <w:szCs w:val="16"/>
                <w:vertAlign w:val="superscript"/>
              </w:rPr>
              <w:t>1)</w:t>
            </w:r>
          </w:p>
        </w:tc>
        <w:tc>
          <w:tcPr>
            <w:tcW w:w="3402" w:type="dxa"/>
            <w:gridSpan w:val="2"/>
            <w:tcBorders>
              <w:top w:val="single" w:sz="6" w:space="0" w:color="auto"/>
              <w:left w:val="single" w:sz="6" w:space="0" w:color="auto"/>
              <w:bottom w:val="single" w:sz="6" w:space="0" w:color="auto"/>
              <w:right w:val="single" w:sz="12" w:space="0" w:color="auto"/>
            </w:tcBorders>
          </w:tcPr>
          <w:p w:rsidR="007E3650" w:rsidRPr="007E3650" w:rsidRDefault="007E3650" w:rsidP="007E3650">
            <w:pPr>
              <w:keepNext/>
              <w:jc w:val="center"/>
              <w:rPr>
                <w:rFonts w:cs="Arial"/>
                <w:sz w:val="16"/>
                <w:szCs w:val="16"/>
              </w:rPr>
            </w:pPr>
            <w:r w:rsidRPr="007E3650">
              <w:rPr>
                <w:rFonts w:cs="Arial"/>
                <w:sz w:val="16"/>
                <w:szCs w:val="16"/>
              </w:rPr>
              <w:t>Pozostałe obiekty i działalność będąca źródłem hałasu</w:t>
            </w:r>
          </w:p>
        </w:tc>
      </w:tr>
      <w:tr w:rsidR="007E3650" w:rsidRPr="006E60A0" w:rsidTr="007E3650">
        <w:trPr>
          <w:cantSplit/>
        </w:trPr>
        <w:tc>
          <w:tcPr>
            <w:tcW w:w="567" w:type="dxa"/>
            <w:vMerge/>
            <w:tcBorders>
              <w:left w:val="single" w:sz="12" w:space="0" w:color="auto"/>
              <w:bottom w:val="nil"/>
              <w:right w:val="single" w:sz="6" w:space="0" w:color="auto"/>
            </w:tcBorders>
          </w:tcPr>
          <w:p w:rsidR="007E3650" w:rsidRPr="007E3650" w:rsidRDefault="007E3650" w:rsidP="007E3650">
            <w:pPr>
              <w:keepNext/>
              <w:jc w:val="both"/>
              <w:rPr>
                <w:rFonts w:cs="Arial"/>
                <w:sz w:val="16"/>
                <w:szCs w:val="16"/>
              </w:rPr>
            </w:pPr>
          </w:p>
        </w:tc>
        <w:tc>
          <w:tcPr>
            <w:tcW w:w="3119" w:type="dxa"/>
            <w:vMerge/>
            <w:tcBorders>
              <w:left w:val="single" w:sz="6" w:space="0" w:color="auto"/>
              <w:bottom w:val="nil"/>
              <w:right w:val="single" w:sz="6" w:space="0" w:color="auto"/>
            </w:tcBorders>
          </w:tcPr>
          <w:p w:rsidR="007E3650" w:rsidRPr="007E3650" w:rsidRDefault="007E3650" w:rsidP="007E3650">
            <w:pPr>
              <w:keepNext/>
              <w:jc w:val="both"/>
              <w:rPr>
                <w:rFonts w:cs="Arial"/>
                <w:sz w:val="16"/>
                <w:szCs w:val="16"/>
              </w:rPr>
            </w:pPr>
          </w:p>
        </w:tc>
        <w:tc>
          <w:tcPr>
            <w:tcW w:w="1417" w:type="dxa"/>
            <w:tcBorders>
              <w:top w:val="single" w:sz="6" w:space="0" w:color="auto"/>
              <w:left w:val="single" w:sz="6" w:space="0" w:color="auto"/>
              <w:bottom w:val="single" w:sz="12" w:space="0" w:color="auto"/>
              <w:right w:val="single" w:sz="6" w:space="0" w:color="auto"/>
            </w:tcBorders>
          </w:tcPr>
          <w:p w:rsidR="007E3650" w:rsidRPr="007E3650" w:rsidRDefault="007E3650" w:rsidP="007E3650">
            <w:pPr>
              <w:keepNext/>
              <w:jc w:val="center"/>
              <w:rPr>
                <w:rFonts w:cs="Arial"/>
                <w:sz w:val="16"/>
                <w:szCs w:val="16"/>
              </w:rPr>
            </w:pPr>
            <w:r w:rsidRPr="007E3650">
              <w:rPr>
                <w:rFonts w:cs="Arial"/>
                <w:b/>
                <w:bCs/>
                <w:sz w:val="16"/>
                <w:szCs w:val="16"/>
              </w:rPr>
              <w:t>L</w:t>
            </w:r>
            <w:r w:rsidRPr="007E3650">
              <w:rPr>
                <w:rFonts w:cs="Arial"/>
                <w:b/>
                <w:bCs/>
                <w:sz w:val="16"/>
                <w:szCs w:val="16"/>
                <w:vertAlign w:val="subscript"/>
              </w:rPr>
              <w:t>Aeq D</w:t>
            </w:r>
            <w:r w:rsidRPr="007E3650">
              <w:rPr>
                <w:rFonts w:cs="Arial"/>
                <w:sz w:val="16"/>
                <w:szCs w:val="16"/>
              </w:rPr>
              <w:br/>
              <w:t>przedział czasu odniesienia równy 16 godzinom</w:t>
            </w:r>
          </w:p>
        </w:tc>
        <w:tc>
          <w:tcPr>
            <w:tcW w:w="1418" w:type="dxa"/>
            <w:tcBorders>
              <w:top w:val="single" w:sz="6" w:space="0" w:color="auto"/>
              <w:left w:val="single" w:sz="6" w:space="0" w:color="auto"/>
              <w:bottom w:val="single" w:sz="12" w:space="0" w:color="auto"/>
              <w:right w:val="single" w:sz="6" w:space="0" w:color="auto"/>
            </w:tcBorders>
          </w:tcPr>
          <w:p w:rsidR="007E3650" w:rsidRPr="007E3650" w:rsidRDefault="007E3650" w:rsidP="007E3650">
            <w:pPr>
              <w:keepNext/>
              <w:jc w:val="center"/>
              <w:rPr>
                <w:rFonts w:cs="Arial"/>
                <w:sz w:val="16"/>
                <w:szCs w:val="16"/>
              </w:rPr>
            </w:pPr>
            <w:r w:rsidRPr="007E3650">
              <w:rPr>
                <w:rFonts w:cs="Arial"/>
                <w:b/>
                <w:bCs/>
                <w:sz w:val="16"/>
                <w:szCs w:val="16"/>
              </w:rPr>
              <w:t>L</w:t>
            </w:r>
            <w:r w:rsidRPr="007E3650">
              <w:rPr>
                <w:rFonts w:cs="Arial"/>
                <w:b/>
                <w:bCs/>
                <w:sz w:val="16"/>
                <w:szCs w:val="16"/>
                <w:vertAlign w:val="subscript"/>
              </w:rPr>
              <w:t>Aeq N</w:t>
            </w:r>
            <w:r w:rsidRPr="007E3650">
              <w:rPr>
                <w:rFonts w:cs="Arial"/>
                <w:b/>
                <w:bCs/>
                <w:sz w:val="16"/>
                <w:szCs w:val="16"/>
                <w:vertAlign w:val="subscript"/>
              </w:rPr>
              <w:br/>
            </w:r>
            <w:r w:rsidRPr="007E3650">
              <w:rPr>
                <w:rFonts w:cs="Arial"/>
                <w:sz w:val="16"/>
                <w:szCs w:val="16"/>
              </w:rPr>
              <w:t>przedział czasu odniesienia równy 8 godzinom</w:t>
            </w:r>
          </w:p>
        </w:tc>
        <w:tc>
          <w:tcPr>
            <w:tcW w:w="1843" w:type="dxa"/>
            <w:tcBorders>
              <w:top w:val="single" w:sz="6" w:space="0" w:color="auto"/>
              <w:left w:val="single" w:sz="6" w:space="0" w:color="auto"/>
              <w:bottom w:val="single" w:sz="12" w:space="0" w:color="auto"/>
              <w:right w:val="single" w:sz="6" w:space="0" w:color="auto"/>
            </w:tcBorders>
          </w:tcPr>
          <w:p w:rsidR="007E3650" w:rsidRPr="007E3650" w:rsidRDefault="007E3650" w:rsidP="007E3650">
            <w:pPr>
              <w:keepNext/>
              <w:jc w:val="center"/>
              <w:rPr>
                <w:rFonts w:cs="Arial"/>
                <w:sz w:val="16"/>
                <w:szCs w:val="16"/>
              </w:rPr>
            </w:pPr>
            <w:r w:rsidRPr="007E3650">
              <w:rPr>
                <w:rFonts w:cs="Arial"/>
                <w:b/>
                <w:bCs/>
                <w:sz w:val="16"/>
                <w:szCs w:val="16"/>
              </w:rPr>
              <w:t>L</w:t>
            </w:r>
            <w:r w:rsidRPr="007E3650">
              <w:rPr>
                <w:rFonts w:cs="Arial"/>
                <w:b/>
                <w:bCs/>
                <w:sz w:val="16"/>
                <w:szCs w:val="16"/>
                <w:vertAlign w:val="subscript"/>
              </w:rPr>
              <w:t>Aeq D</w:t>
            </w:r>
            <w:r w:rsidRPr="007E3650">
              <w:rPr>
                <w:rFonts w:cs="Arial"/>
                <w:sz w:val="16"/>
                <w:szCs w:val="16"/>
              </w:rPr>
              <w:br/>
              <w:t xml:space="preserve">przedział czasu odniesienia równy 8 najmniej </w:t>
            </w:r>
            <w:r w:rsidRPr="007E3650">
              <w:rPr>
                <w:rFonts w:cs="Arial"/>
                <w:sz w:val="16"/>
                <w:szCs w:val="16"/>
              </w:rPr>
              <w:br/>
              <w:t>korzystnym godzinom dnia kolejno po sobie następującym</w:t>
            </w:r>
          </w:p>
        </w:tc>
        <w:tc>
          <w:tcPr>
            <w:tcW w:w="1559" w:type="dxa"/>
            <w:tcBorders>
              <w:top w:val="single" w:sz="6" w:space="0" w:color="auto"/>
              <w:left w:val="single" w:sz="6" w:space="0" w:color="auto"/>
              <w:bottom w:val="single" w:sz="12" w:space="0" w:color="auto"/>
              <w:right w:val="single" w:sz="12" w:space="0" w:color="auto"/>
            </w:tcBorders>
          </w:tcPr>
          <w:p w:rsidR="007E3650" w:rsidRPr="007E3650" w:rsidRDefault="007E3650" w:rsidP="007E3650">
            <w:pPr>
              <w:keepNext/>
              <w:jc w:val="center"/>
              <w:rPr>
                <w:rFonts w:cs="Arial"/>
                <w:sz w:val="16"/>
                <w:szCs w:val="16"/>
              </w:rPr>
            </w:pPr>
            <w:r w:rsidRPr="007E3650">
              <w:rPr>
                <w:rFonts w:cs="Arial"/>
                <w:b/>
                <w:bCs/>
                <w:sz w:val="16"/>
                <w:szCs w:val="16"/>
              </w:rPr>
              <w:t>L</w:t>
            </w:r>
            <w:r w:rsidRPr="007E3650">
              <w:rPr>
                <w:rFonts w:cs="Arial"/>
                <w:b/>
                <w:bCs/>
                <w:sz w:val="16"/>
                <w:szCs w:val="16"/>
                <w:vertAlign w:val="subscript"/>
              </w:rPr>
              <w:t>Aeq N</w:t>
            </w:r>
            <w:r w:rsidRPr="007E3650">
              <w:rPr>
                <w:rFonts w:cs="Arial"/>
                <w:sz w:val="16"/>
                <w:szCs w:val="16"/>
              </w:rPr>
              <w:br/>
              <w:t>przedział czasu odniesienia równy 1 najmniej korzystnej godzinie nocy</w:t>
            </w:r>
          </w:p>
        </w:tc>
      </w:tr>
      <w:tr w:rsidR="007E3650" w:rsidRPr="006E60A0" w:rsidTr="007E3650">
        <w:trPr>
          <w:cantSplit/>
        </w:trPr>
        <w:tc>
          <w:tcPr>
            <w:tcW w:w="567" w:type="dxa"/>
            <w:tcBorders>
              <w:top w:val="single" w:sz="12" w:space="0" w:color="auto"/>
              <w:left w:val="single" w:sz="12" w:space="0" w:color="auto"/>
              <w:bottom w:val="single" w:sz="6" w:space="0" w:color="auto"/>
              <w:right w:val="single" w:sz="6" w:space="0" w:color="auto"/>
            </w:tcBorders>
          </w:tcPr>
          <w:p w:rsidR="007E3650" w:rsidRPr="007E3650" w:rsidRDefault="007E3650" w:rsidP="007E3650">
            <w:pPr>
              <w:keepNext/>
              <w:jc w:val="both"/>
              <w:rPr>
                <w:rFonts w:cs="Arial"/>
                <w:sz w:val="16"/>
                <w:szCs w:val="16"/>
              </w:rPr>
            </w:pPr>
            <w:r w:rsidRPr="007E3650">
              <w:rPr>
                <w:rFonts w:cs="Arial"/>
                <w:sz w:val="16"/>
                <w:szCs w:val="16"/>
              </w:rPr>
              <w:t>1</w:t>
            </w:r>
          </w:p>
        </w:tc>
        <w:tc>
          <w:tcPr>
            <w:tcW w:w="3119" w:type="dxa"/>
            <w:tcBorders>
              <w:top w:val="single" w:sz="12" w:space="0" w:color="auto"/>
              <w:left w:val="single" w:sz="6" w:space="0" w:color="auto"/>
              <w:bottom w:val="single" w:sz="6" w:space="0" w:color="auto"/>
              <w:right w:val="single" w:sz="6" w:space="0" w:color="auto"/>
            </w:tcBorders>
          </w:tcPr>
          <w:p w:rsidR="007E3650" w:rsidRPr="007E3650" w:rsidRDefault="007E3650" w:rsidP="007E3650">
            <w:pPr>
              <w:keepNext/>
              <w:ind w:left="196" w:hanging="196"/>
              <w:jc w:val="both"/>
              <w:rPr>
                <w:rFonts w:cs="Arial"/>
                <w:spacing w:val="-4"/>
                <w:sz w:val="16"/>
                <w:szCs w:val="16"/>
              </w:rPr>
            </w:pPr>
            <w:r w:rsidRPr="007E3650">
              <w:rPr>
                <w:rFonts w:cs="Arial"/>
                <w:spacing w:val="-4"/>
                <w:sz w:val="16"/>
                <w:szCs w:val="16"/>
              </w:rPr>
              <w:t>a</w:t>
            </w:r>
            <w:r w:rsidRPr="007E3650">
              <w:rPr>
                <w:rFonts w:cs="Arial"/>
                <w:sz w:val="16"/>
                <w:szCs w:val="16"/>
              </w:rPr>
              <w:t>) Obszary A ochrony uzdrowiskowej</w:t>
            </w:r>
          </w:p>
          <w:p w:rsidR="007E3650" w:rsidRPr="007E3650" w:rsidRDefault="007E3650" w:rsidP="007E3650">
            <w:pPr>
              <w:keepNext/>
              <w:ind w:left="196" w:hanging="196"/>
              <w:jc w:val="both"/>
              <w:rPr>
                <w:rFonts w:cs="Arial"/>
                <w:spacing w:val="-4"/>
                <w:sz w:val="16"/>
                <w:szCs w:val="16"/>
              </w:rPr>
            </w:pPr>
            <w:r w:rsidRPr="007E3650">
              <w:rPr>
                <w:rFonts w:cs="Arial"/>
                <w:spacing w:val="-4"/>
                <w:sz w:val="16"/>
                <w:szCs w:val="16"/>
              </w:rPr>
              <w:t>b) Tereny szpitali poza miastem</w:t>
            </w:r>
          </w:p>
        </w:tc>
        <w:tc>
          <w:tcPr>
            <w:tcW w:w="1417" w:type="dxa"/>
            <w:tcBorders>
              <w:top w:val="single" w:sz="12" w:space="0" w:color="auto"/>
              <w:left w:val="single" w:sz="6" w:space="0" w:color="auto"/>
              <w:bottom w:val="single" w:sz="6" w:space="0" w:color="auto"/>
              <w:right w:val="single" w:sz="6" w:space="0" w:color="auto"/>
            </w:tcBorders>
            <w:vAlign w:val="center"/>
          </w:tcPr>
          <w:p w:rsidR="007E3650" w:rsidRPr="007E3650" w:rsidRDefault="007E3650" w:rsidP="007E3650">
            <w:pPr>
              <w:keepNext/>
              <w:jc w:val="center"/>
              <w:rPr>
                <w:rFonts w:cs="Arial"/>
                <w:sz w:val="16"/>
                <w:szCs w:val="16"/>
              </w:rPr>
            </w:pPr>
            <w:r w:rsidRPr="007E3650">
              <w:rPr>
                <w:rFonts w:cs="Arial"/>
                <w:sz w:val="16"/>
                <w:szCs w:val="16"/>
              </w:rPr>
              <w:t>50</w:t>
            </w:r>
          </w:p>
        </w:tc>
        <w:tc>
          <w:tcPr>
            <w:tcW w:w="1418" w:type="dxa"/>
            <w:tcBorders>
              <w:top w:val="single" w:sz="12" w:space="0" w:color="auto"/>
              <w:left w:val="single" w:sz="6" w:space="0" w:color="auto"/>
              <w:bottom w:val="single" w:sz="6" w:space="0" w:color="auto"/>
              <w:right w:val="single" w:sz="6" w:space="0" w:color="auto"/>
            </w:tcBorders>
            <w:vAlign w:val="center"/>
          </w:tcPr>
          <w:p w:rsidR="007E3650" w:rsidRPr="007E3650" w:rsidRDefault="007E3650" w:rsidP="007E3650">
            <w:pPr>
              <w:keepNext/>
              <w:jc w:val="center"/>
              <w:rPr>
                <w:rFonts w:cs="Arial"/>
                <w:sz w:val="16"/>
                <w:szCs w:val="16"/>
              </w:rPr>
            </w:pPr>
            <w:r w:rsidRPr="007E3650">
              <w:rPr>
                <w:rFonts w:cs="Arial"/>
                <w:sz w:val="16"/>
                <w:szCs w:val="16"/>
              </w:rPr>
              <w:t>45</w:t>
            </w:r>
          </w:p>
        </w:tc>
        <w:tc>
          <w:tcPr>
            <w:tcW w:w="1843" w:type="dxa"/>
            <w:tcBorders>
              <w:top w:val="single" w:sz="12" w:space="0" w:color="auto"/>
              <w:left w:val="single" w:sz="6" w:space="0" w:color="auto"/>
              <w:bottom w:val="single" w:sz="6" w:space="0" w:color="auto"/>
              <w:right w:val="single" w:sz="6" w:space="0" w:color="auto"/>
            </w:tcBorders>
            <w:vAlign w:val="center"/>
          </w:tcPr>
          <w:p w:rsidR="007E3650" w:rsidRPr="007E3650" w:rsidRDefault="007E3650" w:rsidP="007E3650">
            <w:pPr>
              <w:keepNext/>
              <w:jc w:val="center"/>
              <w:rPr>
                <w:rFonts w:cs="Arial"/>
                <w:sz w:val="16"/>
                <w:szCs w:val="16"/>
              </w:rPr>
            </w:pPr>
            <w:r w:rsidRPr="007E3650">
              <w:rPr>
                <w:rFonts w:cs="Arial"/>
                <w:sz w:val="16"/>
                <w:szCs w:val="16"/>
              </w:rPr>
              <w:t>45</w:t>
            </w:r>
          </w:p>
        </w:tc>
        <w:tc>
          <w:tcPr>
            <w:tcW w:w="1559" w:type="dxa"/>
            <w:tcBorders>
              <w:top w:val="single" w:sz="12" w:space="0" w:color="auto"/>
              <w:left w:val="single" w:sz="6" w:space="0" w:color="auto"/>
              <w:bottom w:val="single" w:sz="6" w:space="0" w:color="auto"/>
              <w:right w:val="single" w:sz="12" w:space="0" w:color="auto"/>
            </w:tcBorders>
            <w:vAlign w:val="center"/>
          </w:tcPr>
          <w:p w:rsidR="007E3650" w:rsidRPr="007E3650" w:rsidRDefault="007E3650" w:rsidP="007E3650">
            <w:pPr>
              <w:keepNext/>
              <w:jc w:val="center"/>
              <w:rPr>
                <w:rFonts w:cs="Arial"/>
                <w:sz w:val="16"/>
                <w:szCs w:val="16"/>
              </w:rPr>
            </w:pPr>
            <w:r w:rsidRPr="007E3650">
              <w:rPr>
                <w:rFonts w:cs="Arial"/>
                <w:sz w:val="16"/>
                <w:szCs w:val="16"/>
              </w:rPr>
              <w:t>40</w:t>
            </w:r>
          </w:p>
        </w:tc>
      </w:tr>
      <w:tr w:rsidR="007E3650" w:rsidRPr="006E60A0" w:rsidTr="007E3650">
        <w:trPr>
          <w:cantSplit/>
        </w:trPr>
        <w:tc>
          <w:tcPr>
            <w:tcW w:w="567" w:type="dxa"/>
            <w:tcBorders>
              <w:top w:val="single" w:sz="6" w:space="0" w:color="auto"/>
              <w:left w:val="single" w:sz="12" w:space="0" w:color="auto"/>
              <w:bottom w:val="single" w:sz="6" w:space="0" w:color="auto"/>
              <w:right w:val="single" w:sz="6" w:space="0" w:color="auto"/>
            </w:tcBorders>
          </w:tcPr>
          <w:p w:rsidR="007E3650" w:rsidRPr="007E3650" w:rsidRDefault="007E3650" w:rsidP="007E3650">
            <w:pPr>
              <w:keepNext/>
              <w:jc w:val="both"/>
              <w:rPr>
                <w:rFonts w:cs="Arial"/>
                <w:sz w:val="16"/>
                <w:szCs w:val="16"/>
              </w:rPr>
            </w:pPr>
            <w:r w:rsidRPr="007E3650">
              <w:rPr>
                <w:rFonts w:cs="Arial"/>
                <w:sz w:val="16"/>
                <w:szCs w:val="16"/>
              </w:rPr>
              <w:t>2</w:t>
            </w:r>
          </w:p>
        </w:tc>
        <w:tc>
          <w:tcPr>
            <w:tcW w:w="3119" w:type="dxa"/>
            <w:tcBorders>
              <w:top w:val="single" w:sz="6" w:space="0" w:color="auto"/>
              <w:left w:val="single" w:sz="6" w:space="0" w:color="auto"/>
              <w:bottom w:val="single" w:sz="6" w:space="0" w:color="auto"/>
              <w:right w:val="single" w:sz="6" w:space="0" w:color="auto"/>
            </w:tcBorders>
          </w:tcPr>
          <w:p w:rsidR="007E3650" w:rsidRPr="007E3650" w:rsidRDefault="007E3650" w:rsidP="007E3650">
            <w:pPr>
              <w:keepNext/>
              <w:ind w:left="196" w:hanging="196"/>
              <w:jc w:val="both"/>
              <w:rPr>
                <w:rFonts w:cs="Arial"/>
                <w:spacing w:val="-8"/>
                <w:sz w:val="16"/>
                <w:szCs w:val="16"/>
              </w:rPr>
            </w:pPr>
            <w:r w:rsidRPr="007E3650">
              <w:rPr>
                <w:rFonts w:cs="Arial"/>
                <w:spacing w:val="-4"/>
                <w:sz w:val="16"/>
                <w:szCs w:val="16"/>
              </w:rPr>
              <w:t>a)</w:t>
            </w:r>
            <w:r w:rsidRPr="007E3650">
              <w:rPr>
                <w:rFonts w:cs="Arial"/>
                <w:spacing w:val="-8"/>
                <w:sz w:val="16"/>
                <w:szCs w:val="16"/>
              </w:rPr>
              <w:t> Tereny zabudowy mieszkaniowej jednorodzinnej</w:t>
            </w:r>
          </w:p>
          <w:p w:rsidR="007E3650" w:rsidRPr="007E3650" w:rsidRDefault="007E3650" w:rsidP="007E3650">
            <w:pPr>
              <w:keepNext/>
              <w:ind w:left="196" w:hanging="196"/>
              <w:jc w:val="both"/>
              <w:rPr>
                <w:rFonts w:cs="Arial"/>
                <w:spacing w:val="-8"/>
                <w:sz w:val="16"/>
                <w:szCs w:val="16"/>
                <w:vertAlign w:val="superscript"/>
              </w:rPr>
            </w:pPr>
            <w:r w:rsidRPr="007E3650">
              <w:rPr>
                <w:rFonts w:cs="Arial"/>
                <w:spacing w:val="-8"/>
                <w:sz w:val="16"/>
                <w:szCs w:val="16"/>
              </w:rPr>
              <w:t>b) Tereny związane ze stałym lub czasowym pobytem dzieci i młodzieży</w:t>
            </w:r>
            <w:r w:rsidRPr="007E3650">
              <w:rPr>
                <w:rFonts w:cs="Arial"/>
                <w:spacing w:val="-8"/>
                <w:sz w:val="16"/>
                <w:szCs w:val="16"/>
                <w:vertAlign w:val="superscript"/>
              </w:rPr>
              <w:t>2)</w:t>
            </w:r>
          </w:p>
          <w:p w:rsidR="007E3650" w:rsidRPr="007E3650" w:rsidRDefault="007E3650" w:rsidP="007E3650">
            <w:pPr>
              <w:keepNext/>
              <w:ind w:left="196" w:hanging="196"/>
              <w:jc w:val="both"/>
              <w:rPr>
                <w:rFonts w:cs="Arial"/>
                <w:spacing w:val="-8"/>
                <w:sz w:val="16"/>
                <w:szCs w:val="16"/>
              </w:rPr>
            </w:pPr>
            <w:r w:rsidRPr="007E3650">
              <w:rPr>
                <w:rFonts w:cs="Arial"/>
                <w:spacing w:val="-8"/>
                <w:sz w:val="16"/>
                <w:szCs w:val="16"/>
              </w:rPr>
              <w:t>c) Tereny domów opieki społecznej</w:t>
            </w:r>
          </w:p>
          <w:p w:rsidR="007E3650" w:rsidRPr="007E3650" w:rsidRDefault="007E3650" w:rsidP="007E3650">
            <w:pPr>
              <w:keepNext/>
              <w:ind w:left="196" w:hanging="196"/>
              <w:jc w:val="both"/>
              <w:rPr>
                <w:rFonts w:cs="Arial"/>
                <w:sz w:val="16"/>
                <w:szCs w:val="16"/>
              </w:rPr>
            </w:pPr>
            <w:r w:rsidRPr="007E3650">
              <w:rPr>
                <w:rFonts w:cs="Arial"/>
                <w:spacing w:val="-8"/>
                <w:sz w:val="16"/>
                <w:szCs w:val="16"/>
              </w:rPr>
              <w:t>d) Tereny szpitali w miastach</w:t>
            </w:r>
          </w:p>
        </w:tc>
        <w:tc>
          <w:tcPr>
            <w:tcW w:w="1417" w:type="dxa"/>
            <w:tcBorders>
              <w:top w:val="single" w:sz="6" w:space="0" w:color="auto"/>
              <w:left w:val="single" w:sz="6" w:space="0" w:color="auto"/>
              <w:bottom w:val="single" w:sz="6" w:space="0" w:color="auto"/>
              <w:right w:val="single" w:sz="6" w:space="0" w:color="auto"/>
            </w:tcBorders>
            <w:vAlign w:val="center"/>
          </w:tcPr>
          <w:p w:rsidR="007E3650" w:rsidRPr="007E3650" w:rsidRDefault="007E3650" w:rsidP="007E3650">
            <w:pPr>
              <w:keepNext/>
              <w:jc w:val="center"/>
              <w:rPr>
                <w:rFonts w:cs="Arial"/>
                <w:sz w:val="16"/>
                <w:szCs w:val="16"/>
              </w:rPr>
            </w:pPr>
            <w:r w:rsidRPr="007E3650">
              <w:rPr>
                <w:rFonts w:cs="Arial"/>
                <w:sz w:val="16"/>
                <w:szCs w:val="16"/>
              </w:rPr>
              <w:t>61</w:t>
            </w:r>
          </w:p>
        </w:tc>
        <w:tc>
          <w:tcPr>
            <w:tcW w:w="1418" w:type="dxa"/>
            <w:tcBorders>
              <w:top w:val="single" w:sz="6" w:space="0" w:color="auto"/>
              <w:left w:val="single" w:sz="6" w:space="0" w:color="auto"/>
              <w:bottom w:val="single" w:sz="6" w:space="0" w:color="auto"/>
              <w:right w:val="single" w:sz="6" w:space="0" w:color="auto"/>
            </w:tcBorders>
            <w:vAlign w:val="center"/>
          </w:tcPr>
          <w:p w:rsidR="007E3650" w:rsidRPr="007E3650" w:rsidRDefault="007E3650" w:rsidP="007E3650">
            <w:pPr>
              <w:keepNext/>
              <w:jc w:val="center"/>
              <w:rPr>
                <w:rFonts w:cs="Arial"/>
                <w:sz w:val="16"/>
                <w:szCs w:val="16"/>
              </w:rPr>
            </w:pPr>
            <w:r w:rsidRPr="007E3650">
              <w:rPr>
                <w:rFonts w:cs="Arial"/>
                <w:sz w:val="16"/>
                <w:szCs w:val="16"/>
              </w:rPr>
              <w:t>56</w:t>
            </w:r>
          </w:p>
        </w:tc>
        <w:tc>
          <w:tcPr>
            <w:tcW w:w="1843" w:type="dxa"/>
            <w:tcBorders>
              <w:top w:val="single" w:sz="6" w:space="0" w:color="auto"/>
              <w:left w:val="single" w:sz="6" w:space="0" w:color="auto"/>
              <w:bottom w:val="single" w:sz="6" w:space="0" w:color="auto"/>
              <w:right w:val="single" w:sz="6" w:space="0" w:color="auto"/>
            </w:tcBorders>
            <w:shd w:val="clear" w:color="auto" w:fill="BFBFBF"/>
            <w:vAlign w:val="center"/>
          </w:tcPr>
          <w:p w:rsidR="007E3650" w:rsidRPr="007E3650" w:rsidRDefault="007E3650" w:rsidP="007E3650">
            <w:pPr>
              <w:keepNext/>
              <w:jc w:val="center"/>
              <w:rPr>
                <w:rFonts w:cs="Arial"/>
                <w:sz w:val="16"/>
                <w:szCs w:val="16"/>
              </w:rPr>
            </w:pPr>
            <w:r w:rsidRPr="007E3650">
              <w:rPr>
                <w:rFonts w:cs="Arial"/>
                <w:sz w:val="16"/>
                <w:szCs w:val="16"/>
              </w:rPr>
              <w:t>50</w:t>
            </w:r>
          </w:p>
        </w:tc>
        <w:tc>
          <w:tcPr>
            <w:tcW w:w="1559" w:type="dxa"/>
            <w:tcBorders>
              <w:top w:val="single" w:sz="6" w:space="0" w:color="auto"/>
              <w:left w:val="single" w:sz="6" w:space="0" w:color="auto"/>
              <w:bottom w:val="single" w:sz="6" w:space="0" w:color="auto"/>
              <w:right w:val="single" w:sz="12" w:space="0" w:color="auto"/>
            </w:tcBorders>
            <w:shd w:val="clear" w:color="auto" w:fill="BFBFBF"/>
            <w:vAlign w:val="center"/>
          </w:tcPr>
          <w:p w:rsidR="007E3650" w:rsidRPr="007E3650" w:rsidRDefault="007E3650" w:rsidP="007E3650">
            <w:pPr>
              <w:keepNext/>
              <w:jc w:val="center"/>
              <w:rPr>
                <w:rFonts w:cs="Arial"/>
                <w:sz w:val="16"/>
                <w:szCs w:val="16"/>
              </w:rPr>
            </w:pPr>
            <w:r w:rsidRPr="007E3650">
              <w:rPr>
                <w:rFonts w:cs="Arial"/>
                <w:sz w:val="16"/>
                <w:szCs w:val="16"/>
              </w:rPr>
              <w:t>40</w:t>
            </w:r>
          </w:p>
        </w:tc>
      </w:tr>
      <w:tr w:rsidR="007E3650" w:rsidRPr="006E60A0" w:rsidTr="007E3650">
        <w:trPr>
          <w:cantSplit/>
        </w:trPr>
        <w:tc>
          <w:tcPr>
            <w:tcW w:w="567" w:type="dxa"/>
            <w:tcBorders>
              <w:top w:val="single" w:sz="6" w:space="0" w:color="auto"/>
              <w:left w:val="single" w:sz="12" w:space="0" w:color="auto"/>
              <w:bottom w:val="single" w:sz="6" w:space="0" w:color="auto"/>
              <w:right w:val="single" w:sz="6" w:space="0" w:color="auto"/>
            </w:tcBorders>
          </w:tcPr>
          <w:p w:rsidR="007E3650" w:rsidRPr="007E3650" w:rsidRDefault="007E3650" w:rsidP="007E3650">
            <w:pPr>
              <w:keepNext/>
              <w:jc w:val="both"/>
              <w:rPr>
                <w:rFonts w:cs="Arial"/>
                <w:sz w:val="16"/>
                <w:szCs w:val="16"/>
              </w:rPr>
            </w:pPr>
            <w:r w:rsidRPr="007E3650">
              <w:rPr>
                <w:rFonts w:cs="Arial"/>
                <w:sz w:val="16"/>
                <w:szCs w:val="16"/>
              </w:rPr>
              <w:t>3</w:t>
            </w:r>
          </w:p>
        </w:tc>
        <w:tc>
          <w:tcPr>
            <w:tcW w:w="3119" w:type="dxa"/>
            <w:tcBorders>
              <w:top w:val="single" w:sz="6" w:space="0" w:color="auto"/>
              <w:left w:val="single" w:sz="6" w:space="0" w:color="auto"/>
              <w:bottom w:val="single" w:sz="6" w:space="0" w:color="auto"/>
              <w:right w:val="single" w:sz="6" w:space="0" w:color="auto"/>
            </w:tcBorders>
          </w:tcPr>
          <w:p w:rsidR="007E3650" w:rsidRPr="007E3650" w:rsidRDefault="007E3650" w:rsidP="007E3650">
            <w:pPr>
              <w:keepNext/>
              <w:ind w:left="196" w:hanging="196"/>
              <w:jc w:val="both"/>
              <w:rPr>
                <w:rFonts w:cs="Arial"/>
                <w:spacing w:val="-4"/>
                <w:sz w:val="16"/>
                <w:szCs w:val="16"/>
              </w:rPr>
            </w:pPr>
            <w:r w:rsidRPr="007E3650">
              <w:rPr>
                <w:rFonts w:cs="Arial"/>
                <w:spacing w:val="-4"/>
                <w:sz w:val="16"/>
                <w:szCs w:val="16"/>
              </w:rPr>
              <w:t>a) Tereny zabudowy mieszkaniowej wielorodzinnej i zamieszkania zbiorowego</w:t>
            </w:r>
          </w:p>
          <w:p w:rsidR="007E3650" w:rsidRPr="007E3650" w:rsidRDefault="007E3650" w:rsidP="007E3650">
            <w:pPr>
              <w:keepNext/>
              <w:ind w:left="196" w:hanging="196"/>
              <w:jc w:val="both"/>
              <w:rPr>
                <w:rFonts w:cs="Arial"/>
                <w:spacing w:val="-8"/>
                <w:sz w:val="16"/>
                <w:szCs w:val="16"/>
              </w:rPr>
            </w:pPr>
            <w:r w:rsidRPr="007E3650">
              <w:rPr>
                <w:rFonts w:cs="Arial"/>
                <w:spacing w:val="-4"/>
                <w:sz w:val="16"/>
                <w:szCs w:val="16"/>
              </w:rPr>
              <w:t xml:space="preserve">b) </w:t>
            </w:r>
            <w:r w:rsidRPr="007E3650">
              <w:rPr>
                <w:rFonts w:cs="Arial"/>
                <w:spacing w:val="-8"/>
                <w:sz w:val="16"/>
                <w:szCs w:val="16"/>
              </w:rPr>
              <w:t>Tereny zabudowy zagrodowej</w:t>
            </w:r>
          </w:p>
          <w:p w:rsidR="007E3650" w:rsidRPr="007E3650" w:rsidRDefault="007E3650" w:rsidP="007E3650">
            <w:pPr>
              <w:keepNext/>
              <w:ind w:left="196" w:hanging="196"/>
              <w:jc w:val="both"/>
              <w:rPr>
                <w:rFonts w:cs="Arial"/>
                <w:spacing w:val="-4"/>
                <w:sz w:val="16"/>
                <w:szCs w:val="16"/>
                <w:vertAlign w:val="superscript"/>
              </w:rPr>
            </w:pPr>
            <w:r w:rsidRPr="007E3650">
              <w:rPr>
                <w:rFonts w:cs="Arial"/>
                <w:spacing w:val="-8"/>
                <w:sz w:val="16"/>
                <w:szCs w:val="16"/>
              </w:rPr>
              <w:t>c) Tereny rekreacyjno-wypoczynkowe</w:t>
            </w:r>
            <w:r w:rsidRPr="007E3650">
              <w:rPr>
                <w:rFonts w:cs="Arial"/>
                <w:spacing w:val="-8"/>
                <w:sz w:val="16"/>
                <w:szCs w:val="16"/>
                <w:vertAlign w:val="superscript"/>
              </w:rPr>
              <w:t>2)</w:t>
            </w:r>
          </w:p>
          <w:p w:rsidR="007E3650" w:rsidRPr="007E3650" w:rsidRDefault="007E3650" w:rsidP="007E3650">
            <w:pPr>
              <w:keepNext/>
              <w:ind w:left="196" w:hanging="196"/>
              <w:jc w:val="both"/>
              <w:rPr>
                <w:rFonts w:cs="Arial"/>
                <w:spacing w:val="-4"/>
                <w:sz w:val="16"/>
                <w:szCs w:val="16"/>
              </w:rPr>
            </w:pPr>
            <w:r w:rsidRPr="007E3650">
              <w:rPr>
                <w:rFonts w:cs="Arial"/>
                <w:sz w:val="16"/>
                <w:szCs w:val="16"/>
              </w:rPr>
              <w:t>d) Tereny mieszkaniowo-usługowe</w:t>
            </w:r>
          </w:p>
        </w:tc>
        <w:tc>
          <w:tcPr>
            <w:tcW w:w="1417" w:type="dxa"/>
            <w:tcBorders>
              <w:top w:val="single" w:sz="6" w:space="0" w:color="auto"/>
              <w:left w:val="single" w:sz="6" w:space="0" w:color="auto"/>
              <w:bottom w:val="single" w:sz="6" w:space="0" w:color="auto"/>
              <w:right w:val="single" w:sz="6" w:space="0" w:color="auto"/>
            </w:tcBorders>
            <w:vAlign w:val="center"/>
          </w:tcPr>
          <w:p w:rsidR="007E3650" w:rsidRPr="007E3650" w:rsidRDefault="007E3650" w:rsidP="007E3650">
            <w:pPr>
              <w:keepNext/>
              <w:jc w:val="center"/>
              <w:rPr>
                <w:rFonts w:cs="Arial"/>
                <w:sz w:val="16"/>
                <w:szCs w:val="16"/>
              </w:rPr>
            </w:pPr>
            <w:r w:rsidRPr="007E3650">
              <w:rPr>
                <w:rFonts w:cs="Arial"/>
                <w:sz w:val="16"/>
                <w:szCs w:val="16"/>
              </w:rPr>
              <w:t>65</w:t>
            </w:r>
          </w:p>
        </w:tc>
        <w:tc>
          <w:tcPr>
            <w:tcW w:w="1418" w:type="dxa"/>
            <w:tcBorders>
              <w:top w:val="single" w:sz="6" w:space="0" w:color="auto"/>
              <w:left w:val="single" w:sz="6" w:space="0" w:color="auto"/>
              <w:bottom w:val="single" w:sz="6" w:space="0" w:color="auto"/>
              <w:right w:val="single" w:sz="6" w:space="0" w:color="auto"/>
            </w:tcBorders>
            <w:vAlign w:val="center"/>
          </w:tcPr>
          <w:p w:rsidR="007E3650" w:rsidRPr="007E3650" w:rsidRDefault="007E3650" w:rsidP="007E3650">
            <w:pPr>
              <w:keepNext/>
              <w:jc w:val="center"/>
              <w:rPr>
                <w:rFonts w:cs="Arial"/>
                <w:sz w:val="16"/>
                <w:szCs w:val="16"/>
              </w:rPr>
            </w:pPr>
            <w:r w:rsidRPr="007E3650">
              <w:rPr>
                <w:rFonts w:cs="Arial"/>
                <w:sz w:val="16"/>
                <w:szCs w:val="16"/>
              </w:rPr>
              <w:t>56</w:t>
            </w:r>
          </w:p>
        </w:tc>
        <w:tc>
          <w:tcPr>
            <w:tcW w:w="1843" w:type="dxa"/>
            <w:tcBorders>
              <w:top w:val="single" w:sz="6" w:space="0" w:color="auto"/>
              <w:left w:val="single" w:sz="6" w:space="0" w:color="auto"/>
              <w:bottom w:val="single" w:sz="6" w:space="0" w:color="auto"/>
              <w:right w:val="single" w:sz="6" w:space="0" w:color="auto"/>
            </w:tcBorders>
            <w:shd w:val="clear" w:color="auto" w:fill="BFBFBF"/>
            <w:vAlign w:val="center"/>
          </w:tcPr>
          <w:p w:rsidR="007E3650" w:rsidRPr="007E3650" w:rsidRDefault="007E3650" w:rsidP="007E3650">
            <w:pPr>
              <w:keepNext/>
              <w:jc w:val="center"/>
              <w:rPr>
                <w:rFonts w:cs="Arial"/>
                <w:sz w:val="16"/>
                <w:szCs w:val="16"/>
              </w:rPr>
            </w:pPr>
            <w:r w:rsidRPr="007E3650">
              <w:rPr>
                <w:rFonts w:cs="Arial"/>
                <w:sz w:val="16"/>
                <w:szCs w:val="16"/>
              </w:rPr>
              <w:t>55</w:t>
            </w:r>
          </w:p>
        </w:tc>
        <w:tc>
          <w:tcPr>
            <w:tcW w:w="1559" w:type="dxa"/>
            <w:tcBorders>
              <w:top w:val="single" w:sz="6" w:space="0" w:color="auto"/>
              <w:left w:val="single" w:sz="6" w:space="0" w:color="auto"/>
              <w:bottom w:val="single" w:sz="6" w:space="0" w:color="auto"/>
              <w:right w:val="single" w:sz="12" w:space="0" w:color="auto"/>
            </w:tcBorders>
            <w:shd w:val="clear" w:color="auto" w:fill="BFBFBF"/>
            <w:vAlign w:val="center"/>
          </w:tcPr>
          <w:p w:rsidR="007E3650" w:rsidRPr="007E3650" w:rsidRDefault="007E3650" w:rsidP="007E3650">
            <w:pPr>
              <w:keepNext/>
              <w:jc w:val="center"/>
              <w:rPr>
                <w:rFonts w:cs="Arial"/>
                <w:sz w:val="16"/>
                <w:szCs w:val="16"/>
              </w:rPr>
            </w:pPr>
            <w:r w:rsidRPr="007E3650">
              <w:rPr>
                <w:rFonts w:cs="Arial"/>
                <w:sz w:val="16"/>
                <w:szCs w:val="16"/>
              </w:rPr>
              <w:t>45</w:t>
            </w:r>
          </w:p>
        </w:tc>
      </w:tr>
      <w:tr w:rsidR="007E3650" w:rsidRPr="006E60A0" w:rsidTr="007E3650">
        <w:trPr>
          <w:cantSplit/>
        </w:trPr>
        <w:tc>
          <w:tcPr>
            <w:tcW w:w="567" w:type="dxa"/>
            <w:tcBorders>
              <w:top w:val="single" w:sz="6" w:space="0" w:color="auto"/>
              <w:left w:val="single" w:sz="12" w:space="0" w:color="auto"/>
              <w:bottom w:val="single" w:sz="12" w:space="0" w:color="auto"/>
              <w:right w:val="single" w:sz="6" w:space="0" w:color="auto"/>
            </w:tcBorders>
          </w:tcPr>
          <w:p w:rsidR="007E3650" w:rsidRPr="007E3650" w:rsidRDefault="007E3650" w:rsidP="007E3650">
            <w:pPr>
              <w:keepNext/>
              <w:jc w:val="both"/>
              <w:rPr>
                <w:rFonts w:cs="Arial"/>
                <w:sz w:val="16"/>
                <w:szCs w:val="16"/>
              </w:rPr>
            </w:pPr>
            <w:r w:rsidRPr="007E3650">
              <w:rPr>
                <w:rFonts w:cs="Arial"/>
                <w:sz w:val="16"/>
                <w:szCs w:val="16"/>
              </w:rPr>
              <w:t>4</w:t>
            </w:r>
          </w:p>
        </w:tc>
        <w:tc>
          <w:tcPr>
            <w:tcW w:w="3119" w:type="dxa"/>
            <w:tcBorders>
              <w:top w:val="single" w:sz="6" w:space="0" w:color="auto"/>
              <w:left w:val="single" w:sz="6" w:space="0" w:color="auto"/>
              <w:bottom w:val="single" w:sz="12" w:space="0" w:color="auto"/>
              <w:right w:val="single" w:sz="6" w:space="0" w:color="auto"/>
            </w:tcBorders>
          </w:tcPr>
          <w:p w:rsidR="007E3650" w:rsidRPr="007E3650" w:rsidRDefault="007E3650" w:rsidP="007E3650">
            <w:pPr>
              <w:keepNext/>
              <w:ind w:left="196" w:hanging="196"/>
              <w:jc w:val="both"/>
              <w:rPr>
                <w:rFonts w:cs="Arial"/>
                <w:spacing w:val="-4"/>
                <w:sz w:val="16"/>
                <w:szCs w:val="16"/>
                <w:vertAlign w:val="superscript"/>
              </w:rPr>
            </w:pPr>
            <w:r w:rsidRPr="007E3650">
              <w:rPr>
                <w:rFonts w:cs="Arial"/>
                <w:spacing w:val="-4"/>
                <w:sz w:val="16"/>
                <w:szCs w:val="16"/>
              </w:rPr>
              <w:t>a) Tereny w strefie śródmiejskiej miast powyżej 100 tys. mieszkańców ze zwartą zabudową mieszkaniową i koncentracją obiektów administracyjnych, handlowych i usługowych</w:t>
            </w:r>
            <w:r w:rsidRPr="007E3650">
              <w:rPr>
                <w:rFonts w:cs="Arial"/>
                <w:spacing w:val="-4"/>
                <w:sz w:val="16"/>
                <w:szCs w:val="16"/>
                <w:vertAlign w:val="superscript"/>
              </w:rPr>
              <w:t>3)</w:t>
            </w:r>
          </w:p>
        </w:tc>
        <w:tc>
          <w:tcPr>
            <w:tcW w:w="1417" w:type="dxa"/>
            <w:tcBorders>
              <w:top w:val="single" w:sz="6" w:space="0" w:color="auto"/>
              <w:left w:val="single" w:sz="6" w:space="0" w:color="auto"/>
              <w:bottom w:val="single" w:sz="12" w:space="0" w:color="auto"/>
              <w:right w:val="single" w:sz="6" w:space="0" w:color="auto"/>
            </w:tcBorders>
            <w:vAlign w:val="center"/>
          </w:tcPr>
          <w:p w:rsidR="007E3650" w:rsidRPr="007E3650" w:rsidRDefault="007E3650" w:rsidP="007E3650">
            <w:pPr>
              <w:keepNext/>
              <w:jc w:val="center"/>
              <w:rPr>
                <w:rFonts w:cs="Arial"/>
                <w:sz w:val="16"/>
                <w:szCs w:val="16"/>
              </w:rPr>
            </w:pPr>
            <w:r w:rsidRPr="007E3650">
              <w:rPr>
                <w:rFonts w:cs="Arial"/>
                <w:sz w:val="16"/>
                <w:szCs w:val="16"/>
              </w:rPr>
              <w:t>68</w:t>
            </w:r>
          </w:p>
        </w:tc>
        <w:tc>
          <w:tcPr>
            <w:tcW w:w="1418" w:type="dxa"/>
            <w:tcBorders>
              <w:top w:val="single" w:sz="6" w:space="0" w:color="auto"/>
              <w:left w:val="single" w:sz="6" w:space="0" w:color="auto"/>
              <w:bottom w:val="single" w:sz="12" w:space="0" w:color="auto"/>
              <w:right w:val="single" w:sz="6" w:space="0" w:color="auto"/>
            </w:tcBorders>
            <w:vAlign w:val="center"/>
          </w:tcPr>
          <w:p w:rsidR="007E3650" w:rsidRPr="007E3650" w:rsidRDefault="007E3650" w:rsidP="007E3650">
            <w:pPr>
              <w:keepNext/>
              <w:jc w:val="center"/>
              <w:rPr>
                <w:rFonts w:cs="Arial"/>
                <w:sz w:val="16"/>
                <w:szCs w:val="16"/>
              </w:rPr>
            </w:pPr>
            <w:r w:rsidRPr="007E3650">
              <w:rPr>
                <w:rFonts w:cs="Arial"/>
                <w:sz w:val="16"/>
                <w:szCs w:val="16"/>
              </w:rPr>
              <w:t>60</w:t>
            </w:r>
          </w:p>
        </w:tc>
        <w:tc>
          <w:tcPr>
            <w:tcW w:w="1843" w:type="dxa"/>
            <w:tcBorders>
              <w:top w:val="single" w:sz="6" w:space="0" w:color="auto"/>
              <w:left w:val="single" w:sz="6" w:space="0" w:color="auto"/>
              <w:bottom w:val="single" w:sz="12" w:space="0" w:color="auto"/>
              <w:right w:val="single" w:sz="6" w:space="0" w:color="auto"/>
            </w:tcBorders>
            <w:vAlign w:val="center"/>
          </w:tcPr>
          <w:p w:rsidR="007E3650" w:rsidRPr="007E3650" w:rsidRDefault="007E3650" w:rsidP="007E3650">
            <w:pPr>
              <w:keepNext/>
              <w:jc w:val="center"/>
              <w:rPr>
                <w:rFonts w:cs="Arial"/>
                <w:sz w:val="16"/>
                <w:szCs w:val="16"/>
              </w:rPr>
            </w:pPr>
            <w:r w:rsidRPr="007E3650">
              <w:rPr>
                <w:rFonts w:cs="Arial"/>
                <w:sz w:val="16"/>
                <w:szCs w:val="16"/>
              </w:rPr>
              <w:t>55</w:t>
            </w:r>
          </w:p>
        </w:tc>
        <w:tc>
          <w:tcPr>
            <w:tcW w:w="1559" w:type="dxa"/>
            <w:tcBorders>
              <w:top w:val="single" w:sz="6" w:space="0" w:color="auto"/>
              <w:left w:val="single" w:sz="6" w:space="0" w:color="auto"/>
              <w:bottom w:val="single" w:sz="12" w:space="0" w:color="auto"/>
              <w:right w:val="single" w:sz="12" w:space="0" w:color="auto"/>
            </w:tcBorders>
            <w:vAlign w:val="center"/>
          </w:tcPr>
          <w:p w:rsidR="007E3650" w:rsidRPr="007E3650" w:rsidRDefault="007E3650" w:rsidP="007E3650">
            <w:pPr>
              <w:keepNext/>
              <w:jc w:val="center"/>
              <w:rPr>
                <w:rFonts w:cs="Arial"/>
                <w:sz w:val="16"/>
                <w:szCs w:val="16"/>
              </w:rPr>
            </w:pPr>
            <w:r w:rsidRPr="007E3650">
              <w:rPr>
                <w:rFonts w:cs="Arial"/>
                <w:sz w:val="16"/>
                <w:szCs w:val="16"/>
              </w:rPr>
              <w:t>45</w:t>
            </w:r>
          </w:p>
        </w:tc>
      </w:tr>
      <w:tr w:rsidR="007E3650" w:rsidRPr="006E60A0" w:rsidTr="007E3650">
        <w:trPr>
          <w:cantSplit/>
        </w:trPr>
        <w:tc>
          <w:tcPr>
            <w:tcW w:w="9923" w:type="dxa"/>
            <w:gridSpan w:val="6"/>
            <w:tcBorders>
              <w:top w:val="single" w:sz="12" w:space="0" w:color="auto"/>
              <w:left w:val="single" w:sz="12" w:space="0" w:color="auto"/>
              <w:bottom w:val="single" w:sz="12" w:space="0" w:color="auto"/>
              <w:right w:val="single" w:sz="12" w:space="0" w:color="auto"/>
            </w:tcBorders>
          </w:tcPr>
          <w:p w:rsidR="007E3650" w:rsidRPr="007E3650" w:rsidRDefault="007E3650" w:rsidP="007E3650">
            <w:pPr>
              <w:jc w:val="both"/>
              <w:rPr>
                <w:rFonts w:cs="Arial"/>
                <w:sz w:val="16"/>
                <w:szCs w:val="16"/>
              </w:rPr>
            </w:pPr>
            <w:r w:rsidRPr="007E3650">
              <w:rPr>
                <w:rFonts w:cs="Arial"/>
                <w:sz w:val="16"/>
                <w:szCs w:val="16"/>
              </w:rPr>
              <w:t>1) Wartości określone dla dróg i linii kolejowych stosuje się także dla torowisk tramwajowych poza pasem drogowym i kolei linowych.</w:t>
            </w:r>
          </w:p>
          <w:p w:rsidR="007E3650" w:rsidRPr="007E3650" w:rsidRDefault="007E3650" w:rsidP="007E3650">
            <w:pPr>
              <w:jc w:val="both"/>
              <w:rPr>
                <w:rFonts w:cs="Arial"/>
                <w:sz w:val="16"/>
                <w:szCs w:val="16"/>
              </w:rPr>
            </w:pPr>
            <w:r w:rsidRPr="007E3650">
              <w:rPr>
                <w:rFonts w:cs="Arial"/>
                <w:sz w:val="16"/>
                <w:szCs w:val="16"/>
              </w:rPr>
              <w:t>2) W przypadku niewykorzystywania tych terenów zgodnie z ich funkcją, w porze nocy, nie obowiązuje na nich dopuszczalny poziom hałasu w porze nocy.</w:t>
            </w:r>
          </w:p>
          <w:p w:rsidR="007E3650" w:rsidRPr="007E3650" w:rsidRDefault="007E3650" w:rsidP="007E3650">
            <w:pPr>
              <w:jc w:val="both"/>
              <w:rPr>
                <w:rFonts w:cs="Arial"/>
                <w:sz w:val="16"/>
                <w:szCs w:val="16"/>
              </w:rPr>
            </w:pPr>
            <w:r w:rsidRPr="007E3650">
              <w:rPr>
                <w:rFonts w:cs="Arial"/>
                <w:sz w:val="16"/>
                <w:szCs w:val="16"/>
              </w:rPr>
              <w:t>3) Strefa śródmiejska miast powyżej 100 tyś. mieszkańców to teren zwartej zabudowy mieszkaniowej z koncentracją obiektów administracyjnych, handlowych i usługowych. W przypadku miast, w których występują dzielnice o liczbie mieszkańców pow. 100 tyś., można wyznaczyć w tych dzielnicach strefę śródmiejską, jeżeli charakteryzuje się ona zwartą zabudową mieszkaniową z koncentracją obiektów administracyjnych, handlowych i usługowych.</w:t>
            </w:r>
          </w:p>
        </w:tc>
      </w:tr>
    </w:tbl>
    <w:p w:rsidR="007E3650" w:rsidRDefault="007E3650" w:rsidP="007E3650">
      <w:pPr>
        <w:jc w:val="both"/>
        <w:rPr>
          <w:rFonts w:cs="Arial"/>
          <w:sz w:val="22"/>
          <w:szCs w:val="22"/>
        </w:rPr>
      </w:pPr>
    </w:p>
    <w:p w:rsidR="007E3650" w:rsidRDefault="007E3650" w:rsidP="007E3650">
      <w:pPr>
        <w:jc w:val="both"/>
        <w:rPr>
          <w:rFonts w:cs="Arial"/>
          <w:sz w:val="22"/>
          <w:szCs w:val="22"/>
        </w:rPr>
      </w:pPr>
    </w:p>
    <w:p w:rsidR="007E3650" w:rsidRPr="005473A1" w:rsidRDefault="007E3650" w:rsidP="007E3650">
      <w:pPr>
        <w:jc w:val="both"/>
        <w:rPr>
          <w:rFonts w:cs="Arial"/>
          <w:color w:val="FF0000"/>
          <w:sz w:val="22"/>
          <w:szCs w:val="22"/>
        </w:rPr>
      </w:pPr>
    </w:p>
    <w:p w:rsidR="007E3650" w:rsidRPr="007E3650" w:rsidRDefault="007E3650" w:rsidP="007E3650">
      <w:pPr>
        <w:spacing w:line="276" w:lineRule="auto"/>
        <w:ind w:firstLine="567"/>
        <w:jc w:val="both"/>
        <w:rPr>
          <w:rFonts w:cs="Arial"/>
          <w:sz w:val="24"/>
          <w:szCs w:val="24"/>
        </w:rPr>
      </w:pPr>
    </w:p>
    <w:p w:rsidR="007E3650" w:rsidRPr="007E3650" w:rsidRDefault="007E3650" w:rsidP="007E3650">
      <w:pPr>
        <w:spacing w:line="276" w:lineRule="auto"/>
        <w:jc w:val="both"/>
        <w:rPr>
          <w:rFonts w:cs="Arial"/>
          <w:color w:val="FF0000"/>
          <w:sz w:val="24"/>
          <w:szCs w:val="24"/>
        </w:rPr>
      </w:pPr>
    </w:p>
    <w:p w:rsidR="007E3650" w:rsidRPr="007E3650" w:rsidRDefault="007E3650" w:rsidP="007E3650">
      <w:pPr>
        <w:pStyle w:val="P1Wcity"/>
        <w:spacing w:line="276" w:lineRule="auto"/>
        <w:ind w:firstLine="567"/>
        <w:rPr>
          <w:rFonts w:cs="Arial"/>
          <w:szCs w:val="22"/>
        </w:rPr>
      </w:pPr>
    </w:p>
    <w:p w:rsidR="00AE32C1" w:rsidRPr="007C4133" w:rsidRDefault="00AE32C1" w:rsidP="007C4133">
      <w:pPr>
        <w:pStyle w:val="W3"/>
        <w:numPr>
          <w:ilvl w:val="0"/>
          <w:numId w:val="0"/>
        </w:numPr>
        <w:spacing w:after="0" w:line="276" w:lineRule="auto"/>
        <w:ind w:left="851" w:hanging="284"/>
        <w:rPr>
          <w:rFonts w:cs="Arial"/>
          <w:color w:val="FF0000"/>
          <w:szCs w:val="22"/>
        </w:rPr>
      </w:pPr>
    </w:p>
    <w:p w:rsidR="00934D14" w:rsidRPr="007C4133" w:rsidRDefault="00934D14" w:rsidP="00A6463F">
      <w:pPr>
        <w:pStyle w:val="Nagwek2"/>
        <w:pageBreakBefore/>
        <w:spacing w:before="0" w:after="0" w:line="276" w:lineRule="auto"/>
        <w:ind w:hanging="284"/>
        <w:jc w:val="both"/>
        <w:rPr>
          <w:rFonts w:cs="Arial"/>
          <w:sz w:val="22"/>
          <w:szCs w:val="22"/>
        </w:rPr>
      </w:pPr>
      <w:bookmarkStart w:id="296" w:name="_Toc472951724"/>
      <w:bookmarkStart w:id="297" w:name="_Toc478628242"/>
      <w:bookmarkStart w:id="298" w:name="_Toc333487158"/>
      <w:bookmarkStart w:id="299" w:name="_Toc312241595"/>
      <w:r w:rsidRPr="007C4133">
        <w:rPr>
          <w:rFonts w:cs="Arial"/>
          <w:sz w:val="22"/>
          <w:szCs w:val="22"/>
        </w:rPr>
        <w:lastRenderedPageBreak/>
        <w:t>Pobór wody</w:t>
      </w:r>
      <w:bookmarkEnd w:id="296"/>
      <w:bookmarkEnd w:id="297"/>
      <w:r w:rsidR="00A6463F">
        <w:rPr>
          <w:rFonts w:cs="Arial"/>
          <w:sz w:val="22"/>
          <w:szCs w:val="22"/>
        </w:rPr>
        <w:t>.</w:t>
      </w:r>
    </w:p>
    <w:p w:rsidR="00934D14" w:rsidRPr="007C4133" w:rsidRDefault="00934D14" w:rsidP="007C4133">
      <w:pPr>
        <w:pStyle w:val="P1Wcity"/>
        <w:spacing w:after="0" w:line="276" w:lineRule="auto"/>
        <w:ind w:firstLine="0"/>
        <w:rPr>
          <w:rFonts w:cs="Arial"/>
          <w:szCs w:val="22"/>
        </w:rPr>
      </w:pPr>
      <w:bookmarkStart w:id="300" w:name="_Toc472951725"/>
      <w:bookmarkEnd w:id="298"/>
    </w:p>
    <w:p w:rsidR="00934D14" w:rsidRPr="007C4133" w:rsidRDefault="00934D14" w:rsidP="00A6463F">
      <w:pPr>
        <w:pStyle w:val="P1Wcity"/>
        <w:spacing w:after="0" w:line="276" w:lineRule="auto"/>
        <w:ind w:firstLine="567"/>
        <w:rPr>
          <w:rFonts w:cs="Arial"/>
          <w:szCs w:val="22"/>
        </w:rPr>
      </w:pPr>
      <w:r w:rsidRPr="007C4133">
        <w:rPr>
          <w:rFonts w:cs="Arial"/>
          <w:szCs w:val="22"/>
        </w:rPr>
        <w:t>Obecnie teren przedsięwzięcia  zasilany jest w tymczasowe przyłącze wody z zewnętrznej sieci wodociągowej  (umowa słowna z obecnym administratorem budynków i odczyty z podlicznika).</w:t>
      </w:r>
    </w:p>
    <w:p w:rsidR="00934D14" w:rsidRPr="007C4133" w:rsidRDefault="00934D14" w:rsidP="00A6463F">
      <w:pPr>
        <w:pStyle w:val="P1Wcity"/>
        <w:spacing w:after="0" w:line="276" w:lineRule="auto"/>
        <w:ind w:firstLine="567"/>
        <w:rPr>
          <w:rFonts w:cs="Arial"/>
          <w:szCs w:val="22"/>
        </w:rPr>
      </w:pPr>
      <w:r w:rsidRPr="007C4133">
        <w:rPr>
          <w:rFonts w:cs="Arial"/>
          <w:szCs w:val="22"/>
        </w:rPr>
        <w:t xml:space="preserve">Woda będzie pobierana tak jak obecnie z zewnętrznego systemu wodociągowego. </w:t>
      </w:r>
      <w:r w:rsidR="00A6463F">
        <w:rPr>
          <w:rFonts w:cs="Arial"/>
          <w:szCs w:val="22"/>
        </w:rPr>
        <w:br/>
      </w:r>
      <w:r w:rsidRPr="007C4133">
        <w:rPr>
          <w:rFonts w:cs="Arial"/>
          <w:szCs w:val="22"/>
        </w:rPr>
        <w:t>Nie przewiduje się poboru z własnego ujęcia.</w:t>
      </w:r>
    </w:p>
    <w:p w:rsidR="00934D14" w:rsidRDefault="00934D14" w:rsidP="00A6463F">
      <w:pPr>
        <w:pStyle w:val="P1Wcity"/>
        <w:spacing w:after="0" w:line="276" w:lineRule="auto"/>
        <w:ind w:firstLine="567"/>
        <w:rPr>
          <w:rFonts w:cs="Arial"/>
          <w:szCs w:val="22"/>
        </w:rPr>
      </w:pPr>
      <w:r w:rsidRPr="007C4133">
        <w:rPr>
          <w:rFonts w:cs="Arial"/>
          <w:szCs w:val="22"/>
        </w:rPr>
        <w:t xml:space="preserve">Przewidywane ilości zużycia wody na cele socjalno-bytowe określono na podstawie normatywów zużycia wody zawartych w Rozporządzeniu Ministra Infrastruktury z dnia 14 stycznia 2002 r. w sprawie określenia przeciętnych norm zużycia wody [6.7]. </w:t>
      </w:r>
    </w:p>
    <w:p w:rsidR="00AA34C2" w:rsidRPr="007C4133" w:rsidRDefault="00AA34C2" w:rsidP="007C4133">
      <w:pPr>
        <w:pStyle w:val="P1Wcity"/>
        <w:spacing w:after="0" w:line="276" w:lineRule="auto"/>
        <w:ind w:firstLine="0"/>
        <w:rPr>
          <w:rFonts w:cs="Arial"/>
          <w:szCs w:val="22"/>
        </w:rPr>
      </w:pPr>
    </w:p>
    <w:p w:rsidR="00934D14" w:rsidRPr="00A6463F" w:rsidRDefault="00934D14" w:rsidP="00A6463F">
      <w:pPr>
        <w:pStyle w:val="Nagwek2"/>
        <w:spacing w:before="0" w:after="0" w:line="276" w:lineRule="auto"/>
        <w:ind w:hanging="284"/>
        <w:jc w:val="both"/>
        <w:rPr>
          <w:rFonts w:cs="Arial"/>
          <w:sz w:val="22"/>
          <w:szCs w:val="22"/>
        </w:rPr>
      </w:pPr>
      <w:bookmarkStart w:id="301" w:name="_Toc478628243"/>
      <w:r w:rsidRPr="007C4133">
        <w:rPr>
          <w:rFonts w:cs="Arial"/>
          <w:sz w:val="22"/>
          <w:szCs w:val="22"/>
        </w:rPr>
        <w:t xml:space="preserve">Gospodarka ściekowa oraz oddziaływania na wody powierzchniowe i podziemne, </w:t>
      </w:r>
      <w:r w:rsidRPr="007C4133">
        <w:rPr>
          <w:rFonts w:cs="Arial"/>
          <w:sz w:val="22"/>
          <w:szCs w:val="22"/>
        </w:rPr>
        <w:br/>
      </w:r>
      <w:r w:rsidR="00A6463F">
        <w:rPr>
          <w:rFonts w:cs="Arial"/>
          <w:sz w:val="22"/>
          <w:szCs w:val="22"/>
        </w:rPr>
        <w:t xml:space="preserve">          </w:t>
      </w:r>
      <w:r w:rsidRPr="00A6463F">
        <w:rPr>
          <w:rFonts w:cs="Arial"/>
          <w:sz w:val="22"/>
          <w:szCs w:val="22"/>
        </w:rPr>
        <w:t>w tym jednolite części wód</w:t>
      </w:r>
      <w:bookmarkEnd w:id="300"/>
      <w:bookmarkEnd w:id="301"/>
      <w:r w:rsidR="00A6463F">
        <w:rPr>
          <w:rFonts w:cs="Arial"/>
          <w:sz w:val="22"/>
          <w:szCs w:val="22"/>
        </w:rPr>
        <w:t>.</w:t>
      </w:r>
    </w:p>
    <w:p w:rsidR="00AA34C2" w:rsidRPr="00AA34C2" w:rsidRDefault="00AA34C2" w:rsidP="00AA34C2">
      <w:pPr>
        <w:pStyle w:val="P1Wcity"/>
      </w:pPr>
    </w:p>
    <w:p w:rsidR="00934D14" w:rsidRDefault="00934D14" w:rsidP="00A6463F">
      <w:pPr>
        <w:pStyle w:val="Nagwek3"/>
        <w:tabs>
          <w:tab w:val="num" w:pos="843"/>
        </w:tabs>
        <w:spacing w:before="0" w:after="0" w:line="276" w:lineRule="auto"/>
        <w:ind w:hanging="558"/>
        <w:jc w:val="both"/>
        <w:rPr>
          <w:rFonts w:cs="Arial"/>
          <w:sz w:val="22"/>
          <w:szCs w:val="22"/>
        </w:rPr>
      </w:pPr>
      <w:bookmarkStart w:id="302" w:name="_Toc275849371"/>
      <w:bookmarkStart w:id="303" w:name="_Toc312241562"/>
      <w:bookmarkStart w:id="304" w:name="_Toc333487159"/>
      <w:bookmarkStart w:id="305" w:name="_Toc472951726"/>
      <w:bookmarkStart w:id="306" w:name="_Toc478628244"/>
      <w:r w:rsidRPr="007C4133">
        <w:rPr>
          <w:rFonts w:cs="Arial"/>
          <w:sz w:val="22"/>
          <w:szCs w:val="22"/>
        </w:rPr>
        <w:t>Ścieki</w:t>
      </w:r>
      <w:bookmarkEnd w:id="302"/>
      <w:bookmarkEnd w:id="303"/>
      <w:bookmarkEnd w:id="304"/>
      <w:bookmarkEnd w:id="305"/>
      <w:bookmarkEnd w:id="306"/>
      <w:r w:rsidR="00A6463F">
        <w:rPr>
          <w:rFonts w:cs="Arial"/>
          <w:sz w:val="22"/>
          <w:szCs w:val="22"/>
        </w:rPr>
        <w:t>.</w:t>
      </w:r>
    </w:p>
    <w:p w:rsidR="00AA34C2" w:rsidRPr="00AA34C2" w:rsidRDefault="00AA34C2" w:rsidP="00AA34C2">
      <w:pPr>
        <w:pStyle w:val="P1Wcity"/>
      </w:pPr>
    </w:p>
    <w:p w:rsidR="00934D14" w:rsidRPr="007C4133" w:rsidRDefault="00934D14" w:rsidP="00A6463F">
      <w:pPr>
        <w:pStyle w:val="P1Wcity"/>
        <w:spacing w:after="0" w:line="276" w:lineRule="auto"/>
        <w:ind w:firstLine="567"/>
        <w:rPr>
          <w:rFonts w:cs="Arial"/>
          <w:szCs w:val="22"/>
        </w:rPr>
      </w:pPr>
      <w:r w:rsidRPr="007C4133">
        <w:rPr>
          <w:rFonts w:cs="Arial"/>
          <w:szCs w:val="22"/>
        </w:rPr>
        <w:t>Na terenie projektowanego osiedla będą powstawały następujące strumienie ścieków:</w:t>
      </w:r>
    </w:p>
    <w:p w:rsidR="00934D14" w:rsidRPr="007C4133" w:rsidRDefault="00934D14" w:rsidP="00A6463F">
      <w:pPr>
        <w:pStyle w:val="W2"/>
        <w:tabs>
          <w:tab w:val="num" w:pos="928"/>
        </w:tabs>
        <w:spacing w:after="0" w:line="276" w:lineRule="auto"/>
        <w:ind w:firstLine="426"/>
        <w:rPr>
          <w:rFonts w:cs="Arial"/>
          <w:szCs w:val="22"/>
        </w:rPr>
      </w:pPr>
      <w:r w:rsidRPr="007C4133">
        <w:rPr>
          <w:rFonts w:cs="Arial"/>
          <w:szCs w:val="22"/>
        </w:rPr>
        <w:t>ścieki bytowe,</w:t>
      </w:r>
    </w:p>
    <w:p w:rsidR="00934D14" w:rsidRDefault="00934D14" w:rsidP="00A6463F">
      <w:pPr>
        <w:pStyle w:val="W2"/>
        <w:tabs>
          <w:tab w:val="num" w:pos="928"/>
        </w:tabs>
        <w:spacing w:after="0" w:line="276" w:lineRule="auto"/>
        <w:ind w:firstLine="426"/>
        <w:rPr>
          <w:rFonts w:cs="Arial"/>
          <w:szCs w:val="22"/>
        </w:rPr>
      </w:pPr>
      <w:r w:rsidRPr="007C4133">
        <w:rPr>
          <w:rFonts w:cs="Arial"/>
          <w:szCs w:val="22"/>
        </w:rPr>
        <w:t xml:space="preserve">wody opadowe z dachów oraz powierzchni infrastruktury drogowej. </w:t>
      </w:r>
    </w:p>
    <w:p w:rsidR="00AA34C2" w:rsidRPr="007C4133" w:rsidRDefault="00AA34C2" w:rsidP="00A6463F">
      <w:pPr>
        <w:pStyle w:val="W2"/>
        <w:numPr>
          <w:ilvl w:val="0"/>
          <w:numId w:val="0"/>
        </w:numPr>
        <w:tabs>
          <w:tab w:val="num" w:pos="567"/>
          <w:tab w:val="num" w:pos="928"/>
        </w:tabs>
        <w:spacing w:after="0" w:line="276" w:lineRule="auto"/>
        <w:ind w:left="567"/>
        <w:rPr>
          <w:rFonts w:cs="Arial"/>
          <w:szCs w:val="22"/>
        </w:rPr>
      </w:pPr>
    </w:p>
    <w:p w:rsidR="00934D14" w:rsidRDefault="00934D14" w:rsidP="00A6463F">
      <w:pPr>
        <w:pStyle w:val="Nagwek4"/>
        <w:spacing w:before="0" w:after="0" w:line="276" w:lineRule="auto"/>
        <w:ind w:hanging="567"/>
        <w:jc w:val="both"/>
        <w:rPr>
          <w:rFonts w:cs="Arial"/>
          <w:sz w:val="22"/>
          <w:szCs w:val="22"/>
        </w:rPr>
      </w:pPr>
      <w:bookmarkStart w:id="307" w:name="_Toc272912656"/>
      <w:bookmarkStart w:id="308" w:name="_Toc275849373"/>
      <w:bookmarkStart w:id="309" w:name="_Toc312241564"/>
      <w:bookmarkStart w:id="310" w:name="_Toc333487160"/>
      <w:bookmarkStart w:id="311" w:name="_Toc472951727"/>
      <w:bookmarkStart w:id="312" w:name="_Toc478628245"/>
      <w:r w:rsidRPr="007C4133">
        <w:rPr>
          <w:rFonts w:cs="Arial"/>
          <w:sz w:val="22"/>
          <w:szCs w:val="22"/>
        </w:rPr>
        <w:t>Ścieki bytowe</w:t>
      </w:r>
      <w:bookmarkEnd w:id="307"/>
      <w:bookmarkEnd w:id="308"/>
      <w:bookmarkEnd w:id="309"/>
      <w:bookmarkEnd w:id="310"/>
      <w:bookmarkEnd w:id="311"/>
      <w:bookmarkEnd w:id="312"/>
      <w:r w:rsidR="00A6463F">
        <w:rPr>
          <w:rFonts w:cs="Arial"/>
          <w:sz w:val="22"/>
          <w:szCs w:val="22"/>
        </w:rPr>
        <w:t>.</w:t>
      </w:r>
    </w:p>
    <w:p w:rsidR="00AA34C2" w:rsidRPr="00AA34C2" w:rsidRDefault="00AA34C2" w:rsidP="00AA34C2">
      <w:pPr>
        <w:pStyle w:val="P1Wcity"/>
      </w:pPr>
    </w:p>
    <w:p w:rsidR="00934D14" w:rsidRPr="007C4133" w:rsidRDefault="00934D14" w:rsidP="00A6463F">
      <w:pPr>
        <w:pStyle w:val="P1Wcity"/>
        <w:spacing w:after="0" w:line="276" w:lineRule="auto"/>
        <w:ind w:firstLine="567"/>
        <w:rPr>
          <w:rFonts w:cs="Arial"/>
          <w:szCs w:val="22"/>
        </w:rPr>
      </w:pPr>
      <w:bookmarkStart w:id="313" w:name="_Toc272912655"/>
      <w:bookmarkStart w:id="314" w:name="_Toc275849372"/>
      <w:bookmarkStart w:id="315" w:name="_Toc312241563"/>
      <w:bookmarkStart w:id="316" w:name="_Ref333469548"/>
      <w:bookmarkStart w:id="317" w:name="_Toc333487161"/>
      <w:bookmarkStart w:id="318" w:name="_Ref384622923"/>
      <w:bookmarkStart w:id="319" w:name="_Toc472951728"/>
      <w:r w:rsidRPr="007C4133">
        <w:rPr>
          <w:rFonts w:cs="Arial"/>
          <w:szCs w:val="22"/>
        </w:rPr>
        <w:t>Przyjęto, że ilość ścieków bytowych  w trakcie budowy będzie równa 100% zużyciu wody na cele socjalno-bytowe.</w:t>
      </w:r>
    </w:p>
    <w:p w:rsidR="00934D14" w:rsidRPr="007C4133" w:rsidRDefault="00934D14" w:rsidP="007C4133">
      <w:pPr>
        <w:pStyle w:val="P1Wcity"/>
        <w:spacing w:after="0" w:line="276" w:lineRule="auto"/>
        <w:ind w:firstLine="0"/>
        <w:rPr>
          <w:rFonts w:cs="Arial"/>
          <w:szCs w:val="22"/>
        </w:rPr>
      </w:pPr>
    </w:p>
    <w:p w:rsidR="00934D14" w:rsidRPr="007C4133" w:rsidRDefault="00934D14" w:rsidP="00A6463F">
      <w:pPr>
        <w:pStyle w:val="P1Wcity"/>
        <w:spacing w:after="0" w:line="276" w:lineRule="auto"/>
        <w:ind w:firstLine="567"/>
        <w:rPr>
          <w:rFonts w:cs="Arial"/>
          <w:szCs w:val="22"/>
        </w:rPr>
      </w:pPr>
      <w:r w:rsidRPr="007C4133">
        <w:rPr>
          <w:rFonts w:cs="Arial"/>
          <w:szCs w:val="22"/>
        </w:rPr>
        <w:t>Ścieki bytowe będą zawierały zanieczyszczenia typowe dla tego rodzaju ścieków, tj. głównie produkty ludzkiego metabolizmu oraz pozostałości środków czystości o parametrach:</w:t>
      </w:r>
    </w:p>
    <w:p w:rsidR="00934D14" w:rsidRPr="007C4133" w:rsidRDefault="00934D14" w:rsidP="007C4133">
      <w:pPr>
        <w:pStyle w:val="W2"/>
        <w:tabs>
          <w:tab w:val="num" w:pos="502"/>
          <w:tab w:val="right" w:pos="2694"/>
          <w:tab w:val="left" w:pos="2835"/>
        </w:tabs>
        <w:spacing w:after="0" w:line="276" w:lineRule="auto"/>
        <w:rPr>
          <w:rFonts w:cs="Arial"/>
          <w:szCs w:val="22"/>
          <w:lang w:val="de-DE"/>
        </w:rPr>
      </w:pPr>
      <w:r w:rsidRPr="007C4133">
        <w:rPr>
          <w:rFonts w:cs="Arial"/>
          <w:szCs w:val="22"/>
          <w:lang w:val="de-DE"/>
        </w:rPr>
        <w:t xml:space="preserve">ChZT </w:t>
      </w:r>
      <w:r w:rsidRPr="007C4133">
        <w:rPr>
          <w:rFonts w:cs="Arial"/>
          <w:szCs w:val="22"/>
          <w:lang w:val="de-DE"/>
        </w:rPr>
        <w:tab/>
        <w:t xml:space="preserve">– 250-700 </w:t>
      </w:r>
      <w:r w:rsidRPr="007C4133">
        <w:rPr>
          <w:rFonts w:cs="Arial"/>
          <w:szCs w:val="22"/>
          <w:lang w:val="de-DE"/>
        </w:rPr>
        <w:tab/>
        <w:t>mgO</w:t>
      </w:r>
      <w:r w:rsidRPr="007C4133">
        <w:rPr>
          <w:rFonts w:cs="Arial"/>
          <w:szCs w:val="22"/>
          <w:vertAlign w:val="subscript"/>
          <w:lang w:val="de-DE"/>
        </w:rPr>
        <w:t>2</w:t>
      </w:r>
      <w:r w:rsidRPr="007C4133">
        <w:rPr>
          <w:rFonts w:cs="Arial"/>
          <w:szCs w:val="22"/>
          <w:lang w:val="de-DE"/>
        </w:rPr>
        <w:t>/dm</w:t>
      </w:r>
      <w:r w:rsidRPr="007C4133">
        <w:rPr>
          <w:rFonts w:cs="Arial"/>
          <w:szCs w:val="22"/>
          <w:vertAlign w:val="superscript"/>
          <w:lang w:val="de-DE"/>
        </w:rPr>
        <w:t>3</w:t>
      </w:r>
      <w:r w:rsidRPr="007C4133">
        <w:rPr>
          <w:rFonts w:cs="Arial"/>
          <w:szCs w:val="22"/>
          <w:lang w:val="de-DE"/>
        </w:rPr>
        <w:t>,</w:t>
      </w:r>
    </w:p>
    <w:p w:rsidR="00934D14" w:rsidRPr="007C4133" w:rsidRDefault="00934D14" w:rsidP="007C4133">
      <w:pPr>
        <w:pStyle w:val="W2"/>
        <w:tabs>
          <w:tab w:val="num" w:pos="502"/>
          <w:tab w:val="right" w:pos="2694"/>
          <w:tab w:val="left" w:pos="2835"/>
        </w:tabs>
        <w:spacing w:after="0" w:line="276" w:lineRule="auto"/>
        <w:rPr>
          <w:rFonts w:cs="Arial"/>
          <w:szCs w:val="22"/>
        </w:rPr>
      </w:pPr>
      <w:r w:rsidRPr="007C4133">
        <w:rPr>
          <w:rFonts w:cs="Arial"/>
          <w:szCs w:val="22"/>
          <w:lang w:val="de-DE"/>
        </w:rPr>
        <w:t>BZT</w:t>
      </w:r>
      <w:r w:rsidRPr="007C4133">
        <w:rPr>
          <w:rFonts w:cs="Arial"/>
          <w:szCs w:val="22"/>
          <w:vertAlign w:val="subscript"/>
          <w:lang w:val="de-DE"/>
        </w:rPr>
        <w:t>5</w:t>
      </w:r>
      <w:r w:rsidRPr="007C4133">
        <w:rPr>
          <w:rFonts w:cs="Arial"/>
          <w:szCs w:val="22"/>
          <w:lang w:val="de-DE"/>
        </w:rPr>
        <w:t xml:space="preserve"> </w:t>
      </w:r>
      <w:r w:rsidRPr="007C4133">
        <w:rPr>
          <w:rFonts w:cs="Arial"/>
          <w:szCs w:val="22"/>
          <w:lang w:val="de-DE"/>
        </w:rPr>
        <w:tab/>
        <w:t xml:space="preserve">– 150-500 </w:t>
      </w:r>
      <w:r w:rsidRPr="007C4133">
        <w:rPr>
          <w:rFonts w:cs="Arial"/>
          <w:szCs w:val="22"/>
          <w:lang w:val="de-DE"/>
        </w:rPr>
        <w:tab/>
        <w:t>mgO</w:t>
      </w:r>
      <w:r w:rsidRPr="007C4133">
        <w:rPr>
          <w:rFonts w:cs="Arial"/>
          <w:szCs w:val="22"/>
          <w:vertAlign w:val="subscript"/>
          <w:lang w:val="de-DE"/>
        </w:rPr>
        <w:t>2</w:t>
      </w:r>
      <w:r w:rsidRPr="007C4133">
        <w:rPr>
          <w:rFonts w:cs="Arial"/>
          <w:szCs w:val="22"/>
          <w:lang w:val="de-DE"/>
        </w:rPr>
        <w:t>/dm</w:t>
      </w:r>
      <w:r w:rsidRPr="007C4133">
        <w:rPr>
          <w:rFonts w:cs="Arial"/>
          <w:szCs w:val="22"/>
          <w:vertAlign w:val="superscript"/>
          <w:lang w:val="de-DE"/>
        </w:rPr>
        <w:t>3</w:t>
      </w:r>
      <w:r w:rsidRPr="007C4133">
        <w:rPr>
          <w:rFonts w:cs="Arial"/>
          <w:szCs w:val="22"/>
          <w:lang w:val="de-DE"/>
        </w:rPr>
        <w:t>.</w:t>
      </w:r>
    </w:p>
    <w:p w:rsidR="00934D14" w:rsidRPr="007C4133" w:rsidRDefault="00934D14" w:rsidP="007C4133">
      <w:pPr>
        <w:pStyle w:val="P1Wcity"/>
        <w:spacing w:after="0" w:line="276" w:lineRule="auto"/>
        <w:ind w:firstLine="0"/>
        <w:rPr>
          <w:rFonts w:cs="Arial"/>
          <w:color w:val="000000" w:themeColor="text1"/>
          <w:szCs w:val="22"/>
        </w:rPr>
      </w:pPr>
    </w:p>
    <w:p w:rsidR="00934D14" w:rsidRPr="007C4133" w:rsidRDefault="00934D14" w:rsidP="00A6463F">
      <w:pPr>
        <w:pStyle w:val="P1Wcity"/>
        <w:spacing w:after="0" w:line="276" w:lineRule="auto"/>
        <w:ind w:firstLine="567"/>
        <w:rPr>
          <w:rFonts w:cs="Arial"/>
          <w:color w:val="000000" w:themeColor="text1"/>
          <w:szCs w:val="22"/>
        </w:rPr>
      </w:pPr>
      <w:r w:rsidRPr="007C4133">
        <w:rPr>
          <w:rFonts w:cs="Arial"/>
          <w:color w:val="000000" w:themeColor="text1"/>
          <w:szCs w:val="22"/>
        </w:rPr>
        <w:t xml:space="preserve">Na początku budowy ścieki bytowe były w całości wywożone do oczyszczalni ścieków </w:t>
      </w:r>
      <w:r w:rsidR="00A6463F">
        <w:rPr>
          <w:rFonts w:cs="Arial"/>
          <w:color w:val="000000" w:themeColor="text1"/>
          <w:szCs w:val="22"/>
        </w:rPr>
        <w:br/>
      </w:r>
      <w:r w:rsidRPr="007C4133">
        <w:rPr>
          <w:rFonts w:cs="Arial"/>
          <w:color w:val="000000" w:themeColor="text1"/>
          <w:szCs w:val="22"/>
        </w:rPr>
        <w:t>w Elblągu przy wykorzystaniu wozu asenizacyjnego.</w:t>
      </w:r>
    </w:p>
    <w:p w:rsidR="00934D14" w:rsidRPr="007C4133" w:rsidRDefault="00934D14" w:rsidP="007C4133">
      <w:pPr>
        <w:pStyle w:val="P1Wcity"/>
        <w:spacing w:after="0" w:line="276" w:lineRule="auto"/>
        <w:ind w:firstLine="0"/>
        <w:rPr>
          <w:rFonts w:cs="Arial"/>
          <w:szCs w:val="22"/>
        </w:rPr>
      </w:pPr>
    </w:p>
    <w:p w:rsidR="00934D14" w:rsidRPr="007C4133" w:rsidRDefault="00934D14" w:rsidP="00A6463F">
      <w:pPr>
        <w:pStyle w:val="P1Wcity"/>
        <w:spacing w:after="0" w:line="276" w:lineRule="auto"/>
        <w:ind w:firstLine="567"/>
        <w:rPr>
          <w:rFonts w:cs="Arial"/>
          <w:szCs w:val="22"/>
        </w:rPr>
      </w:pPr>
      <w:r w:rsidRPr="007C4133">
        <w:rPr>
          <w:rFonts w:cs="Arial"/>
          <w:szCs w:val="22"/>
        </w:rPr>
        <w:t>Obecnie z terenu przedsięw</w:t>
      </w:r>
      <w:r w:rsidR="00A6463F">
        <w:rPr>
          <w:rFonts w:cs="Arial"/>
          <w:szCs w:val="22"/>
        </w:rPr>
        <w:t>zięcia ścieki te odprowadzane są</w:t>
      </w:r>
      <w:r w:rsidRPr="007C4133">
        <w:rPr>
          <w:rFonts w:cs="Arial"/>
          <w:szCs w:val="22"/>
        </w:rPr>
        <w:t xml:space="preserve"> do zewnętrznej sieci wod-kan  (umowa słowna z obecnym administratorem budynków i odczyty z podlicznika ).</w:t>
      </w:r>
    </w:p>
    <w:p w:rsidR="00934D14" w:rsidRPr="007C4133" w:rsidRDefault="00934D14" w:rsidP="007C4133">
      <w:pPr>
        <w:pStyle w:val="P1Wcity"/>
        <w:spacing w:after="0" w:line="276" w:lineRule="auto"/>
        <w:ind w:firstLine="0"/>
        <w:rPr>
          <w:rFonts w:cs="Arial"/>
          <w:szCs w:val="22"/>
        </w:rPr>
      </w:pPr>
    </w:p>
    <w:p w:rsidR="00934D14" w:rsidRPr="007C4133" w:rsidRDefault="00934D14" w:rsidP="007C4133">
      <w:pPr>
        <w:pStyle w:val="P1Wcity"/>
        <w:spacing w:after="0" w:line="276" w:lineRule="auto"/>
        <w:ind w:firstLine="0"/>
        <w:rPr>
          <w:rFonts w:cs="Arial"/>
          <w:szCs w:val="22"/>
        </w:rPr>
      </w:pPr>
      <w:r w:rsidRPr="007C4133">
        <w:rPr>
          <w:rFonts w:cs="Arial"/>
          <w:szCs w:val="22"/>
        </w:rPr>
        <w:t>Ścieki bytowe po zakończeniu budowy odprowadzane będą do miejskiej kanalizacji sanitarnej.</w:t>
      </w:r>
    </w:p>
    <w:p w:rsidR="00934D14" w:rsidRPr="007C4133" w:rsidRDefault="00934D14" w:rsidP="007C4133">
      <w:pPr>
        <w:pStyle w:val="P1Wcity"/>
        <w:spacing w:after="0" w:line="276" w:lineRule="auto"/>
        <w:rPr>
          <w:rFonts w:cs="Arial"/>
          <w:szCs w:val="22"/>
        </w:rPr>
      </w:pPr>
    </w:p>
    <w:p w:rsidR="00934D14" w:rsidRPr="007C4133" w:rsidRDefault="00934D14" w:rsidP="00A6463F">
      <w:pPr>
        <w:pStyle w:val="Nagwek4"/>
        <w:spacing w:before="0" w:after="0" w:line="276" w:lineRule="auto"/>
        <w:ind w:hanging="567"/>
        <w:jc w:val="both"/>
        <w:rPr>
          <w:rFonts w:cs="Arial"/>
          <w:sz w:val="22"/>
          <w:szCs w:val="22"/>
        </w:rPr>
      </w:pPr>
      <w:bookmarkStart w:id="320" w:name="_Toc478628246"/>
      <w:r w:rsidRPr="007C4133">
        <w:rPr>
          <w:rFonts w:cs="Arial"/>
          <w:sz w:val="22"/>
          <w:szCs w:val="22"/>
        </w:rPr>
        <w:t>Ścieki przemysłowe</w:t>
      </w:r>
      <w:bookmarkEnd w:id="313"/>
      <w:bookmarkEnd w:id="314"/>
      <w:bookmarkEnd w:id="315"/>
      <w:bookmarkEnd w:id="316"/>
      <w:bookmarkEnd w:id="317"/>
      <w:bookmarkEnd w:id="318"/>
      <w:bookmarkEnd w:id="319"/>
      <w:bookmarkEnd w:id="320"/>
      <w:r w:rsidR="00A6463F">
        <w:rPr>
          <w:rFonts w:cs="Arial"/>
          <w:sz w:val="22"/>
          <w:szCs w:val="22"/>
        </w:rPr>
        <w:t>.</w:t>
      </w:r>
    </w:p>
    <w:p w:rsidR="00934D14" w:rsidRPr="007C4133" w:rsidRDefault="00934D14" w:rsidP="007C4133">
      <w:pPr>
        <w:pStyle w:val="P1Wcity"/>
        <w:spacing w:after="0" w:line="276" w:lineRule="auto"/>
        <w:ind w:firstLine="0"/>
        <w:rPr>
          <w:rFonts w:cs="Arial"/>
          <w:szCs w:val="22"/>
        </w:rPr>
      </w:pPr>
    </w:p>
    <w:p w:rsidR="00934D14" w:rsidRPr="007C4133" w:rsidRDefault="00934D14" w:rsidP="00A6463F">
      <w:pPr>
        <w:pStyle w:val="P1Wcity"/>
        <w:spacing w:after="0" w:line="276" w:lineRule="auto"/>
        <w:ind w:firstLine="567"/>
        <w:rPr>
          <w:rFonts w:cs="Arial"/>
          <w:szCs w:val="22"/>
        </w:rPr>
      </w:pPr>
      <w:r w:rsidRPr="007C4133">
        <w:rPr>
          <w:rFonts w:cs="Arial"/>
          <w:szCs w:val="22"/>
        </w:rPr>
        <w:t>Nie dotyczy</w:t>
      </w:r>
    </w:p>
    <w:p w:rsidR="00934D14" w:rsidRPr="007C4133" w:rsidRDefault="00934D14" w:rsidP="007C4133">
      <w:pPr>
        <w:pStyle w:val="P1Wcity"/>
        <w:spacing w:after="0" w:line="276" w:lineRule="auto"/>
        <w:rPr>
          <w:rFonts w:cs="Arial"/>
          <w:szCs w:val="22"/>
        </w:rPr>
      </w:pPr>
    </w:p>
    <w:p w:rsidR="00934D14" w:rsidRPr="007C4133" w:rsidRDefault="00934D14" w:rsidP="00A6463F">
      <w:pPr>
        <w:pStyle w:val="Nagwek4"/>
        <w:spacing w:before="0" w:after="0" w:line="276" w:lineRule="auto"/>
        <w:ind w:hanging="567"/>
        <w:jc w:val="both"/>
        <w:rPr>
          <w:rFonts w:cs="Arial"/>
          <w:sz w:val="22"/>
          <w:szCs w:val="22"/>
        </w:rPr>
      </w:pPr>
      <w:bookmarkStart w:id="321" w:name="_Toc272912657"/>
      <w:bookmarkStart w:id="322" w:name="_Toc275849374"/>
      <w:bookmarkStart w:id="323" w:name="_Ref311357226"/>
      <w:bookmarkStart w:id="324" w:name="_Toc312241565"/>
      <w:bookmarkStart w:id="325" w:name="_Toc333487162"/>
      <w:bookmarkStart w:id="326" w:name="_Toc472951729"/>
      <w:bookmarkStart w:id="327" w:name="_Toc478628247"/>
      <w:r w:rsidRPr="007C4133">
        <w:rPr>
          <w:rFonts w:cs="Arial"/>
          <w:sz w:val="22"/>
          <w:szCs w:val="22"/>
        </w:rPr>
        <w:t>Wody opadowe</w:t>
      </w:r>
      <w:bookmarkEnd w:id="321"/>
      <w:bookmarkEnd w:id="322"/>
      <w:bookmarkEnd w:id="323"/>
      <w:bookmarkEnd w:id="324"/>
      <w:bookmarkEnd w:id="325"/>
      <w:bookmarkEnd w:id="326"/>
      <w:bookmarkEnd w:id="327"/>
      <w:r w:rsidR="00A6463F">
        <w:rPr>
          <w:rFonts w:cs="Arial"/>
          <w:sz w:val="22"/>
          <w:szCs w:val="22"/>
        </w:rPr>
        <w:t>.</w:t>
      </w:r>
    </w:p>
    <w:p w:rsidR="00934D14" w:rsidRPr="007C4133" w:rsidRDefault="00934D14" w:rsidP="007C4133">
      <w:pPr>
        <w:pStyle w:val="P1Wcity"/>
        <w:spacing w:after="0" w:line="276" w:lineRule="auto"/>
        <w:ind w:firstLine="0"/>
        <w:rPr>
          <w:rFonts w:cs="Arial"/>
          <w:szCs w:val="22"/>
        </w:rPr>
      </w:pPr>
    </w:p>
    <w:p w:rsidR="00934D14" w:rsidRPr="007C4133" w:rsidRDefault="00934D14" w:rsidP="00A6463F">
      <w:pPr>
        <w:pStyle w:val="P1Wcity"/>
        <w:spacing w:after="0" w:line="276" w:lineRule="auto"/>
        <w:ind w:firstLine="567"/>
        <w:rPr>
          <w:rFonts w:cs="Arial"/>
          <w:szCs w:val="22"/>
        </w:rPr>
      </w:pPr>
      <w:r w:rsidRPr="007C4133">
        <w:rPr>
          <w:rFonts w:cs="Arial"/>
          <w:szCs w:val="22"/>
        </w:rPr>
        <w:t>Wody opadowe w trakcie prowadzenia budowy przenikają samoczynnie do gruntu.</w:t>
      </w:r>
    </w:p>
    <w:p w:rsidR="00934D14" w:rsidRPr="007C4133" w:rsidRDefault="00934D14" w:rsidP="007C4133">
      <w:pPr>
        <w:pStyle w:val="P1Wcity"/>
        <w:spacing w:after="0" w:line="276" w:lineRule="auto"/>
        <w:ind w:firstLine="0"/>
        <w:rPr>
          <w:rFonts w:cs="Arial"/>
          <w:szCs w:val="22"/>
        </w:rPr>
      </w:pPr>
      <w:r w:rsidRPr="007C4133">
        <w:rPr>
          <w:rFonts w:cs="Arial"/>
          <w:szCs w:val="22"/>
        </w:rPr>
        <w:t>Wody opadowe po zakończeniu budowy odprowadzane będą do miejskiej kanalizacji deszczowej.</w:t>
      </w:r>
    </w:p>
    <w:p w:rsidR="00934D14" w:rsidRPr="007C4133" w:rsidRDefault="00934D14" w:rsidP="007C4133">
      <w:pPr>
        <w:pStyle w:val="P1Wcity"/>
        <w:spacing w:after="0" w:line="276" w:lineRule="auto"/>
        <w:rPr>
          <w:rFonts w:cs="Arial"/>
          <w:szCs w:val="22"/>
        </w:rPr>
      </w:pPr>
    </w:p>
    <w:p w:rsidR="00A21992" w:rsidRDefault="00934D14" w:rsidP="00A21992">
      <w:pPr>
        <w:pStyle w:val="Nagwek3"/>
        <w:spacing w:before="0" w:after="0" w:line="276" w:lineRule="auto"/>
        <w:ind w:hanging="558"/>
        <w:jc w:val="both"/>
        <w:rPr>
          <w:rFonts w:cs="Arial"/>
          <w:sz w:val="22"/>
          <w:szCs w:val="22"/>
        </w:rPr>
      </w:pPr>
      <w:bookmarkStart w:id="328" w:name="_Ref333485929"/>
      <w:bookmarkStart w:id="329" w:name="_Toc333487163"/>
      <w:bookmarkStart w:id="330" w:name="_Ref416943634"/>
      <w:bookmarkStart w:id="331" w:name="_Toc472951730"/>
      <w:bookmarkStart w:id="332" w:name="_Toc478628248"/>
      <w:r w:rsidRPr="007C4133">
        <w:rPr>
          <w:rFonts w:cs="Arial"/>
          <w:sz w:val="22"/>
          <w:szCs w:val="22"/>
        </w:rPr>
        <w:lastRenderedPageBreak/>
        <w:t xml:space="preserve">Oddziaływanie </w:t>
      </w:r>
      <w:r w:rsidR="00A21992">
        <w:rPr>
          <w:rFonts w:cs="Arial"/>
          <w:sz w:val="22"/>
          <w:szCs w:val="22"/>
        </w:rPr>
        <w:t xml:space="preserve">   </w:t>
      </w:r>
      <w:r w:rsidRPr="007C4133">
        <w:rPr>
          <w:rFonts w:cs="Arial"/>
          <w:sz w:val="22"/>
          <w:szCs w:val="22"/>
        </w:rPr>
        <w:t xml:space="preserve">na </w:t>
      </w:r>
      <w:r w:rsidR="00A21992">
        <w:rPr>
          <w:rFonts w:cs="Arial"/>
          <w:sz w:val="22"/>
          <w:szCs w:val="22"/>
        </w:rPr>
        <w:t xml:space="preserve">   </w:t>
      </w:r>
      <w:r w:rsidRPr="007C4133">
        <w:rPr>
          <w:rFonts w:cs="Arial"/>
          <w:sz w:val="22"/>
          <w:szCs w:val="22"/>
        </w:rPr>
        <w:t xml:space="preserve">wody </w:t>
      </w:r>
      <w:r w:rsidR="00A21992">
        <w:rPr>
          <w:rFonts w:cs="Arial"/>
          <w:sz w:val="22"/>
          <w:szCs w:val="22"/>
        </w:rPr>
        <w:t xml:space="preserve">   </w:t>
      </w:r>
      <w:r w:rsidRPr="007C4133">
        <w:rPr>
          <w:rFonts w:cs="Arial"/>
          <w:sz w:val="22"/>
          <w:szCs w:val="22"/>
        </w:rPr>
        <w:t>powierzchniowe</w:t>
      </w:r>
      <w:bookmarkEnd w:id="328"/>
      <w:bookmarkEnd w:id="329"/>
      <w:bookmarkEnd w:id="330"/>
      <w:r w:rsidRPr="007C4133">
        <w:rPr>
          <w:rFonts w:cs="Arial"/>
          <w:sz w:val="22"/>
          <w:szCs w:val="22"/>
        </w:rPr>
        <w:t xml:space="preserve">, </w:t>
      </w:r>
      <w:r w:rsidR="00A21992">
        <w:rPr>
          <w:rFonts w:cs="Arial"/>
          <w:sz w:val="22"/>
          <w:szCs w:val="22"/>
        </w:rPr>
        <w:t xml:space="preserve">   </w:t>
      </w:r>
      <w:r w:rsidRPr="007C4133">
        <w:rPr>
          <w:rFonts w:cs="Arial"/>
          <w:sz w:val="22"/>
          <w:szCs w:val="22"/>
        </w:rPr>
        <w:t>w</w:t>
      </w:r>
      <w:r w:rsidR="00A21992">
        <w:rPr>
          <w:rFonts w:cs="Arial"/>
          <w:sz w:val="22"/>
          <w:szCs w:val="22"/>
        </w:rPr>
        <w:t xml:space="preserve"> </w:t>
      </w:r>
      <w:r w:rsidRPr="007C4133">
        <w:rPr>
          <w:rFonts w:cs="Arial"/>
          <w:sz w:val="22"/>
          <w:szCs w:val="22"/>
        </w:rPr>
        <w:t xml:space="preserve"> </w:t>
      </w:r>
      <w:r w:rsidR="00A21992">
        <w:rPr>
          <w:rFonts w:cs="Arial"/>
          <w:sz w:val="22"/>
          <w:szCs w:val="22"/>
        </w:rPr>
        <w:t xml:space="preserve">  </w:t>
      </w:r>
      <w:r w:rsidRPr="007C4133">
        <w:rPr>
          <w:rFonts w:cs="Arial"/>
          <w:sz w:val="22"/>
          <w:szCs w:val="22"/>
        </w:rPr>
        <w:t>tym</w:t>
      </w:r>
      <w:r w:rsidR="00A21992">
        <w:rPr>
          <w:rFonts w:cs="Arial"/>
          <w:sz w:val="22"/>
          <w:szCs w:val="22"/>
        </w:rPr>
        <w:t xml:space="preserve">  </w:t>
      </w:r>
      <w:r w:rsidRPr="007C4133">
        <w:rPr>
          <w:rFonts w:cs="Arial"/>
          <w:sz w:val="22"/>
          <w:szCs w:val="22"/>
        </w:rPr>
        <w:t xml:space="preserve"> jednolite </w:t>
      </w:r>
      <w:r w:rsidR="00A21992">
        <w:rPr>
          <w:rFonts w:cs="Arial"/>
          <w:sz w:val="22"/>
          <w:szCs w:val="22"/>
        </w:rPr>
        <w:t xml:space="preserve">  </w:t>
      </w:r>
      <w:r w:rsidRPr="007C4133">
        <w:rPr>
          <w:rFonts w:cs="Arial"/>
          <w:sz w:val="22"/>
          <w:szCs w:val="22"/>
        </w:rPr>
        <w:t xml:space="preserve">części </w:t>
      </w:r>
      <w:r w:rsidR="00A21992">
        <w:rPr>
          <w:rFonts w:cs="Arial"/>
          <w:sz w:val="22"/>
          <w:szCs w:val="22"/>
        </w:rPr>
        <w:t xml:space="preserve">  </w:t>
      </w:r>
      <w:r w:rsidRPr="007C4133">
        <w:rPr>
          <w:rFonts w:cs="Arial"/>
          <w:sz w:val="22"/>
          <w:szCs w:val="22"/>
        </w:rPr>
        <w:t xml:space="preserve">wód </w:t>
      </w:r>
    </w:p>
    <w:p w:rsidR="00A21992" w:rsidRDefault="00A21992" w:rsidP="00A21992">
      <w:pPr>
        <w:pStyle w:val="Nagwek3"/>
        <w:numPr>
          <w:ilvl w:val="0"/>
          <w:numId w:val="0"/>
        </w:numPr>
        <w:spacing w:before="0" w:after="0" w:line="276" w:lineRule="auto"/>
        <w:ind w:left="1125"/>
        <w:jc w:val="both"/>
        <w:rPr>
          <w:rFonts w:cs="Arial"/>
          <w:sz w:val="22"/>
          <w:szCs w:val="22"/>
        </w:rPr>
      </w:pPr>
      <w:r>
        <w:rPr>
          <w:rFonts w:cs="Arial"/>
          <w:sz w:val="22"/>
          <w:szCs w:val="22"/>
        </w:rPr>
        <w:t xml:space="preserve">     </w:t>
      </w:r>
      <w:r w:rsidR="00934D14" w:rsidRPr="007C4133">
        <w:rPr>
          <w:rFonts w:cs="Arial"/>
          <w:sz w:val="22"/>
          <w:szCs w:val="22"/>
        </w:rPr>
        <w:t>powierzchniowych</w:t>
      </w:r>
      <w:r w:rsidR="00AA34C2">
        <w:rPr>
          <w:rFonts w:cs="Arial"/>
          <w:sz w:val="22"/>
          <w:szCs w:val="22"/>
        </w:rPr>
        <w:t>.</w:t>
      </w:r>
      <w:r>
        <w:rPr>
          <w:rFonts w:cs="Arial"/>
          <w:sz w:val="22"/>
          <w:szCs w:val="22"/>
        </w:rPr>
        <w:t xml:space="preserve">   </w:t>
      </w:r>
      <w:r w:rsidR="00934D14" w:rsidRPr="007C4133">
        <w:rPr>
          <w:rFonts w:cs="Arial"/>
          <w:sz w:val="22"/>
          <w:szCs w:val="22"/>
        </w:rPr>
        <w:t xml:space="preserve">Oddziaływanie </w:t>
      </w:r>
      <w:r>
        <w:rPr>
          <w:rFonts w:cs="Arial"/>
          <w:sz w:val="22"/>
          <w:szCs w:val="22"/>
        </w:rPr>
        <w:t xml:space="preserve"> </w:t>
      </w:r>
      <w:r w:rsidR="00934D14" w:rsidRPr="007C4133">
        <w:rPr>
          <w:rFonts w:cs="Arial"/>
          <w:sz w:val="22"/>
          <w:szCs w:val="22"/>
        </w:rPr>
        <w:t>na</w:t>
      </w:r>
      <w:r>
        <w:rPr>
          <w:rFonts w:cs="Arial"/>
          <w:sz w:val="22"/>
          <w:szCs w:val="22"/>
        </w:rPr>
        <w:t xml:space="preserve"> </w:t>
      </w:r>
      <w:r w:rsidR="00934D14" w:rsidRPr="007C4133">
        <w:rPr>
          <w:rFonts w:cs="Arial"/>
          <w:sz w:val="22"/>
          <w:szCs w:val="22"/>
        </w:rPr>
        <w:t xml:space="preserve"> wody podziemne, w tym jednolite części </w:t>
      </w:r>
      <w:r>
        <w:rPr>
          <w:rFonts w:cs="Arial"/>
          <w:sz w:val="22"/>
          <w:szCs w:val="22"/>
        </w:rPr>
        <w:t xml:space="preserve">  </w:t>
      </w:r>
    </w:p>
    <w:p w:rsidR="00934D14" w:rsidRPr="007C4133" w:rsidRDefault="00A21992" w:rsidP="00A21992">
      <w:pPr>
        <w:pStyle w:val="Nagwek3"/>
        <w:numPr>
          <w:ilvl w:val="0"/>
          <w:numId w:val="0"/>
        </w:numPr>
        <w:spacing w:before="0" w:after="0" w:line="276" w:lineRule="auto"/>
        <w:ind w:left="1125"/>
        <w:jc w:val="both"/>
        <w:rPr>
          <w:rFonts w:cs="Arial"/>
          <w:sz w:val="22"/>
          <w:szCs w:val="22"/>
        </w:rPr>
      </w:pPr>
      <w:r>
        <w:rPr>
          <w:rFonts w:cs="Arial"/>
          <w:sz w:val="22"/>
          <w:szCs w:val="22"/>
        </w:rPr>
        <w:t xml:space="preserve">     </w:t>
      </w:r>
      <w:r w:rsidR="00934D14" w:rsidRPr="007C4133">
        <w:rPr>
          <w:rFonts w:cs="Arial"/>
          <w:sz w:val="22"/>
          <w:szCs w:val="22"/>
        </w:rPr>
        <w:t>wód podziemnych</w:t>
      </w:r>
      <w:bookmarkEnd w:id="331"/>
      <w:bookmarkEnd w:id="332"/>
      <w:r w:rsidR="00AA34C2">
        <w:rPr>
          <w:rFonts w:cs="Arial"/>
          <w:sz w:val="22"/>
          <w:szCs w:val="22"/>
        </w:rPr>
        <w:t>.</w:t>
      </w:r>
    </w:p>
    <w:p w:rsidR="00934D14" w:rsidRPr="007C4133" w:rsidRDefault="00934D14" w:rsidP="007C4133">
      <w:pPr>
        <w:pStyle w:val="Standard"/>
        <w:tabs>
          <w:tab w:val="left" w:pos="1074"/>
        </w:tabs>
        <w:spacing w:line="276" w:lineRule="auto"/>
        <w:jc w:val="both"/>
        <w:rPr>
          <w:rFonts w:ascii="Arial" w:hAnsi="Arial" w:cs="Arial"/>
          <w:sz w:val="22"/>
          <w:szCs w:val="22"/>
        </w:rPr>
      </w:pPr>
      <w:bookmarkStart w:id="333" w:name="_Toc333487185"/>
      <w:bookmarkStart w:id="334" w:name="_Toc472951731"/>
    </w:p>
    <w:p w:rsidR="00934D14" w:rsidRPr="007C4133" w:rsidRDefault="00A21992" w:rsidP="00A21992">
      <w:pPr>
        <w:pStyle w:val="Standard"/>
        <w:tabs>
          <w:tab w:val="left" w:pos="567"/>
          <w:tab w:val="left" w:pos="1074"/>
        </w:tabs>
        <w:spacing w:line="276" w:lineRule="auto"/>
        <w:jc w:val="both"/>
        <w:rPr>
          <w:rFonts w:ascii="Arial" w:hAnsi="Arial" w:cs="Arial"/>
          <w:sz w:val="22"/>
          <w:szCs w:val="22"/>
          <w:u w:val="single"/>
        </w:rPr>
      </w:pPr>
      <w:r>
        <w:rPr>
          <w:rFonts w:ascii="Arial" w:hAnsi="Arial" w:cs="Arial"/>
          <w:sz w:val="22"/>
          <w:szCs w:val="22"/>
        </w:rPr>
        <w:tab/>
      </w:r>
      <w:r w:rsidR="00934D14" w:rsidRPr="007C4133">
        <w:rPr>
          <w:rFonts w:ascii="Arial" w:hAnsi="Arial" w:cs="Arial"/>
          <w:sz w:val="22"/>
          <w:szCs w:val="22"/>
        </w:rPr>
        <w:t xml:space="preserve">Teren przedsięwzięcia jest położony w granicach Jednolitej Części Wód Powierzchniowych </w:t>
      </w:r>
      <w:r w:rsidR="00934D14" w:rsidRPr="007C4133">
        <w:rPr>
          <w:rFonts w:ascii="Arial" w:hAnsi="Arial" w:cs="Arial"/>
          <w:sz w:val="22"/>
          <w:szCs w:val="22"/>
          <w:u w:val="single"/>
        </w:rPr>
        <w:t>Dorzecze Wisły</w:t>
      </w:r>
      <w:r w:rsidR="00CD3441">
        <w:rPr>
          <w:rFonts w:ascii="Arial" w:hAnsi="Arial" w:cs="Arial"/>
          <w:sz w:val="22"/>
          <w:szCs w:val="22"/>
          <w:u w:val="single"/>
        </w:rPr>
        <w:t>.</w:t>
      </w:r>
    </w:p>
    <w:p w:rsidR="00934D14" w:rsidRPr="007C4133" w:rsidRDefault="00934D14" w:rsidP="007C4133">
      <w:pPr>
        <w:pStyle w:val="Standard"/>
        <w:tabs>
          <w:tab w:val="left" w:pos="1074"/>
        </w:tabs>
        <w:spacing w:line="276" w:lineRule="auto"/>
        <w:ind w:left="785"/>
        <w:jc w:val="both"/>
        <w:rPr>
          <w:rFonts w:ascii="Arial" w:hAnsi="Arial" w:cs="Arial"/>
          <w:b/>
          <w:sz w:val="22"/>
          <w:szCs w:val="22"/>
          <w:u w:val="single"/>
        </w:rPr>
      </w:pPr>
    </w:p>
    <w:p w:rsidR="00CD3441" w:rsidRPr="000521C2" w:rsidRDefault="00CD3441" w:rsidP="00CD3441">
      <w:pPr>
        <w:spacing w:line="276" w:lineRule="auto"/>
        <w:jc w:val="both"/>
        <w:rPr>
          <w:rFonts w:cs="Arial"/>
          <w:sz w:val="22"/>
          <w:szCs w:val="22"/>
        </w:rPr>
      </w:pPr>
      <w:r>
        <w:rPr>
          <w:rFonts w:cs="Arial"/>
          <w:sz w:val="22"/>
          <w:szCs w:val="22"/>
        </w:rPr>
        <w:t>n</w:t>
      </w:r>
      <w:r w:rsidRPr="000521C2">
        <w:rPr>
          <w:rFonts w:cs="Arial"/>
          <w:sz w:val="22"/>
          <w:szCs w:val="22"/>
        </w:rPr>
        <w:t>azwa JCWP:   Kumiela</w:t>
      </w:r>
    </w:p>
    <w:p w:rsidR="00CD3441" w:rsidRPr="000521C2" w:rsidRDefault="00CD3441" w:rsidP="00CD3441">
      <w:pPr>
        <w:spacing w:line="276" w:lineRule="auto"/>
        <w:jc w:val="both"/>
        <w:rPr>
          <w:rFonts w:cs="Arial"/>
          <w:sz w:val="22"/>
          <w:szCs w:val="22"/>
        </w:rPr>
      </w:pPr>
      <w:r w:rsidRPr="000521C2">
        <w:rPr>
          <w:rFonts w:cs="Arial"/>
          <w:sz w:val="22"/>
          <w:szCs w:val="22"/>
        </w:rPr>
        <w:t xml:space="preserve">kod: RW20001754929 </w:t>
      </w:r>
    </w:p>
    <w:p w:rsidR="00CD3441" w:rsidRPr="000521C2" w:rsidRDefault="00CD3441" w:rsidP="00CD3441">
      <w:pPr>
        <w:spacing w:line="276" w:lineRule="auto"/>
        <w:jc w:val="both"/>
        <w:rPr>
          <w:rFonts w:cs="Arial"/>
          <w:sz w:val="22"/>
          <w:szCs w:val="22"/>
        </w:rPr>
      </w:pPr>
      <w:r w:rsidRPr="000521C2">
        <w:rPr>
          <w:rFonts w:cs="Arial"/>
          <w:sz w:val="22"/>
          <w:szCs w:val="22"/>
        </w:rPr>
        <w:t>region wodny: rzeczna</w:t>
      </w:r>
    </w:p>
    <w:p w:rsidR="00CD3441" w:rsidRPr="000521C2" w:rsidRDefault="00CD3441" w:rsidP="00CD3441">
      <w:pPr>
        <w:spacing w:line="276" w:lineRule="auto"/>
        <w:jc w:val="both"/>
        <w:rPr>
          <w:rFonts w:cs="Arial"/>
          <w:sz w:val="22"/>
          <w:szCs w:val="22"/>
        </w:rPr>
      </w:pPr>
      <w:r w:rsidRPr="000521C2">
        <w:rPr>
          <w:rFonts w:cs="Arial"/>
          <w:sz w:val="22"/>
          <w:szCs w:val="22"/>
        </w:rPr>
        <w:t>status: silnie zmieniona część wód</w:t>
      </w:r>
    </w:p>
    <w:p w:rsidR="00CD3441" w:rsidRPr="000521C2" w:rsidRDefault="00CD3441" w:rsidP="00CD3441">
      <w:pPr>
        <w:spacing w:line="276" w:lineRule="auto"/>
        <w:jc w:val="both"/>
        <w:rPr>
          <w:rFonts w:cs="Arial"/>
          <w:sz w:val="22"/>
          <w:szCs w:val="22"/>
        </w:rPr>
      </w:pPr>
      <w:r w:rsidRPr="000521C2">
        <w:rPr>
          <w:rFonts w:cs="Arial"/>
          <w:sz w:val="22"/>
          <w:szCs w:val="22"/>
        </w:rPr>
        <w:t>stan: zły</w:t>
      </w:r>
    </w:p>
    <w:p w:rsidR="00CD3441" w:rsidRPr="000521C2" w:rsidRDefault="00CD3441" w:rsidP="00CD3441">
      <w:pPr>
        <w:spacing w:line="276" w:lineRule="auto"/>
        <w:jc w:val="both"/>
        <w:rPr>
          <w:rFonts w:cs="Arial"/>
          <w:sz w:val="22"/>
          <w:szCs w:val="22"/>
        </w:rPr>
      </w:pPr>
      <w:r w:rsidRPr="000521C2">
        <w:rPr>
          <w:rFonts w:cs="Arial"/>
          <w:sz w:val="22"/>
          <w:szCs w:val="22"/>
        </w:rPr>
        <w:t>ocena ryzyka nieosiągnięcia celu środowiskowego: zagrożona</w:t>
      </w:r>
    </w:p>
    <w:p w:rsidR="00CD3441" w:rsidRDefault="00CD3441" w:rsidP="00CD3441">
      <w:pPr>
        <w:spacing w:line="276" w:lineRule="auto"/>
        <w:jc w:val="both"/>
        <w:rPr>
          <w:rFonts w:cs="Arial"/>
          <w:sz w:val="22"/>
          <w:szCs w:val="22"/>
        </w:rPr>
      </w:pPr>
    </w:p>
    <w:p w:rsidR="00CD3441" w:rsidRPr="000521C2" w:rsidRDefault="00CD3441" w:rsidP="00CD3441">
      <w:pPr>
        <w:spacing w:line="276" w:lineRule="auto"/>
        <w:jc w:val="both"/>
        <w:rPr>
          <w:rFonts w:cs="Arial"/>
          <w:sz w:val="22"/>
          <w:szCs w:val="22"/>
        </w:rPr>
      </w:pPr>
      <w:r w:rsidRPr="000521C2">
        <w:rPr>
          <w:rFonts w:cs="Arial"/>
          <w:sz w:val="22"/>
          <w:szCs w:val="22"/>
        </w:rPr>
        <w:t xml:space="preserve">informacje o derogacjach: </w:t>
      </w:r>
    </w:p>
    <w:p w:rsidR="00CD3441" w:rsidRPr="000521C2" w:rsidRDefault="00CD3441" w:rsidP="00CD3441">
      <w:pPr>
        <w:spacing w:line="276" w:lineRule="auto"/>
        <w:jc w:val="both"/>
        <w:rPr>
          <w:rFonts w:cs="Arial"/>
          <w:sz w:val="22"/>
          <w:szCs w:val="22"/>
        </w:rPr>
      </w:pPr>
      <w:r>
        <w:rPr>
          <w:rFonts w:cs="Arial"/>
          <w:sz w:val="22"/>
          <w:szCs w:val="22"/>
        </w:rPr>
        <w:t>n</w:t>
      </w:r>
      <w:r w:rsidRPr="000521C2">
        <w:rPr>
          <w:rFonts w:cs="Arial"/>
          <w:sz w:val="22"/>
          <w:szCs w:val="22"/>
        </w:rPr>
        <w:t>azwa JCWPd: PLGW240019</w:t>
      </w:r>
    </w:p>
    <w:p w:rsidR="00CD3441" w:rsidRPr="000521C2" w:rsidRDefault="00CD3441" w:rsidP="00CD3441">
      <w:pPr>
        <w:spacing w:line="276" w:lineRule="auto"/>
        <w:jc w:val="both"/>
        <w:rPr>
          <w:rFonts w:cs="Arial"/>
          <w:sz w:val="22"/>
          <w:szCs w:val="22"/>
        </w:rPr>
      </w:pPr>
      <w:r>
        <w:rPr>
          <w:rFonts w:cs="Arial"/>
          <w:sz w:val="22"/>
          <w:szCs w:val="22"/>
        </w:rPr>
        <w:t>r</w:t>
      </w:r>
      <w:r w:rsidRPr="000521C2">
        <w:rPr>
          <w:rFonts w:cs="Arial"/>
          <w:sz w:val="22"/>
          <w:szCs w:val="22"/>
        </w:rPr>
        <w:t>egion wodny: region dolnej Wisły</w:t>
      </w:r>
    </w:p>
    <w:p w:rsidR="00CD3441" w:rsidRPr="000521C2" w:rsidRDefault="00CD3441" w:rsidP="00CD3441">
      <w:pPr>
        <w:spacing w:line="276" w:lineRule="auto"/>
        <w:jc w:val="both"/>
        <w:rPr>
          <w:rFonts w:cs="Arial"/>
          <w:sz w:val="22"/>
          <w:szCs w:val="22"/>
        </w:rPr>
      </w:pPr>
      <w:r>
        <w:rPr>
          <w:rFonts w:cs="Arial"/>
          <w:sz w:val="22"/>
          <w:szCs w:val="22"/>
        </w:rPr>
        <w:t>o</w:t>
      </w:r>
      <w:r w:rsidRPr="000521C2">
        <w:rPr>
          <w:rFonts w:cs="Arial"/>
          <w:sz w:val="22"/>
          <w:szCs w:val="22"/>
        </w:rPr>
        <w:t>cena stanu: ilościowa – dobry</w:t>
      </w:r>
    </w:p>
    <w:p w:rsidR="00CD3441" w:rsidRPr="000521C2" w:rsidRDefault="00CD3441" w:rsidP="00CD3441">
      <w:pPr>
        <w:spacing w:line="276" w:lineRule="auto"/>
        <w:jc w:val="both"/>
        <w:rPr>
          <w:rFonts w:cs="Arial"/>
          <w:sz w:val="22"/>
          <w:szCs w:val="22"/>
        </w:rPr>
      </w:pPr>
      <w:r w:rsidRPr="000521C2">
        <w:rPr>
          <w:rFonts w:cs="Arial"/>
          <w:sz w:val="22"/>
          <w:szCs w:val="22"/>
        </w:rPr>
        <w:tab/>
        <w:t xml:space="preserve">           chemiczna – dobry</w:t>
      </w:r>
    </w:p>
    <w:p w:rsidR="00CD3441" w:rsidRPr="000521C2" w:rsidRDefault="00CD3441" w:rsidP="00CD3441">
      <w:pPr>
        <w:spacing w:line="276" w:lineRule="auto"/>
        <w:jc w:val="both"/>
        <w:rPr>
          <w:rFonts w:cs="Arial"/>
          <w:sz w:val="22"/>
          <w:szCs w:val="22"/>
        </w:rPr>
      </w:pPr>
      <w:r>
        <w:rPr>
          <w:rFonts w:cs="Arial"/>
          <w:sz w:val="22"/>
          <w:szCs w:val="22"/>
        </w:rPr>
        <w:t>o</w:t>
      </w:r>
      <w:r w:rsidRPr="000521C2">
        <w:rPr>
          <w:rFonts w:cs="Arial"/>
          <w:sz w:val="22"/>
          <w:szCs w:val="22"/>
        </w:rPr>
        <w:t>cena ryzyka nieosiągnięcia celu środowiskowego: niezagrożona</w:t>
      </w:r>
    </w:p>
    <w:p w:rsidR="00CD3441" w:rsidRPr="007C4133" w:rsidRDefault="00CD3441" w:rsidP="00CD3441">
      <w:pPr>
        <w:spacing w:line="276" w:lineRule="auto"/>
        <w:jc w:val="both"/>
        <w:rPr>
          <w:rFonts w:cs="Arial"/>
          <w:sz w:val="22"/>
          <w:szCs w:val="22"/>
        </w:rPr>
      </w:pPr>
    </w:p>
    <w:p w:rsidR="00CD3441" w:rsidRPr="007C4133" w:rsidRDefault="00CD3441" w:rsidP="00CD3441">
      <w:pPr>
        <w:spacing w:line="276" w:lineRule="auto"/>
        <w:jc w:val="both"/>
        <w:rPr>
          <w:rFonts w:cs="Arial"/>
          <w:sz w:val="22"/>
          <w:szCs w:val="22"/>
        </w:rPr>
      </w:pPr>
    </w:p>
    <w:p w:rsidR="00CD3441" w:rsidRPr="007C4133" w:rsidRDefault="00CD3441" w:rsidP="00CD3441">
      <w:pPr>
        <w:spacing w:line="276" w:lineRule="auto"/>
        <w:jc w:val="both"/>
        <w:rPr>
          <w:rFonts w:cs="Arial"/>
          <w:sz w:val="22"/>
          <w:szCs w:val="22"/>
        </w:rPr>
      </w:pPr>
      <w:r w:rsidRPr="007C4133">
        <w:rPr>
          <w:rFonts w:cs="Arial"/>
          <w:b/>
          <w:sz w:val="22"/>
          <w:szCs w:val="22"/>
        </w:rPr>
        <w:t>Cel</w:t>
      </w:r>
      <w:r>
        <w:rPr>
          <w:rFonts w:cs="Arial"/>
          <w:b/>
          <w:sz w:val="22"/>
          <w:szCs w:val="22"/>
        </w:rPr>
        <w:t>em</w:t>
      </w:r>
      <w:r w:rsidRPr="007C4133">
        <w:rPr>
          <w:rFonts w:cs="Arial"/>
          <w:b/>
          <w:sz w:val="22"/>
          <w:szCs w:val="22"/>
        </w:rPr>
        <w:t xml:space="preserve"> środowiskowy</w:t>
      </w:r>
      <w:r>
        <w:rPr>
          <w:rFonts w:cs="Arial"/>
          <w:b/>
          <w:sz w:val="22"/>
          <w:szCs w:val="22"/>
        </w:rPr>
        <w:t>m</w:t>
      </w:r>
      <w:r w:rsidRPr="007C4133">
        <w:rPr>
          <w:rFonts w:cs="Arial"/>
          <w:b/>
          <w:sz w:val="22"/>
          <w:szCs w:val="22"/>
        </w:rPr>
        <w:t xml:space="preserve"> dla JCWP</w:t>
      </w:r>
      <w:r w:rsidRPr="007C4133">
        <w:rPr>
          <w:rFonts w:cs="Arial"/>
          <w:sz w:val="22"/>
          <w:szCs w:val="22"/>
        </w:rPr>
        <w:t xml:space="preserve"> jest osiągnięcie co najmniej dobrego stanu/potencjału ekologicznego oraz co najmniej dobrego stanu chemicznego.</w:t>
      </w:r>
    </w:p>
    <w:p w:rsidR="00CD3441" w:rsidRPr="007C4133" w:rsidRDefault="00CD3441" w:rsidP="00CD3441">
      <w:pPr>
        <w:spacing w:line="276" w:lineRule="auto"/>
        <w:jc w:val="both"/>
        <w:rPr>
          <w:rFonts w:cs="Arial"/>
          <w:sz w:val="22"/>
          <w:szCs w:val="22"/>
        </w:rPr>
      </w:pPr>
      <w:r w:rsidRPr="007C4133">
        <w:rPr>
          <w:rFonts w:cs="Arial"/>
          <w:b/>
          <w:sz w:val="22"/>
          <w:szCs w:val="22"/>
        </w:rPr>
        <w:t>Cel</w:t>
      </w:r>
      <w:r>
        <w:rPr>
          <w:rFonts w:cs="Arial"/>
          <w:b/>
          <w:sz w:val="22"/>
          <w:szCs w:val="22"/>
        </w:rPr>
        <w:t>em</w:t>
      </w:r>
      <w:r w:rsidRPr="007C4133">
        <w:rPr>
          <w:rFonts w:cs="Arial"/>
          <w:b/>
          <w:sz w:val="22"/>
          <w:szCs w:val="22"/>
        </w:rPr>
        <w:t xml:space="preserve"> środowiskowy</w:t>
      </w:r>
      <w:r>
        <w:rPr>
          <w:rFonts w:cs="Arial"/>
          <w:b/>
          <w:sz w:val="22"/>
          <w:szCs w:val="22"/>
        </w:rPr>
        <w:t>m</w:t>
      </w:r>
      <w:r w:rsidRPr="007C4133">
        <w:rPr>
          <w:rFonts w:cs="Arial"/>
          <w:b/>
          <w:sz w:val="22"/>
          <w:szCs w:val="22"/>
        </w:rPr>
        <w:t xml:space="preserve"> dla JCWPd</w:t>
      </w:r>
      <w:r w:rsidRPr="007C4133">
        <w:rPr>
          <w:rFonts w:cs="Arial"/>
          <w:sz w:val="22"/>
          <w:szCs w:val="22"/>
        </w:rPr>
        <w:t xml:space="preserve"> jest utrzymanie</w:t>
      </w:r>
      <w:r>
        <w:rPr>
          <w:rFonts w:cs="Arial"/>
          <w:sz w:val="22"/>
          <w:szCs w:val="22"/>
        </w:rPr>
        <w:t xml:space="preserve"> tego stanu</w:t>
      </w:r>
      <w:r w:rsidRPr="007C4133">
        <w:rPr>
          <w:rFonts w:cs="Arial"/>
          <w:sz w:val="22"/>
          <w:szCs w:val="22"/>
        </w:rPr>
        <w:t xml:space="preserve"> w co naj</w:t>
      </w:r>
      <w:r>
        <w:rPr>
          <w:rFonts w:cs="Arial"/>
          <w:sz w:val="22"/>
          <w:szCs w:val="22"/>
        </w:rPr>
        <w:t>mniej dobrym stanie chemicznym i ilościowym</w:t>
      </w:r>
      <w:r w:rsidRPr="007C4133">
        <w:rPr>
          <w:rFonts w:cs="Arial"/>
          <w:sz w:val="22"/>
          <w:szCs w:val="22"/>
        </w:rPr>
        <w:t>.</w:t>
      </w:r>
    </w:p>
    <w:p w:rsidR="00934D14" w:rsidRPr="007C4133" w:rsidRDefault="00934D14" w:rsidP="007C4133">
      <w:pPr>
        <w:spacing w:line="276" w:lineRule="auto"/>
        <w:jc w:val="both"/>
        <w:rPr>
          <w:rFonts w:cs="Arial"/>
          <w:sz w:val="22"/>
          <w:szCs w:val="22"/>
        </w:rPr>
      </w:pPr>
    </w:p>
    <w:p w:rsidR="00934D14" w:rsidRPr="007C4133" w:rsidRDefault="00934D14" w:rsidP="007C4133">
      <w:pPr>
        <w:pStyle w:val="Standard"/>
        <w:tabs>
          <w:tab w:val="left" w:pos="1074"/>
        </w:tabs>
        <w:spacing w:line="276" w:lineRule="auto"/>
        <w:jc w:val="both"/>
        <w:rPr>
          <w:rFonts w:ascii="Arial" w:hAnsi="Arial" w:cs="Arial"/>
          <w:b/>
          <w:sz w:val="22"/>
          <w:szCs w:val="22"/>
          <w:u w:val="single"/>
        </w:rPr>
      </w:pPr>
      <w:r w:rsidRPr="007C4133">
        <w:rPr>
          <w:rFonts w:ascii="Arial" w:hAnsi="Arial" w:cs="Arial"/>
          <w:b/>
          <w:sz w:val="22"/>
          <w:szCs w:val="22"/>
          <w:u w:val="single"/>
        </w:rPr>
        <w:t xml:space="preserve">Określenie w jaki sposób projekt/przedsięwzięcie wpłynie na osiągnięcie celów środowiskowych wyznaczonych dla zidentyfikowanych jednolitych części wód wraz </w:t>
      </w:r>
      <w:r w:rsidRPr="007C4133">
        <w:rPr>
          <w:rFonts w:ascii="Arial" w:hAnsi="Arial" w:cs="Arial"/>
          <w:b/>
          <w:sz w:val="22"/>
          <w:szCs w:val="22"/>
          <w:u w:val="single"/>
        </w:rPr>
        <w:br/>
        <w:t xml:space="preserve">z uzasadnieniem. </w:t>
      </w:r>
    </w:p>
    <w:p w:rsidR="00934D14" w:rsidRPr="007C4133" w:rsidRDefault="00934D14" w:rsidP="007C4133">
      <w:pPr>
        <w:pStyle w:val="Standard"/>
        <w:tabs>
          <w:tab w:val="left" w:pos="1074"/>
        </w:tabs>
        <w:spacing w:line="276" w:lineRule="auto"/>
        <w:jc w:val="both"/>
        <w:rPr>
          <w:rFonts w:ascii="Arial" w:hAnsi="Arial" w:cs="Arial"/>
          <w:b/>
          <w:sz w:val="22"/>
          <w:szCs w:val="22"/>
          <w:u w:val="single"/>
        </w:rPr>
      </w:pPr>
    </w:p>
    <w:p w:rsidR="00934D14" w:rsidRPr="007C4133" w:rsidRDefault="00934D14" w:rsidP="007C4133">
      <w:pPr>
        <w:spacing w:line="276" w:lineRule="auto"/>
        <w:jc w:val="both"/>
        <w:rPr>
          <w:rFonts w:cs="Arial"/>
          <w:sz w:val="22"/>
          <w:szCs w:val="22"/>
        </w:rPr>
      </w:pPr>
      <w:r w:rsidRPr="007C4133">
        <w:rPr>
          <w:rFonts w:cs="Arial"/>
          <w:b/>
          <w:sz w:val="22"/>
          <w:szCs w:val="22"/>
        </w:rPr>
        <w:t>Cel środowiskowy dla JCWP</w:t>
      </w:r>
      <w:r w:rsidRPr="007C4133">
        <w:rPr>
          <w:rFonts w:cs="Arial"/>
          <w:sz w:val="22"/>
          <w:szCs w:val="22"/>
        </w:rPr>
        <w:t xml:space="preserve"> </w:t>
      </w:r>
    </w:p>
    <w:p w:rsidR="00934D14" w:rsidRPr="007C4133" w:rsidRDefault="00934D14" w:rsidP="007C4133">
      <w:pPr>
        <w:spacing w:line="276" w:lineRule="auto"/>
        <w:jc w:val="both"/>
        <w:rPr>
          <w:rFonts w:cs="Arial"/>
          <w:sz w:val="22"/>
          <w:szCs w:val="22"/>
        </w:rPr>
      </w:pPr>
      <w:r w:rsidRPr="007C4133">
        <w:rPr>
          <w:rFonts w:cs="Arial"/>
          <w:sz w:val="22"/>
          <w:szCs w:val="22"/>
        </w:rPr>
        <w:t>Planowana inwestycja nie wpłynie negatywnie na JCWP, gdyż ścieki sanitarne oraz wody deszczowe odprowadzane będę do kanalizacji miejskiej, przy czym:</w:t>
      </w:r>
    </w:p>
    <w:p w:rsidR="00934D14" w:rsidRPr="007C4133" w:rsidRDefault="00934D14" w:rsidP="007C4133">
      <w:pPr>
        <w:spacing w:line="276" w:lineRule="auto"/>
        <w:jc w:val="both"/>
        <w:rPr>
          <w:rFonts w:cs="Arial"/>
          <w:sz w:val="22"/>
          <w:szCs w:val="22"/>
        </w:rPr>
      </w:pPr>
    </w:p>
    <w:p w:rsidR="00934D14" w:rsidRPr="007C4133" w:rsidRDefault="00934D14" w:rsidP="0034262B">
      <w:pPr>
        <w:pStyle w:val="Akapitzlist"/>
        <w:numPr>
          <w:ilvl w:val="0"/>
          <w:numId w:val="15"/>
        </w:numPr>
        <w:spacing w:after="0" w:line="276" w:lineRule="auto"/>
        <w:rPr>
          <w:rFonts w:ascii="Arial" w:hAnsi="Arial" w:cs="Arial"/>
          <w:sz w:val="22"/>
        </w:rPr>
      </w:pPr>
      <w:r w:rsidRPr="007C4133">
        <w:rPr>
          <w:rFonts w:ascii="Arial" w:hAnsi="Arial" w:cs="Arial"/>
          <w:sz w:val="22"/>
        </w:rPr>
        <w:t xml:space="preserve">ścieki sanitarne odprowadzane będą do kanalizacji miejskiej i  podczyszczane będą </w:t>
      </w:r>
      <w:r w:rsidRPr="007C4133">
        <w:rPr>
          <w:rFonts w:ascii="Arial" w:hAnsi="Arial" w:cs="Arial"/>
          <w:sz w:val="22"/>
        </w:rPr>
        <w:br/>
        <w:t>w miejskiej oczyszczalni ścieków</w:t>
      </w:r>
    </w:p>
    <w:p w:rsidR="00934D14" w:rsidRPr="007C4133" w:rsidRDefault="00934D14" w:rsidP="0034262B">
      <w:pPr>
        <w:pStyle w:val="Akapitzlist"/>
        <w:numPr>
          <w:ilvl w:val="0"/>
          <w:numId w:val="15"/>
        </w:numPr>
        <w:spacing w:after="0" w:line="276" w:lineRule="auto"/>
        <w:rPr>
          <w:rFonts w:ascii="Arial" w:hAnsi="Arial" w:cs="Arial"/>
          <w:sz w:val="22"/>
        </w:rPr>
      </w:pPr>
      <w:r w:rsidRPr="007C4133">
        <w:rPr>
          <w:rFonts w:ascii="Arial" w:hAnsi="Arial" w:cs="Arial"/>
          <w:sz w:val="22"/>
        </w:rPr>
        <w:t>wody deszczowe odprowadzane będą do kanalizacji miejskiej i  nie będą miały zanieczyszczeń przemysłowych  (przed ujściem do ostatecznego zbiornika wodnego podczyszczane będą w miejskim separatorze wód deszczowych).</w:t>
      </w:r>
    </w:p>
    <w:p w:rsidR="00934D14" w:rsidRPr="007C4133" w:rsidRDefault="00934D14" w:rsidP="007C4133">
      <w:pPr>
        <w:spacing w:line="276" w:lineRule="auto"/>
        <w:jc w:val="both"/>
        <w:rPr>
          <w:rFonts w:cs="Arial"/>
          <w:sz w:val="22"/>
          <w:szCs w:val="22"/>
        </w:rPr>
      </w:pPr>
    </w:p>
    <w:p w:rsidR="00934D14" w:rsidRPr="007C4133" w:rsidRDefault="00934D14" w:rsidP="007C4133">
      <w:pPr>
        <w:spacing w:line="276" w:lineRule="auto"/>
        <w:jc w:val="both"/>
        <w:rPr>
          <w:rFonts w:cs="Arial"/>
          <w:sz w:val="22"/>
          <w:szCs w:val="22"/>
        </w:rPr>
      </w:pPr>
    </w:p>
    <w:p w:rsidR="00934D14" w:rsidRPr="007C4133" w:rsidRDefault="00934D14" w:rsidP="007C4133">
      <w:pPr>
        <w:spacing w:line="276" w:lineRule="auto"/>
        <w:jc w:val="both"/>
        <w:rPr>
          <w:rFonts w:cs="Arial"/>
          <w:sz w:val="22"/>
          <w:szCs w:val="22"/>
        </w:rPr>
      </w:pPr>
      <w:r w:rsidRPr="007C4133">
        <w:rPr>
          <w:rFonts w:cs="Arial"/>
          <w:b/>
          <w:sz w:val="22"/>
          <w:szCs w:val="22"/>
        </w:rPr>
        <w:t>Cel środowiskowy dla JCWPd</w:t>
      </w:r>
      <w:r w:rsidRPr="007C4133">
        <w:rPr>
          <w:rFonts w:cs="Arial"/>
          <w:sz w:val="22"/>
          <w:szCs w:val="22"/>
        </w:rPr>
        <w:t xml:space="preserve"> będących w co najmniej dobrym stanie chemicznym i ilościowym celem środowiskowym będzie utrzymanie tego stanu.</w:t>
      </w:r>
    </w:p>
    <w:p w:rsidR="00934D14" w:rsidRPr="007C4133" w:rsidRDefault="00934D14" w:rsidP="007C4133">
      <w:pPr>
        <w:spacing w:line="276" w:lineRule="auto"/>
        <w:jc w:val="both"/>
        <w:rPr>
          <w:rFonts w:cs="Arial"/>
          <w:sz w:val="22"/>
          <w:szCs w:val="22"/>
        </w:rPr>
      </w:pPr>
    </w:p>
    <w:p w:rsidR="00934D14" w:rsidRPr="007C4133" w:rsidRDefault="00934D14" w:rsidP="007C4133">
      <w:pPr>
        <w:spacing w:line="276" w:lineRule="auto"/>
        <w:jc w:val="both"/>
        <w:rPr>
          <w:rFonts w:cs="Arial"/>
          <w:sz w:val="22"/>
          <w:szCs w:val="22"/>
        </w:rPr>
      </w:pPr>
      <w:r w:rsidRPr="007C4133">
        <w:rPr>
          <w:rFonts w:cs="Arial"/>
          <w:sz w:val="22"/>
          <w:szCs w:val="22"/>
        </w:rPr>
        <w:t>Podobnie planowana inwestycja nie wpłynie negatywnie na JCWP, gdyż ścieki sanitarne oraz wody deszczowe odprowadzane będę do kanalizacji miejskiej, przy czym:</w:t>
      </w:r>
    </w:p>
    <w:p w:rsidR="00934D14" w:rsidRPr="007C4133" w:rsidRDefault="00934D14" w:rsidP="0034262B">
      <w:pPr>
        <w:pStyle w:val="Akapitzlist"/>
        <w:numPr>
          <w:ilvl w:val="0"/>
          <w:numId w:val="16"/>
        </w:numPr>
        <w:spacing w:after="0" w:line="276" w:lineRule="auto"/>
        <w:rPr>
          <w:rFonts w:ascii="Arial" w:hAnsi="Arial" w:cs="Arial"/>
          <w:sz w:val="22"/>
        </w:rPr>
      </w:pPr>
      <w:r w:rsidRPr="007C4133">
        <w:rPr>
          <w:rFonts w:ascii="Arial" w:hAnsi="Arial" w:cs="Arial"/>
          <w:sz w:val="22"/>
        </w:rPr>
        <w:t xml:space="preserve">ścieki sanitarne odprowadzane będą do kanalizacji miejskiej i  podczyszczane będą </w:t>
      </w:r>
      <w:r w:rsidRPr="007C4133">
        <w:rPr>
          <w:rFonts w:ascii="Arial" w:hAnsi="Arial" w:cs="Arial"/>
          <w:sz w:val="22"/>
        </w:rPr>
        <w:br/>
        <w:t>w miejskiej oczyszczalni ścieków</w:t>
      </w:r>
    </w:p>
    <w:p w:rsidR="00934D14" w:rsidRPr="007C4133" w:rsidRDefault="00934D14" w:rsidP="0034262B">
      <w:pPr>
        <w:pStyle w:val="Akapitzlist"/>
        <w:numPr>
          <w:ilvl w:val="0"/>
          <w:numId w:val="16"/>
        </w:numPr>
        <w:spacing w:after="0" w:line="276" w:lineRule="auto"/>
        <w:rPr>
          <w:rFonts w:ascii="Arial" w:hAnsi="Arial" w:cs="Arial"/>
          <w:sz w:val="22"/>
        </w:rPr>
      </w:pPr>
      <w:r w:rsidRPr="007C4133">
        <w:rPr>
          <w:rFonts w:ascii="Arial" w:hAnsi="Arial" w:cs="Arial"/>
          <w:sz w:val="22"/>
        </w:rPr>
        <w:lastRenderedPageBreak/>
        <w:t xml:space="preserve">wody deszczowe odprowadzane będą do kanalizacji miejskiej i  nie będą miały </w:t>
      </w:r>
      <w:r w:rsidR="00CD3441">
        <w:rPr>
          <w:rFonts w:ascii="Arial" w:hAnsi="Arial" w:cs="Arial"/>
          <w:sz w:val="22"/>
        </w:rPr>
        <w:t>zanieczyszczeń przemysłowych  (</w:t>
      </w:r>
      <w:r w:rsidRPr="007C4133">
        <w:rPr>
          <w:rFonts w:ascii="Arial" w:hAnsi="Arial" w:cs="Arial"/>
          <w:sz w:val="22"/>
        </w:rPr>
        <w:t>przed ujściem do ostatecznego zbiornika wodnego podczyszczane będą w miejs</w:t>
      </w:r>
      <w:r w:rsidR="00CD3441">
        <w:rPr>
          <w:rFonts w:ascii="Arial" w:hAnsi="Arial" w:cs="Arial"/>
          <w:sz w:val="22"/>
        </w:rPr>
        <w:t>kim separatorze wód deszczowych</w:t>
      </w:r>
      <w:r w:rsidRPr="007C4133">
        <w:rPr>
          <w:rFonts w:ascii="Arial" w:hAnsi="Arial" w:cs="Arial"/>
          <w:sz w:val="22"/>
        </w:rPr>
        <w:t>).</w:t>
      </w:r>
    </w:p>
    <w:p w:rsidR="00934D14" w:rsidRPr="007C4133" w:rsidRDefault="00934D14" w:rsidP="007C4133">
      <w:pPr>
        <w:pStyle w:val="P1Wcity"/>
        <w:spacing w:after="0" w:line="276" w:lineRule="auto"/>
        <w:ind w:firstLine="0"/>
        <w:rPr>
          <w:rFonts w:cs="Arial"/>
          <w:szCs w:val="22"/>
        </w:rPr>
      </w:pPr>
    </w:p>
    <w:p w:rsidR="00934D14" w:rsidRPr="007C4133" w:rsidRDefault="00934D14" w:rsidP="007C4133">
      <w:pPr>
        <w:pStyle w:val="P1Wcity"/>
        <w:spacing w:after="0" w:line="276" w:lineRule="auto"/>
        <w:ind w:firstLine="0"/>
        <w:rPr>
          <w:rFonts w:cs="Arial"/>
          <w:szCs w:val="22"/>
        </w:rPr>
      </w:pPr>
      <w:r w:rsidRPr="007C4133">
        <w:rPr>
          <w:rFonts w:cs="Arial"/>
          <w:szCs w:val="22"/>
        </w:rPr>
        <w:t>Przedsięwzięcie nie oddziałuje i nie będzie oddziaływało na wody powierzchniowe bezpośrednio.</w:t>
      </w:r>
    </w:p>
    <w:p w:rsidR="00934D14" w:rsidRPr="007C4133" w:rsidRDefault="00934D14" w:rsidP="007C4133">
      <w:pPr>
        <w:pStyle w:val="P1Wcity"/>
        <w:spacing w:after="0" w:line="276" w:lineRule="auto"/>
        <w:ind w:firstLine="0"/>
        <w:rPr>
          <w:rFonts w:cs="Arial"/>
          <w:szCs w:val="22"/>
        </w:rPr>
      </w:pPr>
    </w:p>
    <w:p w:rsidR="00934D14" w:rsidRPr="007C4133" w:rsidRDefault="00934D14" w:rsidP="007C4133">
      <w:pPr>
        <w:pStyle w:val="P1Wcity"/>
        <w:spacing w:after="0" w:line="276" w:lineRule="auto"/>
        <w:ind w:firstLine="0"/>
        <w:rPr>
          <w:rFonts w:cs="Arial"/>
          <w:szCs w:val="22"/>
        </w:rPr>
      </w:pPr>
      <w:r w:rsidRPr="007C4133">
        <w:rPr>
          <w:rFonts w:cs="Arial"/>
          <w:szCs w:val="22"/>
        </w:rPr>
        <w:t>Woda jest i będzie pobierana z zewnętrznego wodociągu. Nie przewiduje się bezpośredniego poboru z własnego ujęcia wód powierzchniowych lub podziemnych.</w:t>
      </w:r>
    </w:p>
    <w:p w:rsidR="00934D14" w:rsidRPr="007C4133" w:rsidRDefault="00934D14" w:rsidP="007C4133">
      <w:pPr>
        <w:pStyle w:val="P1Wcity"/>
        <w:spacing w:after="0" w:line="276" w:lineRule="auto"/>
        <w:ind w:firstLine="0"/>
        <w:rPr>
          <w:rFonts w:cs="Arial"/>
          <w:szCs w:val="22"/>
        </w:rPr>
      </w:pPr>
    </w:p>
    <w:p w:rsidR="00934D14" w:rsidRPr="007C4133" w:rsidRDefault="00934D14" w:rsidP="007C4133">
      <w:pPr>
        <w:pStyle w:val="P1Wcity"/>
        <w:spacing w:after="0" w:line="276" w:lineRule="auto"/>
        <w:ind w:firstLine="0"/>
        <w:rPr>
          <w:rFonts w:cs="Arial"/>
          <w:szCs w:val="22"/>
        </w:rPr>
      </w:pPr>
      <w:r w:rsidRPr="007C4133">
        <w:rPr>
          <w:rFonts w:cs="Arial"/>
          <w:szCs w:val="22"/>
        </w:rPr>
        <w:t>Zarówno wody opadowe jak ścieki bytowe  odprowadzane będą do  zewnętrznych systemów kanalizacyjnych.</w:t>
      </w:r>
    </w:p>
    <w:p w:rsidR="00934D14" w:rsidRPr="007C4133" w:rsidRDefault="00934D14" w:rsidP="007C4133">
      <w:pPr>
        <w:pStyle w:val="P1Wcity"/>
        <w:spacing w:after="0" w:line="276" w:lineRule="auto"/>
        <w:ind w:firstLine="0"/>
        <w:rPr>
          <w:rFonts w:cs="Arial"/>
          <w:szCs w:val="22"/>
        </w:rPr>
      </w:pPr>
    </w:p>
    <w:p w:rsidR="00934D14" w:rsidRPr="007C4133" w:rsidRDefault="00934D14" w:rsidP="007C4133">
      <w:pPr>
        <w:pStyle w:val="P1Wcity"/>
        <w:spacing w:after="0" w:line="276" w:lineRule="auto"/>
        <w:ind w:firstLine="0"/>
        <w:rPr>
          <w:rFonts w:cs="Arial"/>
          <w:szCs w:val="22"/>
        </w:rPr>
      </w:pPr>
      <w:r w:rsidRPr="007C4133">
        <w:rPr>
          <w:rFonts w:cs="Arial"/>
          <w:szCs w:val="22"/>
        </w:rPr>
        <w:t>W związku z powyższym nie przewiduje się, aby realizowane prace wpływały na środowisko gruntowo-wodne.</w:t>
      </w:r>
    </w:p>
    <w:p w:rsidR="00934D14" w:rsidRPr="007C4133" w:rsidRDefault="00934D14" w:rsidP="007C4133">
      <w:pPr>
        <w:pStyle w:val="P1Wcity"/>
        <w:spacing w:after="0" w:line="276" w:lineRule="auto"/>
        <w:ind w:firstLine="0"/>
        <w:rPr>
          <w:rFonts w:cs="Arial"/>
          <w:szCs w:val="22"/>
        </w:rPr>
      </w:pPr>
    </w:p>
    <w:p w:rsidR="00934D14" w:rsidRPr="007C4133" w:rsidRDefault="00934D14" w:rsidP="007C4133">
      <w:pPr>
        <w:pStyle w:val="P1Wcity"/>
        <w:spacing w:after="0" w:line="276" w:lineRule="auto"/>
        <w:ind w:firstLine="0"/>
        <w:rPr>
          <w:rFonts w:cs="Arial"/>
          <w:szCs w:val="22"/>
        </w:rPr>
      </w:pPr>
      <w:r w:rsidRPr="007C4133">
        <w:rPr>
          <w:rFonts w:cs="Arial"/>
          <w:szCs w:val="22"/>
        </w:rPr>
        <w:t>Nie przewiduje się negatywnego oddziaływania na wody powierzchniowe, środowisko gruntowo wodne, w tym jednolite części wód powierzchniowych i podziemnych.</w:t>
      </w:r>
    </w:p>
    <w:p w:rsidR="00DE5667" w:rsidRPr="007C4133" w:rsidRDefault="00DE5667" w:rsidP="007C4133">
      <w:pPr>
        <w:pStyle w:val="P1Wcity"/>
        <w:spacing w:after="0" w:line="276" w:lineRule="auto"/>
        <w:ind w:firstLine="0"/>
        <w:rPr>
          <w:rFonts w:cs="Arial"/>
          <w:szCs w:val="22"/>
        </w:rPr>
      </w:pPr>
    </w:p>
    <w:p w:rsidR="00DE5667" w:rsidRDefault="00DE5667" w:rsidP="00A21992">
      <w:pPr>
        <w:pStyle w:val="Nagwek2"/>
        <w:pageBreakBefore/>
        <w:spacing w:before="0" w:after="0" w:line="276" w:lineRule="auto"/>
        <w:ind w:hanging="284"/>
        <w:jc w:val="both"/>
        <w:rPr>
          <w:rFonts w:cs="Arial"/>
          <w:sz w:val="22"/>
          <w:szCs w:val="22"/>
        </w:rPr>
      </w:pPr>
      <w:bookmarkStart w:id="335" w:name="_Toc472951732"/>
      <w:bookmarkStart w:id="336" w:name="_Toc478628250"/>
      <w:bookmarkStart w:id="337" w:name="_Toc333487176"/>
      <w:r w:rsidRPr="007C4133">
        <w:rPr>
          <w:rFonts w:cs="Arial"/>
          <w:sz w:val="22"/>
          <w:szCs w:val="22"/>
        </w:rPr>
        <w:lastRenderedPageBreak/>
        <w:t>Gospodarka odpadami</w:t>
      </w:r>
      <w:bookmarkEnd w:id="335"/>
      <w:bookmarkEnd w:id="336"/>
      <w:r w:rsidR="00A21992">
        <w:rPr>
          <w:rFonts w:cs="Arial"/>
          <w:sz w:val="22"/>
          <w:szCs w:val="22"/>
        </w:rPr>
        <w:t>.</w:t>
      </w:r>
    </w:p>
    <w:p w:rsidR="00AA34C2" w:rsidRPr="00AA34C2" w:rsidRDefault="00AA34C2" w:rsidP="00AA34C2">
      <w:pPr>
        <w:pStyle w:val="P1Wcity"/>
      </w:pPr>
    </w:p>
    <w:p w:rsidR="00DE5667" w:rsidRDefault="00DE5667" w:rsidP="00A21992">
      <w:pPr>
        <w:pStyle w:val="Nagwek3"/>
        <w:tabs>
          <w:tab w:val="num" w:pos="843"/>
        </w:tabs>
        <w:spacing w:before="0" w:after="0" w:line="276" w:lineRule="auto"/>
        <w:ind w:hanging="558"/>
        <w:jc w:val="both"/>
        <w:rPr>
          <w:rFonts w:cs="Arial"/>
          <w:sz w:val="22"/>
          <w:szCs w:val="22"/>
        </w:rPr>
      </w:pPr>
      <w:bookmarkStart w:id="338" w:name="_Toc472951733"/>
      <w:bookmarkStart w:id="339" w:name="_Toc478628251"/>
      <w:r w:rsidRPr="007C4133">
        <w:rPr>
          <w:rFonts w:cs="Arial"/>
          <w:sz w:val="22"/>
          <w:szCs w:val="22"/>
        </w:rPr>
        <w:t>Rodzaje i ilości wytwarzanych odpadów</w:t>
      </w:r>
      <w:bookmarkEnd w:id="338"/>
      <w:bookmarkEnd w:id="339"/>
      <w:r w:rsidR="00A21992">
        <w:rPr>
          <w:rFonts w:cs="Arial"/>
          <w:sz w:val="22"/>
          <w:szCs w:val="22"/>
        </w:rPr>
        <w:t>.</w:t>
      </w:r>
    </w:p>
    <w:p w:rsidR="00AA34C2" w:rsidRPr="00AA34C2" w:rsidRDefault="00AA34C2" w:rsidP="00AA34C2">
      <w:pPr>
        <w:pStyle w:val="P1Wcity"/>
      </w:pPr>
    </w:p>
    <w:p w:rsidR="00DE5667" w:rsidRPr="007C4133" w:rsidRDefault="00DE5667" w:rsidP="00A21992">
      <w:pPr>
        <w:pStyle w:val="P1Wcity"/>
        <w:spacing w:after="0" w:line="276" w:lineRule="auto"/>
        <w:ind w:firstLine="567"/>
        <w:rPr>
          <w:rFonts w:cs="Arial"/>
          <w:szCs w:val="22"/>
        </w:rPr>
      </w:pPr>
      <w:r w:rsidRPr="007C4133">
        <w:rPr>
          <w:rFonts w:cs="Arial"/>
          <w:szCs w:val="22"/>
        </w:rPr>
        <w:t>Rodzaje i ilości odpadów przewidzianych na etapie realizacji przed</w:t>
      </w:r>
      <w:r w:rsidR="00A21992">
        <w:rPr>
          <w:rFonts w:cs="Arial"/>
          <w:szCs w:val="22"/>
        </w:rPr>
        <w:t xml:space="preserve">sięwzięcia zostały opisane już </w:t>
      </w:r>
      <w:r w:rsidRPr="007C4133">
        <w:rPr>
          <w:rFonts w:cs="Arial"/>
          <w:szCs w:val="22"/>
        </w:rPr>
        <w:t>w treści niniejszego opracowania.</w:t>
      </w:r>
    </w:p>
    <w:p w:rsidR="00DE5667" w:rsidRPr="007C4133" w:rsidRDefault="00DE5667" w:rsidP="00A21992">
      <w:pPr>
        <w:pStyle w:val="P1Wcity"/>
        <w:spacing w:after="0" w:line="276" w:lineRule="auto"/>
        <w:ind w:firstLine="567"/>
        <w:rPr>
          <w:rFonts w:cs="Arial"/>
          <w:szCs w:val="22"/>
        </w:rPr>
      </w:pPr>
      <w:r w:rsidRPr="007C4133">
        <w:rPr>
          <w:rFonts w:cs="Arial"/>
          <w:szCs w:val="22"/>
        </w:rPr>
        <w:t>Po zakończeniu realizacji przedsięwzięcia przyszli nabywcy mieszkań lu wspólnota mieszkaniowa zawierać będą umowy na odbiór zmieszanych lub segregowanych odpadów komunalnych z grupy 20 Katalogu Odpadów.</w:t>
      </w:r>
    </w:p>
    <w:p w:rsidR="00DE5667" w:rsidRPr="007C4133" w:rsidRDefault="00DE5667" w:rsidP="007C4133">
      <w:pPr>
        <w:pStyle w:val="P1Wcity"/>
        <w:spacing w:after="0" w:line="276" w:lineRule="auto"/>
        <w:ind w:firstLine="0"/>
        <w:rPr>
          <w:rFonts w:cs="Arial"/>
          <w:szCs w:val="22"/>
        </w:rPr>
      </w:pPr>
    </w:p>
    <w:p w:rsidR="00DE5667" w:rsidRPr="007C4133" w:rsidRDefault="00DE5667" w:rsidP="00A21992">
      <w:pPr>
        <w:pStyle w:val="P1Wcity"/>
        <w:spacing w:after="0" w:line="276" w:lineRule="auto"/>
        <w:ind w:firstLine="567"/>
        <w:rPr>
          <w:rFonts w:cs="Arial"/>
          <w:szCs w:val="22"/>
        </w:rPr>
      </w:pPr>
      <w:r w:rsidRPr="007C4133">
        <w:rPr>
          <w:rFonts w:cs="Arial"/>
          <w:szCs w:val="22"/>
        </w:rPr>
        <w:t xml:space="preserve">Planowane przedsięwzięcie na etapie eksploatacji nie będzie związane ze źródłami emisji substancji do środowiska ponad emisje typowe dla zabudowy mieszkaniowej wielorodzinnej tj .-zmieszane </w:t>
      </w:r>
    </w:p>
    <w:p w:rsidR="00DE5667" w:rsidRPr="007C4133" w:rsidRDefault="00DE5667" w:rsidP="007C4133">
      <w:pPr>
        <w:pStyle w:val="P1Wcity"/>
        <w:spacing w:after="0" w:line="276" w:lineRule="auto"/>
        <w:rPr>
          <w:rFonts w:cs="Arial"/>
          <w:szCs w:val="22"/>
        </w:rPr>
      </w:pPr>
    </w:p>
    <w:tbl>
      <w:tblPr>
        <w:tblW w:w="5039"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tblPr>
      <w:tblGrid>
        <w:gridCol w:w="507"/>
        <w:gridCol w:w="2888"/>
        <w:gridCol w:w="1111"/>
        <w:gridCol w:w="5634"/>
      </w:tblGrid>
      <w:tr w:rsidR="00DE5667" w:rsidRPr="007C4133" w:rsidTr="007C4133">
        <w:trPr>
          <w:cantSplit/>
          <w:trHeight w:val="254"/>
        </w:trPr>
        <w:tc>
          <w:tcPr>
            <w:tcW w:w="5000" w:type="pct"/>
            <w:gridSpan w:val="4"/>
            <w:tcBorders>
              <w:top w:val="single" w:sz="12" w:space="0" w:color="auto"/>
              <w:left w:val="single" w:sz="12" w:space="0" w:color="auto"/>
              <w:bottom w:val="double" w:sz="4" w:space="0" w:color="auto"/>
              <w:right w:val="single" w:sz="12" w:space="0" w:color="auto"/>
            </w:tcBorders>
          </w:tcPr>
          <w:p w:rsidR="00DE5667" w:rsidRPr="007C4133" w:rsidRDefault="00DE5667" w:rsidP="007C4133">
            <w:pPr>
              <w:pStyle w:val="tabela2ZnakZnak"/>
              <w:keepNext w:val="0"/>
              <w:spacing w:before="0" w:after="0" w:line="276" w:lineRule="auto"/>
              <w:jc w:val="both"/>
              <w:rPr>
                <w:rFonts w:cs="Arial"/>
                <w:b/>
                <w:bCs/>
                <w:sz w:val="22"/>
                <w:szCs w:val="22"/>
              </w:rPr>
            </w:pPr>
            <w:r w:rsidRPr="007C4133">
              <w:rPr>
                <w:rFonts w:cs="Arial"/>
                <w:b/>
                <w:bCs/>
                <w:sz w:val="22"/>
                <w:szCs w:val="22"/>
              </w:rPr>
              <w:t>Odpady inne niż niebezpieczne</w:t>
            </w:r>
          </w:p>
        </w:tc>
      </w:tr>
      <w:tr w:rsidR="00DE5667" w:rsidRPr="007C4133" w:rsidTr="007C4133">
        <w:trPr>
          <w:cantSplit/>
          <w:trHeight w:val="400"/>
        </w:trPr>
        <w:tc>
          <w:tcPr>
            <w:tcW w:w="250" w:type="pct"/>
            <w:tcBorders>
              <w:top w:val="single" w:sz="6" w:space="0" w:color="auto"/>
              <w:left w:val="single" w:sz="12" w:space="0" w:color="auto"/>
              <w:bottom w:val="single" w:sz="6" w:space="0" w:color="auto"/>
              <w:right w:val="single" w:sz="6" w:space="0" w:color="auto"/>
            </w:tcBorders>
            <w:vAlign w:val="center"/>
          </w:tcPr>
          <w:p w:rsidR="00DE5667" w:rsidRPr="007C4133" w:rsidRDefault="00DE5667" w:rsidP="007C4133">
            <w:pPr>
              <w:pStyle w:val="N1"/>
              <w:keepLines/>
              <w:tabs>
                <w:tab w:val="clear" w:pos="425"/>
                <w:tab w:val="num" w:pos="709"/>
              </w:tabs>
              <w:spacing w:after="0" w:line="276" w:lineRule="auto"/>
              <w:ind w:left="0" w:firstLine="0"/>
              <w:rPr>
                <w:rFonts w:cs="Arial"/>
                <w:szCs w:val="22"/>
              </w:rPr>
            </w:pPr>
          </w:p>
        </w:tc>
        <w:tc>
          <w:tcPr>
            <w:tcW w:w="1424" w:type="pct"/>
            <w:tcBorders>
              <w:top w:val="single" w:sz="6" w:space="0" w:color="auto"/>
              <w:left w:val="single" w:sz="6" w:space="0" w:color="auto"/>
              <w:bottom w:val="single" w:sz="6" w:space="0" w:color="auto"/>
              <w:right w:val="single" w:sz="6" w:space="0" w:color="auto"/>
            </w:tcBorders>
            <w:vAlign w:val="center"/>
          </w:tcPr>
          <w:p w:rsidR="00DE5667" w:rsidRPr="007C4133" w:rsidRDefault="00DE5667" w:rsidP="007C4133">
            <w:pPr>
              <w:pStyle w:val="tabela2ZnakZnak"/>
              <w:keepNext w:val="0"/>
              <w:spacing w:before="0" w:after="0" w:line="276" w:lineRule="auto"/>
              <w:jc w:val="both"/>
              <w:rPr>
                <w:rFonts w:cs="Arial"/>
                <w:bCs/>
                <w:sz w:val="22"/>
                <w:szCs w:val="22"/>
              </w:rPr>
            </w:pPr>
            <w:r w:rsidRPr="007C4133">
              <w:rPr>
                <w:rFonts w:cs="Arial"/>
                <w:bCs/>
                <w:sz w:val="22"/>
                <w:szCs w:val="22"/>
              </w:rPr>
              <w:t>Zmieszane odpady komunalne</w:t>
            </w:r>
          </w:p>
        </w:tc>
        <w:tc>
          <w:tcPr>
            <w:tcW w:w="548" w:type="pct"/>
            <w:tcBorders>
              <w:top w:val="single" w:sz="6" w:space="0" w:color="auto"/>
              <w:left w:val="single" w:sz="6" w:space="0" w:color="auto"/>
              <w:bottom w:val="single" w:sz="6" w:space="0" w:color="auto"/>
              <w:right w:val="single" w:sz="6" w:space="0" w:color="auto"/>
            </w:tcBorders>
            <w:vAlign w:val="center"/>
          </w:tcPr>
          <w:p w:rsidR="00DE5667" w:rsidRPr="007C4133" w:rsidRDefault="00DE5667" w:rsidP="007C4133">
            <w:pPr>
              <w:pStyle w:val="tabela2ZnakZnak"/>
              <w:keepNext w:val="0"/>
              <w:spacing w:before="0" w:after="0" w:line="276" w:lineRule="auto"/>
              <w:jc w:val="both"/>
              <w:rPr>
                <w:rFonts w:cs="Arial"/>
                <w:b/>
                <w:bCs/>
                <w:sz w:val="22"/>
                <w:szCs w:val="22"/>
              </w:rPr>
            </w:pPr>
            <w:r w:rsidRPr="007C4133">
              <w:rPr>
                <w:rFonts w:cs="Arial"/>
                <w:b/>
                <w:bCs/>
                <w:sz w:val="22"/>
                <w:szCs w:val="22"/>
              </w:rPr>
              <w:t>200301</w:t>
            </w:r>
          </w:p>
        </w:tc>
        <w:tc>
          <w:tcPr>
            <w:tcW w:w="2779" w:type="pct"/>
            <w:tcBorders>
              <w:top w:val="single" w:sz="6" w:space="0" w:color="auto"/>
              <w:left w:val="single" w:sz="6" w:space="0" w:color="auto"/>
              <w:bottom w:val="single" w:sz="6" w:space="0" w:color="auto"/>
              <w:right w:val="single" w:sz="12" w:space="0" w:color="auto"/>
            </w:tcBorders>
            <w:vAlign w:val="center"/>
          </w:tcPr>
          <w:p w:rsidR="00DE5667" w:rsidRPr="007C4133" w:rsidRDefault="00DE5667" w:rsidP="007C4133">
            <w:pPr>
              <w:keepLines/>
              <w:spacing w:line="276" w:lineRule="auto"/>
              <w:jc w:val="both"/>
              <w:rPr>
                <w:rFonts w:cs="Arial"/>
                <w:sz w:val="22"/>
                <w:szCs w:val="22"/>
              </w:rPr>
            </w:pPr>
            <w:r w:rsidRPr="007C4133">
              <w:rPr>
                <w:rFonts w:cs="Arial"/>
                <w:bCs/>
                <w:sz w:val="22"/>
                <w:szCs w:val="22"/>
              </w:rPr>
              <w:t xml:space="preserve">Odpady związane z bytowaniem człowieka </w:t>
            </w:r>
            <w:r w:rsidRPr="007C4133">
              <w:rPr>
                <w:rFonts w:cs="Arial"/>
                <w:bCs/>
                <w:sz w:val="22"/>
                <w:szCs w:val="22"/>
              </w:rPr>
              <w:br/>
              <w:t>w gospodarstwie domowym</w:t>
            </w:r>
          </w:p>
        </w:tc>
      </w:tr>
    </w:tbl>
    <w:p w:rsidR="00DE5667" w:rsidRPr="007C4133" w:rsidRDefault="00DE5667" w:rsidP="007C4133">
      <w:pPr>
        <w:pStyle w:val="P1Wcity"/>
        <w:spacing w:after="0" w:line="276" w:lineRule="auto"/>
        <w:ind w:firstLine="0"/>
        <w:rPr>
          <w:rFonts w:cs="Arial"/>
          <w:szCs w:val="22"/>
        </w:rPr>
      </w:pPr>
    </w:p>
    <w:p w:rsidR="00DE5667" w:rsidRDefault="00DE5667" w:rsidP="007C4133">
      <w:pPr>
        <w:pStyle w:val="P1Wcity"/>
        <w:spacing w:after="0" w:line="276" w:lineRule="auto"/>
        <w:ind w:firstLine="0"/>
        <w:rPr>
          <w:rFonts w:cs="Arial"/>
          <w:szCs w:val="22"/>
        </w:rPr>
      </w:pPr>
      <w:r w:rsidRPr="007C4133">
        <w:rPr>
          <w:rFonts w:cs="Arial"/>
          <w:szCs w:val="22"/>
        </w:rPr>
        <w:t>oraz  wyselekcjonowane odpady komunalne z grupy 20 Katalogu odpadów.</w:t>
      </w:r>
    </w:p>
    <w:p w:rsidR="00AA34C2" w:rsidRPr="007C4133" w:rsidRDefault="00AA34C2" w:rsidP="007C4133">
      <w:pPr>
        <w:pStyle w:val="P1Wcity"/>
        <w:spacing w:after="0" w:line="276" w:lineRule="auto"/>
        <w:ind w:firstLine="0"/>
        <w:rPr>
          <w:rFonts w:cs="Arial"/>
          <w:szCs w:val="22"/>
        </w:rPr>
      </w:pPr>
    </w:p>
    <w:p w:rsidR="00DE5667" w:rsidRDefault="00DE5667" w:rsidP="00A21992">
      <w:pPr>
        <w:pStyle w:val="Nagwek2"/>
        <w:spacing w:before="0" w:after="0" w:line="276" w:lineRule="auto"/>
        <w:ind w:hanging="284"/>
        <w:jc w:val="both"/>
        <w:rPr>
          <w:rFonts w:cs="Arial"/>
          <w:sz w:val="22"/>
          <w:szCs w:val="22"/>
        </w:rPr>
      </w:pPr>
      <w:bookmarkStart w:id="340" w:name="_Toc472951737"/>
      <w:bookmarkStart w:id="341" w:name="_Toc478628254"/>
      <w:bookmarkStart w:id="342" w:name="_Toc333487177"/>
      <w:bookmarkStart w:id="343" w:name="_Toc312241599"/>
      <w:bookmarkEnd w:id="337"/>
      <w:r w:rsidRPr="007C4133">
        <w:rPr>
          <w:rFonts w:cs="Arial"/>
          <w:sz w:val="22"/>
          <w:szCs w:val="22"/>
        </w:rPr>
        <w:t>Oddziaływanie na powierzchnię ziemi i gleby</w:t>
      </w:r>
      <w:bookmarkEnd w:id="340"/>
      <w:bookmarkEnd w:id="341"/>
      <w:r w:rsidR="00A21992">
        <w:rPr>
          <w:rFonts w:cs="Arial"/>
          <w:sz w:val="22"/>
          <w:szCs w:val="22"/>
        </w:rPr>
        <w:t>.</w:t>
      </w:r>
    </w:p>
    <w:p w:rsidR="00AA34C2" w:rsidRPr="00AA34C2" w:rsidRDefault="00AA34C2" w:rsidP="00AA34C2">
      <w:pPr>
        <w:pStyle w:val="P1Wcity"/>
      </w:pPr>
    </w:p>
    <w:p w:rsidR="00DE5667" w:rsidRPr="007C4133" w:rsidRDefault="00DE5667" w:rsidP="00A21992">
      <w:pPr>
        <w:pStyle w:val="P1Wcity"/>
        <w:spacing w:after="0" w:line="276" w:lineRule="auto"/>
        <w:ind w:firstLine="567"/>
        <w:rPr>
          <w:rFonts w:cs="Arial"/>
          <w:color w:val="000000" w:themeColor="text1"/>
          <w:szCs w:val="22"/>
        </w:rPr>
      </w:pPr>
      <w:r w:rsidRPr="007C4133">
        <w:rPr>
          <w:rFonts w:cs="Arial"/>
          <w:color w:val="000000" w:themeColor="text1"/>
          <w:szCs w:val="22"/>
        </w:rPr>
        <w:t>Eksploatacja przedsięwzięcia nie będzie w sposób bezpośredni oddziaływać na stan powierzchni ziemi i gleby. Prowadzone procesy  nie będą zmieniać stanu gruntu ani nie będą powodować jego przemieszczania. Na zewnątrz obiektów będą magazynowane wyłącznie substancje lub odpady inne niż niebezpieczne, które nie stwarzają zagrożenia dla środ</w:t>
      </w:r>
      <w:r w:rsidR="00A21992">
        <w:rPr>
          <w:rFonts w:cs="Arial"/>
          <w:color w:val="000000" w:themeColor="text1"/>
          <w:szCs w:val="22"/>
        </w:rPr>
        <w:t xml:space="preserve">owiska gruntowo-wodnego, nawet </w:t>
      </w:r>
      <w:r w:rsidRPr="007C4133">
        <w:rPr>
          <w:rFonts w:cs="Arial"/>
          <w:color w:val="000000" w:themeColor="text1"/>
          <w:szCs w:val="22"/>
        </w:rPr>
        <w:t>w przypadku ich niekontrolowanego uwolnienia.</w:t>
      </w:r>
    </w:p>
    <w:p w:rsidR="00DE5667" w:rsidRPr="007C4133" w:rsidRDefault="00DE5667" w:rsidP="007C4133">
      <w:pPr>
        <w:pStyle w:val="P1Wcity"/>
        <w:spacing w:after="0" w:line="276" w:lineRule="auto"/>
        <w:ind w:firstLine="0"/>
        <w:rPr>
          <w:rFonts w:cs="Arial"/>
          <w:color w:val="000000" w:themeColor="text1"/>
          <w:szCs w:val="22"/>
        </w:rPr>
      </w:pPr>
    </w:p>
    <w:p w:rsidR="00DE5667" w:rsidRPr="007C4133" w:rsidRDefault="00DE5667" w:rsidP="00A21992">
      <w:pPr>
        <w:pStyle w:val="P1Wcity"/>
        <w:spacing w:after="0" w:line="276" w:lineRule="auto"/>
        <w:ind w:firstLine="567"/>
        <w:rPr>
          <w:rFonts w:cs="Arial"/>
          <w:color w:val="000000" w:themeColor="text1"/>
          <w:szCs w:val="22"/>
        </w:rPr>
      </w:pPr>
      <w:r w:rsidRPr="007C4133">
        <w:rPr>
          <w:rFonts w:cs="Arial"/>
          <w:color w:val="000000" w:themeColor="text1"/>
          <w:szCs w:val="22"/>
        </w:rPr>
        <w:t xml:space="preserve">Drogi wewnętrzne, place i parkingi są utwardzone i skanalizowane. Wody opadowe i roztopowe </w:t>
      </w:r>
      <w:r w:rsidRPr="007C4133">
        <w:rPr>
          <w:rFonts w:cs="Arial"/>
          <w:color w:val="000000" w:themeColor="text1"/>
          <w:szCs w:val="22"/>
        </w:rPr>
        <w:br/>
        <w:t>z powierzchni odwadnianych do kanalizacji MZK Sp. z o.o. będą oczyszczane w miejskim separatorze zawiesiny i substancji ropopochodnych.</w:t>
      </w:r>
    </w:p>
    <w:p w:rsidR="00DE5667" w:rsidRPr="007C4133" w:rsidRDefault="00DE5667" w:rsidP="007C4133">
      <w:pPr>
        <w:pStyle w:val="P1Wcity"/>
        <w:spacing w:after="0" w:line="276" w:lineRule="auto"/>
        <w:ind w:firstLine="0"/>
        <w:rPr>
          <w:rFonts w:cs="Arial"/>
          <w:color w:val="000000" w:themeColor="text1"/>
          <w:szCs w:val="22"/>
        </w:rPr>
      </w:pPr>
    </w:p>
    <w:p w:rsidR="00DE5667" w:rsidRDefault="00DE5667" w:rsidP="00A21992">
      <w:pPr>
        <w:pStyle w:val="P1Wcity"/>
        <w:spacing w:after="0" w:line="276" w:lineRule="auto"/>
        <w:ind w:firstLine="567"/>
        <w:rPr>
          <w:rFonts w:cs="Arial"/>
          <w:color w:val="000000" w:themeColor="text1"/>
          <w:szCs w:val="22"/>
        </w:rPr>
      </w:pPr>
      <w:r w:rsidRPr="007C4133">
        <w:rPr>
          <w:rFonts w:cs="Arial"/>
          <w:color w:val="000000" w:themeColor="text1"/>
          <w:szCs w:val="22"/>
        </w:rPr>
        <w:t>Zastosowanie powyższych rozwiązań zapewni, że przedsięwzięcie nie będzie negatywnie oddziaływać na powierzchnię ziemi i gleby.</w:t>
      </w:r>
    </w:p>
    <w:p w:rsidR="00AA34C2" w:rsidRPr="007C4133" w:rsidRDefault="00AA34C2" w:rsidP="007C4133">
      <w:pPr>
        <w:pStyle w:val="P1Wcity"/>
        <w:spacing w:after="0" w:line="276" w:lineRule="auto"/>
        <w:ind w:firstLine="0"/>
        <w:rPr>
          <w:rFonts w:cs="Arial"/>
          <w:color w:val="000000" w:themeColor="text1"/>
          <w:szCs w:val="22"/>
        </w:rPr>
      </w:pPr>
    </w:p>
    <w:p w:rsidR="00A21992" w:rsidRDefault="00DE5667" w:rsidP="00A21992">
      <w:pPr>
        <w:pStyle w:val="Nagwek2"/>
        <w:spacing w:before="0" w:after="0" w:line="276" w:lineRule="auto"/>
        <w:ind w:hanging="284"/>
        <w:jc w:val="both"/>
        <w:rPr>
          <w:rFonts w:cs="Arial"/>
          <w:sz w:val="22"/>
          <w:szCs w:val="22"/>
        </w:rPr>
      </w:pPr>
      <w:bookmarkStart w:id="344" w:name="_Toc472951738"/>
      <w:bookmarkStart w:id="345" w:name="_Toc478628255"/>
      <w:bookmarkEnd w:id="342"/>
      <w:r w:rsidRPr="007C4133">
        <w:rPr>
          <w:rFonts w:cs="Arial"/>
          <w:sz w:val="22"/>
          <w:szCs w:val="22"/>
        </w:rPr>
        <w:t xml:space="preserve">Oddziaływania </w:t>
      </w:r>
      <w:r w:rsidR="00A21992">
        <w:rPr>
          <w:rFonts w:cs="Arial"/>
          <w:sz w:val="22"/>
          <w:szCs w:val="22"/>
        </w:rPr>
        <w:t xml:space="preserve"> </w:t>
      </w:r>
      <w:r w:rsidRPr="007C4133">
        <w:rPr>
          <w:rFonts w:cs="Arial"/>
          <w:sz w:val="22"/>
          <w:szCs w:val="22"/>
        </w:rPr>
        <w:t xml:space="preserve">na środowisko przyrodnicze, a także na obszary chronione w tym </w:t>
      </w:r>
    </w:p>
    <w:p w:rsidR="00DE5667" w:rsidRDefault="00A21992" w:rsidP="00A21992">
      <w:pPr>
        <w:pStyle w:val="Nagwek2"/>
        <w:numPr>
          <w:ilvl w:val="0"/>
          <w:numId w:val="0"/>
        </w:numPr>
        <w:spacing w:before="0" w:after="0" w:line="276" w:lineRule="auto"/>
        <w:ind w:left="851"/>
        <w:jc w:val="both"/>
        <w:rPr>
          <w:rFonts w:cs="Arial"/>
          <w:sz w:val="22"/>
          <w:szCs w:val="22"/>
        </w:rPr>
      </w:pPr>
      <w:r>
        <w:rPr>
          <w:rFonts w:cs="Arial"/>
          <w:sz w:val="22"/>
          <w:szCs w:val="22"/>
        </w:rPr>
        <w:t xml:space="preserve">          </w:t>
      </w:r>
      <w:r w:rsidR="00DE5667" w:rsidRPr="007C4133">
        <w:rPr>
          <w:rFonts w:cs="Arial"/>
          <w:sz w:val="22"/>
          <w:szCs w:val="22"/>
        </w:rPr>
        <w:t>obszary Natura 2000</w:t>
      </w:r>
      <w:bookmarkEnd w:id="344"/>
      <w:bookmarkEnd w:id="345"/>
      <w:r>
        <w:rPr>
          <w:rFonts w:cs="Arial"/>
          <w:sz w:val="22"/>
          <w:szCs w:val="22"/>
        </w:rPr>
        <w:t>.</w:t>
      </w:r>
    </w:p>
    <w:p w:rsidR="00AA34C2" w:rsidRPr="00AA34C2" w:rsidRDefault="00AA34C2" w:rsidP="00AA34C2">
      <w:pPr>
        <w:pStyle w:val="P1Wcity"/>
      </w:pPr>
    </w:p>
    <w:p w:rsidR="00DE5667" w:rsidRPr="007C4133" w:rsidRDefault="00DE5667" w:rsidP="00A21992">
      <w:pPr>
        <w:pStyle w:val="P1Wcity"/>
        <w:shd w:val="clear" w:color="auto" w:fill="FFFFFF"/>
        <w:spacing w:after="0" w:line="276" w:lineRule="auto"/>
        <w:ind w:firstLine="644"/>
        <w:rPr>
          <w:rFonts w:cs="Arial"/>
          <w:szCs w:val="22"/>
        </w:rPr>
      </w:pPr>
      <w:r w:rsidRPr="007C4133">
        <w:rPr>
          <w:rFonts w:cs="Arial"/>
          <w:szCs w:val="22"/>
        </w:rPr>
        <w:t>Najbliższy obszar objęty ochroną na podstawie ustawy o ochronie przyrody  w rejonie Elbląga to:</w:t>
      </w:r>
    </w:p>
    <w:p w:rsidR="00DE5667" w:rsidRPr="007C4133" w:rsidRDefault="00DE5667" w:rsidP="0034262B">
      <w:pPr>
        <w:pStyle w:val="W3pz"/>
        <w:numPr>
          <w:ilvl w:val="0"/>
          <w:numId w:val="13"/>
        </w:numPr>
        <w:shd w:val="clear" w:color="auto" w:fill="FFFFFF"/>
        <w:spacing w:after="0" w:line="276" w:lineRule="auto"/>
        <w:rPr>
          <w:rFonts w:cs="Arial"/>
          <w:b/>
          <w:szCs w:val="22"/>
        </w:rPr>
      </w:pPr>
      <w:r w:rsidRPr="007C4133">
        <w:rPr>
          <w:rFonts w:cs="Arial"/>
          <w:b/>
          <w:szCs w:val="22"/>
        </w:rPr>
        <w:t>Obszary Specjalnej Ochrony Ptaków: Zalew Wiślany w odległości ok. 2,94 km (PLB280010) oraz Jezioro Drużno w odległości 5,73 km (PLB280013).</w:t>
      </w:r>
    </w:p>
    <w:p w:rsidR="00DE5667" w:rsidRPr="007C4133" w:rsidRDefault="00DE5667" w:rsidP="0034262B">
      <w:pPr>
        <w:pStyle w:val="W3pz"/>
        <w:numPr>
          <w:ilvl w:val="0"/>
          <w:numId w:val="13"/>
        </w:numPr>
        <w:shd w:val="clear" w:color="auto" w:fill="FFFFFF"/>
        <w:spacing w:after="0" w:line="276" w:lineRule="auto"/>
        <w:rPr>
          <w:rFonts w:cs="Arial"/>
          <w:b/>
          <w:szCs w:val="22"/>
        </w:rPr>
      </w:pPr>
      <w:r w:rsidRPr="007C4133">
        <w:rPr>
          <w:rFonts w:cs="Arial"/>
          <w:b/>
          <w:szCs w:val="22"/>
        </w:rPr>
        <w:t xml:space="preserve">Obszary mające znaczenie dla Wspólnoty: Zalew Wiślany i Mierzeja Wiślana </w:t>
      </w:r>
      <w:r w:rsidR="00A21992">
        <w:rPr>
          <w:rFonts w:cs="Arial"/>
          <w:b/>
          <w:szCs w:val="22"/>
        </w:rPr>
        <w:br/>
      </w:r>
      <w:r w:rsidRPr="007C4133">
        <w:rPr>
          <w:rFonts w:cs="Arial"/>
          <w:b/>
          <w:szCs w:val="22"/>
        </w:rPr>
        <w:t>w odległości ok. 2,94 km (PLH280007) oraz Ostoja Drużno w odległości ok. 6,29 km (PLH280028).</w:t>
      </w:r>
    </w:p>
    <w:p w:rsidR="00DE5667" w:rsidRPr="007C4133" w:rsidRDefault="00DE5667" w:rsidP="007C4133">
      <w:pPr>
        <w:pStyle w:val="P1Wcity"/>
        <w:shd w:val="clear" w:color="auto" w:fill="FFFFFF"/>
        <w:spacing w:after="0" w:line="276" w:lineRule="auto"/>
        <w:rPr>
          <w:rFonts w:cs="Arial"/>
          <w:szCs w:val="22"/>
        </w:rPr>
      </w:pPr>
    </w:p>
    <w:p w:rsidR="00DE5667" w:rsidRPr="007C4133" w:rsidRDefault="00DE5667" w:rsidP="007C4133">
      <w:pPr>
        <w:pStyle w:val="W3pz"/>
        <w:numPr>
          <w:ilvl w:val="0"/>
          <w:numId w:val="4"/>
        </w:numPr>
        <w:shd w:val="clear" w:color="auto" w:fill="FFFFFF"/>
        <w:tabs>
          <w:tab w:val="num" w:pos="567"/>
        </w:tabs>
        <w:spacing w:after="0" w:line="276" w:lineRule="auto"/>
        <w:ind w:left="567" w:hanging="283"/>
        <w:rPr>
          <w:rFonts w:cs="Arial"/>
          <w:szCs w:val="22"/>
        </w:rPr>
      </w:pPr>
      <w:r w:rsidRPr="007C4133">
        <w:rPr>
          <w:rFonts w:cs="Arial"/>
          <w:szCs w:val="22"/>
        </w:rPr>
        <w:t xml:space="preserve">Park Krajobrazowy Wysoczyzny Elbląskiej. Park został utworzony w 1985 r. na mocy uchwały nr VI/51/85 WRN w Elblągu z dnia 28.IV.1985 r. w celu zachowania i ochrony walorów przyrodniczych i krajobrazowych zachodniej i południowej części falistej wysoczyzny </w:t>
      </w:r>
      <w:r w:rsidRPr="007C4133">
        <w:rPr>
          <w:rFonts w:cs="Arial"/>
          <w:szCs w:val="22"/>
        </w:rPr>
        <w:lastRenderedPageBreak/>
        <w:t>morenowej, zwanej Wzniesieniami Elbląskimi. Powierzchnia parku wynosi 13 732 ha, otuliny 22 948 ha. Najcenniejsze fragmenty zbiorowisk leśnych Parku chronione są w dwóch rezerwatach leśnych: Buki Wysoczyzny Elbląskiej oraz Kadyński Las. Południowo-zachodnie obrzeże parku położone jest w odległości 1,6 km na wschód od terenu przedsięwzięcia.</w:t>
      </w:r>
    </w:p>
    <w:p w:rsidR="00DE5667" w:rsidRPr="007C4133" w:rsidRDefault="00DE5667" w:rsidP="007C4133">
      <w:pPr>
        <w:pStyle w:val="W3pz"/>
        <w:numPr>
          <w:ilvl w:val="0"/>
          <w:numId w:val="4"/>
        </w:numPr>
        <w:shd w:val="clear" w:color="auto" w:fill="FFFFFF"/>
        <w:tabs>
          <w:tab w:val="num" w:pos="567"/>
        </w:tabs>
        <w:spacing w:after="0" w:line="276" w:lineRule="auto"/>
        <w:ind w:left="567" w:hanging="283"/>
        <w:rPr>
          <w:rFonts w:cs="Arial"/>
          <w:szCs w:val="22"/>
        </w:rPr>
      </w:pPr>
      <w:r w:rsidRPr="007C4133">
        <w:rPr>
          <w:rFonts w:cs="Arial"/>
          <w:szCs w:val="22"/>
        </w:rPr>
        <w:t xml:space="preserve">Rezerwat Jezioro Drużno. Rezerwat przyrody został utworzony na Żuławach Elbląskich </w:t>
      </w:r>
      <w:r w:rsidR="00D15687">
        <w:rPr>
          <w:rFonts w:cs="Arial"/>
          <w:szCs w:val="22"/>
        </w:rPr>
        <w:br/>
      </w:r>
      <w:r w:rsidRPr="007C4133">
        <w:rPr>
          <w:rFonts w:cs="Arial"/>
          <w:szCs w:val="22"/>
        </w:rPr>
        <w:t xml:space="preserve">w 1966 r. na mocy zarządzenia nr 179 Ministra Leśnictwa i Przemysłu Drzewnego z dnia 29.XII.1966 r. w celu ochrony miejsc lęgowych ptactwa wodnego, błotnego oraz ze względów krajobrazowych. Rezerwat obejmuje akwen jeziora Drużno wraz z okolicznymi terenami </w:t>
      </w:r>
      <w:r w:rsidR="00D15687">
        <w:rPr>
          <w:rFonts w:cs="Arial"/>
          <w:szCs w:val="22"/>
        </w:rPr>
        <w:br/>
      </w:r>
      <w:r w:rsidRPr="007C4133">
        <w:rPr>
          <w:rFonts w:cs="Arial"/>
          <w:szCs w:val="22"/>
        </w:rPr>
        <w:t xml:space="preserve">o powierzchni 3 022 ha. W 2004 r. obszar Jezioro Drużno zaproponowany został jako spełniający kryteria obszarów o znaczeniu wspólnotowym (OZW) i zaklasyfikowany jako obszar specjalnej ochrony ptaków (OSO) Europejskiej Sieci Ekologicznej Natura 2000 oraz obszar specjalnej ochrony siedlisk (SOO). Obszary te zlokalizowane są w odległości 6,5 km na południe od terenu przedsięwzięcia. </w:t>
      </w:r>
    </w:p>
    <w:p w:rsidR="00DE5667" w:rsidRPr="007C4133" w:rsidRDefault="00DE5667" w:rsidP="007C4133">
      <w:pPr>
        <w:pStyle w:val="W3pz"/>
        <w:numPr>
          <w:ilvl w:val="0"/>
          <w:numId w:val="4"/>
        </w:numPr>
        <w:shd w:val="clear" w:color="auto" w:fill="FFFFFF"/>
        <w:tabs>
          <w:tab w:val="num" w:pos="567"/>
        </w:tabs>
        <w:spacing w:after="0" w:line="276" w:lineRule="auto"/>
        <w:ind w:left="567" w:hanging="283"/>
        <w:rPr>
          <w:rFonts w:cs="Arial"/>
          <w:szCs w:val="22"/>
        </w:rPr>
      </w:pPr>
      <w:r w:rsidRPr="007C4133">
        <w:rPr>
          <w:rFonts w:cs="Arial"/>
          <w:szCs w:val="22"/>
        </w:rPr>
        <w:t>Rezerwat Zatoka Elbląska. Rezerwat został powołany Zarządzeniem Ministra Ochrony Środowiska Zasobów Naturalnych i Leśnictwa z dnia 9.X.1991 r. w celu ochrony ptaków wodno-błotnych oraz ich siedlisk. Rezerwat obejmuje wody Zatoki Elbląskiej oraz fragment Złotej Wyspy o powierzchni 420 ha. Rezerwat Zatoka Elbląska stanowi część zaproponowanego w 2004 r. obszaru Zalew Wiślany spełniającego kryteria obszarów o znaczeniu wspólnotowym Europejskiej Sieci Ekologicznej Natura 2000. Obszary te są zlokalizowane w odległości 3,5 km na północny zachód od terenu przedsięwzięcia.</w:t>
      </w:r>
    </w:p>
    <w:p w:rsidR="00DE5667" w:rsidRPr="007C4133" w:rsidRDefault="00DE5667" w:rsidP="007C4133">
      <w:pPr>
        <w:pStyle w:val="W3pz"/>
        <w:numPr>
          <w:ilvl w:val="0"/>
          <w:numId w:val="4"/>
        </w:numPr>
        <w:shd w:val="clear" w:color="auto" w:fill="FFFFFF"/>
        <w:tabs>
          <w:tab w:val="num" w:pos="567"/>
        </w:tabs>
        <w:spacing w:after="0" w:line="276" w:lineRule="auto"/>
        <w:ind w:left="567" w:hanging="283"/>
        <w:rPr>
          <w:rFonts w:cs="Arial"/>
          <w:szCs w:val="22"/>
        </w:rPr>
      </w:pPr>
      <w:r w:rsidRPr="007C4133">
        <w:rPr>
          <w:rFonts w:cs="Arial"/>
          <w:szCs w:val="22"/>
        </w:rPr>
        <w:t>Obszary Chronionego Krajobrazu: Jezioro Drużno i Wysoczyzny Elbląskiej Zachód, zlokalizowane odpowiednio 6,5  km na południe i 0,4 km na wschód od terenu przedsięwzięcia.</w:t>
      </w:r>
    </w:p>
    <w:p w:rsidR="00DE5667" w:rsidRPr="007C4133" w:rsidRDefault="00DE5667" w:rsidP="007C4133">
      <w:pPr>
        <w:pStyle w:val="P1Wcity"/>
        <w:spacing w:after="0" w:line="276" w:lineRule="auto"/>
        <w:ind w:firstLine="0"/>
        <w:rPr>
          <w:rFonts w:cs="Arial"/>
          <w:szCs w:val="22"/>
        </w:rPr>
      </w:pPr>
    </w:p>
    <w:p w:rsidR="00A21992" w:rsidRPr="007C4133" w:rsidRDefault="00A21992" w:rsidP="00A21992">
      <w:pPr>
        <w:tabs>
          <w:tab w:val="left" w:pos="5895"/>
        </w:tabs>
        <w:spacing w:line="276" w:lineRule="auto"/>
        <w:jc w:val="both"/>
        <w:rPr>
          <w:rFonts w:cs="Arial"/>
          <w:sz w:val="22"/>
          <w:szCs w:val="22"/>
        </w:rPr>
      </w:pPr>
      <w:r>
        <w:rPr>
          <w:rFonts w:cs="Arial"/>
          <w:sz w:val="22"/>
          <w:szCs w:val="22"/>
        </w:rPr>
        <w:t>W świetle</w:t>
      </w:r>
      <w:r w:rsidRPr="007C4133">
        <w:rPr>
          <w:rFonts w:cs="Arial"/>
          <w:sz w:val="22"/>
          <w:szCs w:val="22"/>
        </w:rPr>
        <w:t xml:space="preserve"> informacji należy przyjąć, że inwestycja realizowana na działce ewidencyjnej </w:t>
      </w:r>
      <w:r w:rsidRPr="007C4133">
        <w:rPr>
          <w:rFonts w:cs="Arial"/>
          <w:sz w:val="22"/>
          <w:szCs w:val="22"/>
        </w:rPr>
        <w:br/>
        <w:t>Nr  108/97, obręb 27 przy ul. Nowogródzkiej w Elblągu, o pow. 1,4433 ha, nie będzie powodowała negatywnego wpływu na wymienione formy ochrony przyrody. Wskazuje na to jej charakter, niewielki rozmiar i krótki okres realizacji inwestycji oraz znaczne oddalenie w/w form ochrony przyr</w:t>
      </w:r>
      <w:r>
        <w:rPr>
          <w:rFonts w:cs="Arial"/>
          <w:sz w:val="22"/>
          <w:szCs w:val="22"/>
        </w:rPr>
        <w:t xml:space="preserve">ody od działki ewidencyjnej Nr </w:t>
      </w:r>
      <w:r w:rsidRPr="007C4133">
        <w:rPr>
          <w:rFonts w:cs="Arial"/>
          <w:sz w:val="22"/>
          <w:szCs w:val="22"/>
        </w:rPr>
        <w:t>108/97, obręb 27.</w:t>
      </w:r>
    </w:p>
    <w:p w:rsidR="00DE5667" w:rsidRPr="007C4133" w:rsidRDefault="00DE5667" w:rsidP="007C4133">
      <w:pPr>
        <w:pStyle w:val="P1Wcity"/>
        <w:spacing w:after="0" w:line="276" w:lineRule="auto"/>
        <w:ind w:firstLine="0"/>
        <w:rPr>
          <w:rFonts w:cs="Arial"/>
          <w:szCs w:val="22"/>
        </w:rPr>
      </w:pPr>
    </w:p>
    <w:p w:rsidR="00DE5667" w:rsidRPr="007C4133" w:rsidRDefault="00DE5667" w:rsidP="007C4133">
      <w:pPr>
        <w:pStyle w:val="P1Wcity"/>
        <w:spacing w:after="0" w:line="276" w:lineRule="auto"/>
        <w:ind w:firstLine="0"/>
        <w:rPr>
          <w:rFonts w:cs="Arial"/>
          <w:szCs w:val="22"/>
        </w:rPr>
      </w:pPr>
    </w:p>
    <w:p w:rsidR="00DE5667" w:rsidRDefault="00DE5667" w:rsidP="00A21992">
      <w:pPr>
        <w:pStyle w:val="Nagwek2"/>
        <w:pageBreakBefore/>
        <w:spacing w:before="0" w:after="0" w:line="276" w:lineRule="auto"/>
        <w:ind w:hanging="284"/>
        <w:jc w:val="both"/>
        <w:rPr>
          <w:rFonts w:cs="Arial"/>
          <w:sz w:val="22"/>
          <w:szCs w:val="22"/>
        </w:rPr>
      </w:pPr>
      <w:bookmarkStart w:id="346" w:name="_Toc472951739"/>
      <w:bookmarkStart w:id="347" w:name="_Toc478628256"/>
      <w:bookmarkEnd w:id="343"/>
      <w:r w:rsidRPr="007C4133">
        <w:rPr>
          <w:rFonts w:cs="Arial"/>
          <w:sz w:val="22"/>
          <w:szCs w:val="22"/>
        </w:rPr>
        <w:lastRenderedPageBreak/>
        <w:t>Oddziaływanie na klimat</w:t>
      </w:r>
      <w:bookmarkEnd w:id="346"/>
      <w:bookmarkEnd w:id="347"/>
      <w:r w:rsidR="00A21992">
        <w:rPr>
          <w:rFonts w:cs="Arial"/>
          <w:sz w:val="22"/>
          <w:szCs w:val="22"/>
        </w:rPr>
        <w:t>.</w:t>
      </w:r>
    </w:p>
    <w:p w:rsidR="00AA34C2" w:rsidRPr="00AA34C2" w:rsidRDefault="00AA34C2" w:rsidP="00AA34C2">
      <w:pPr>
        <w:pStyle w:val="P1Wcity"/>
      </w:pPr>
    </w:p>
    <w:p w:rsidR="00DE5667" w:rsidRDefault="00DE5667" w:rsidP="00A21992">
      <w:pPr>
        <w:pStyle w:val="P1Wcity"/>
        <w:spacing w:after="0" w:line="276" w:lineRule="auto"/>
        <w:ind w:firstLine="567"/>
        <w:rPr>
          <w:rFonts w:cs="Arial"/>
          <w:szCs w:val="22"/>
        </w:rPr>
      </w:pPr>
      <w:r w:rsidRPr="007C4133">
        <w:rPr>
          <w:rFonts w:cs="Arial"/>
          <w:szCs w:val="22"/>
        </w:rPr>
        <w:t xml:space="preserve">Zagadnienia oddziaływania na klimat są bardzo szerokim i złożonym zagadnieniem. </w:t>
      </w:r>
      <w:r w:rsidR="00A21992">
        <w:rPr>
          <w:rFonts w:cs="Arial"/>
          <w:szCs w:val="22"/>
        </w:rPr>
        <w:br/>
      </w:r>
      <w:r w:rsidRPr="007C4133">
        <w:rPr>
          <w:rFonts w:cs="Arial"/>
          <w:szCs w:val="22"/>
        </w:rPr>
        <w:t>W niniejszym opracowaniu skupiono uwagę wyłącznie na istotnych aspek</w:t>
      </w:r>
      <w:r w:rsidR="00A21992">
        <w:rPr>
          <w:rFonts w:cs="Arial"/>
          <w:szCs w:val="22"/>
        </w:rPr>
        <w:t xml:space="preserve">tach tych zagadnień związanych </w:t>
      </w:r>
      <w:r w:rsidRPr="007C4133">
        <w:rPr>
          <w:rFonts w:cs="Arial"/>
          <w:szCs w:val="22"/>
        </w:rPr>
        <w:t>z przedmiotowym przedsięwzięciem.</w:t>
      </w:r>
    </w:p>
    <w:p w:rsidR="00AA34C2" w:rsidRPr="007C4133" w:rsidRDefault="00AA34C2" w:rsidP="007C4133">
      <w:pPr>
        <w:pStyle w:val="P1Wcity"/>
        <w:spacing w:after="0" w:line="276" w:lineRule="auto"/>
        <w:ind w:firstLine="0"/>
        <w:rPr>
          <w:rFonts w:cs="Arial"/>
          <w:szCs w:val="22"/>
        </w:rPr>
      </w:pPr>
    </w:p>
    <w:p w:rsidR="00DE5667" w:rsidRDefault="00DE5667" w:rsidP="00A21992">
      <w:pPr>
        <w:pStyle w:val="Nagwek3"/>
        <w:spacing w:before="0" w:after="0" w:line="276" w:lineRule="auto"/>
        <w:ind w:hanging="558"/>
        <w:jc w:val="both"/>
        <w:rPr>
          <w:rFonts w:cs="Arial"/>
          <w:sz w:val="22"/>
          <w:szCs w:val="22"/>
        </w:rPr>
      </w:pPr>
      <w:bookmarkStart w:id="348" w:name="_Toc467610661"/>
      <w:bookmarkStart w:id="349" w:name="_Toc472951740"/>
      <w:bookmarkStart w:id="350" w:name="_Toc478628257"/>
      <w:r w:rsidRPr="007C4133">
        <w:rPr>
          <w:rFonts w:cs="Arial"/>
          <w:sz w:val="22"/>
          <w:szCs w:val="22"/>
        </w:rPr>
        <w:t>Zmiany klimatu na Ziemi</w:t>
      </w:r>
      <w:bookmarkEnd w:id="348"/>
      <w:bookmarkEnd w:id="349"/>
      <w:bookmarkEnd w:id="350"/>
      <w:r w:rsidR="00A21992">
        <w:rPr>
          <w:rFonts w:cs="Arial"/>
          <w:sz w:val="22"/>
          <w:szCs w:val="22"/>
        </w:rPr>
        <w:t>.</w:t>
      </w:r>
    </w:p>
    <w:p w:rsidR="00AA34C2" w:rsidRPr="00AA34C2" w:rsidRDefault="00AA34C2" w:rsidP="00AA34C2">
      <w:pPr>
        <w:pStyle w:val="P1Wcity"/>
      </w:pPr>
    </w:p>
    <w:p w:rsidR="00DE5667" w:rsidRPr="007C4133" w:rsidRDefault="00DE5667" w:rsidP="00A21992">
      <w:pPr>
        <w:pStyle w:val="P1Wcity"/>
        <w:spacing w:after="0" w:line="276" w:lineRule="auto"/>
        <w:ind w:firstLine="567"/>
        <w:rPr>
          <w:rFonts w:cs="Arial"/>
          <w:szCs w:val="22"/>
        </w:rPr>
      </w:pPr>
      <w:r w:rsidRPr="007C4133">
        <w:rPr>
          <w:rFonts w:cs="Arial"/>
          <w:szCs w:val="22"/>
        </w:rPr>
        <w:t>W ujęciu historycznym, klimat na Ziemi był kształtowany poprzez aktywność słońca. Okresy glacjalne i interglacjalne pokrywały się z aktywnością słońca oraz stężeniem CO</w:t>
      </w:r>
      <w:r w:rsidRPr="007C4133">
        <w:rPr>
          <w:rFonts w:cs="Arial"/>
          <w:szCs w:val="22"/>
          <w:vertAlign w:val="subscript"/>
        </w:rPr>
        <w:t>2</w:t>
      </w:r>
      <w:r w:rsidRPr="007C4133">
        <w:rPr>
          <w:rFonts w:cs="Arial"/>
          <w:szCs w:val="22"/>
        </w:rPr>
        <w:t xml:space="preserve"> w powietrzu (na podstawie badań Vostoc Ice Core [K.5, K.6]. Wzrostowi aktywności słońca </w:t>
      </w:r>
      <w:r w:rsidR="00A21992">
        <w:rPr>
          <w:rFonts w:cs="Arial"/>
          <w:szCs w:val="22"/>
        </w:rPr>
        <w:t xml:space="preserve">towarzyszył wzrost temperatury </w:t>
      </w:r>
      <w:r w:rsidRPr="007C4133">
        <w:rPr>
          <w:rFonts w:cs="Arial"/>
          <w:szCs w:val="22"/>
        </w:rPr>
        <w:t>i stężenia CO</w:t>
      </w:r>
      <w:r w:rsidRPr="007C4133">
        <w:rPr>
          <w:rFonts w:cs="Arial"/>
          <w:szCs w:val="22"/>
          <w:vertAlign w:val="subscript"/>
        </w:rPr>
        <w:t>2</w:t>
      </w:r>
      <w:r w:rsidRPr="007C4133">
        <w:rPr>
          <w:rFonts w:cs="Arial"/>
          <w:szCs w:val="22"/>
        </w:rPr>
        <w:t xml:space="preserve"> w powietrzu. Taka ścisła korelacja była zachowana do lat 50 XX wieku. Od początku lat 60 XX wieku aktywność słońca maleje, a mimo to gwałtownie rośnie średnia temperatura na Ziemi i stężenie CO</w:t>
      </w:r>
      <w:r w:rsidRPr="007C4133">
        <w:rPr>
          <w:rFonts w:cs="Arial"/>
          <w:szCs w:val="22"/>
          <w:vertAlign w:val="subscript"/>
        </w:rPr>
        <w:t>2</w:t>
      </w:r>
      <w:r w:rsidRPr="007C4133">
        <w:rPr>
          <w:rFonts w:cs="Arial"/>
          <w:szCs w:val="22"/>
        </w:rPr>
        <w:t xml:space="preserve"> w powietrzu. Według Piątego Raportu Międzyrządowego Panelu do spraw Zmian Klimatu, IPCC (Climate Change 2013) średnia globalna temperatura powierzchni oceanów i lądów wzrosła w okresie 1880-2012 o 0,85ºC, a jeśli wziąć pod uwagę okres 1951–2012 to wzrost ten wyniósł 0,72°C [K.7, K.8]. W Polsce, ostatnie 10 lat (2006÷2015) jest średnio niemal o 2</w:t>
      </w:r>
      <w:r w:rsidRPr="007C4133">
        <w:rPr>
          <w:rFonts w:cs="Arial"/>
          <w:szCs w:val="22"/>
          <w:vertAlign w:val="superscript"/>
        </w:rPr>
        <w:t>0</w:t>
      </w:r>
      <w:r w:rsidRPr="007C4133">
        <w:rPr>
          <w:rFonts w:cs="Arial"/>
          <w:szCs w:val="22"/>
        </w:rPr>
        <w:t xml:space="preserve">C cieplejsze od pierwszych dekad XIX wieku (seria pomiarowa 1781÷2015) [K.9]. </w:t>
      </w:r>
      <w:r w:rsidR="00A21992">
        <w:rPr>
          <w:rFonts w:cs="Arial"/>
          <w:szCs w:val="22"/>
        </w:rPr>
        <w:t xml:space="preserve">Ocieplenie klimatu Polski jest </w:t>
      </w:r>
      <w:r w:rsidRPr="007C4133">
        <w:rPr>
          <w:rFonts w:cs="Arial"/>
          <w:szCs w:val="22"/>
        </w:rPr>
        <w:t>w tym kontekście wyższe niż w skali globalnej. W latach 1961÷1990 zaobserwowano stabilizację średnich rocznych temperatur powietrza w Polsce. Dwa najcieplejsze lata w historii pomiarów instrumentalnych w Polsce (od 1781 r.) wystąpiły w roku 2014 i 2015. Średnia roczna anomalia temperatury w tych latach w stosunku do średniego poziomu z lat 1961÷1990 wynosi +2,05</w:t>
      </w:r>
      <w:r w:rsidRPr="007C4133">
        <w:rPr>
          <w:rFonts w:cs="Arial"/>
          <w:szCs w:val="22"/>
          <w:vertAlign w:val="superscript"/>
        </w:rPr>
        <w:t>0</w:t>
      </w:r>
      <w:r w:rsidRPr="007C4133">
        <w:rPr>
          <w:rFonts w:cs="Arial"/>
          <w:szCs w:val="22"/>
        </w:rPr>
        <w:t>C. Od roku 1998 zanotowano tylko dwa lata 1996 i 2010, w których średnia roczna temperatura powietrza była poniżej średniej z lat 1961÷1990 (2 lata na 28) [K.9].</w:t>
      </w:r>
    </w:p>
    <w:p w:rsidR="00DE5667" w:rsidRPr="007C4133" w:rsidRDefault="00DE5667" w:rsidP="007C4133">
      <w:pPr>
        <w:pStyle w:val="P1Wcity"/>
        <w:spacing w:after="0" w:line="276" w:lineRule="auto"/>
        <w:ind w:firstLine="0"/>
        <w:rPr>
          <w:rFonts w:cs="Arial"/>
          <w:szCs w:val="22"/>
        </w:rPr>
      </w:pPr>
    </w:p>
    <w:p w:rsidR="00DE5667" w:rsidRPr="007C4133" w:rsidRDefault="00DE5667" w:rsidP="00A21992">
      <w:pPr>
        <w:pStyle w:val="P1Wcity"/>
        <w:spacing w:after="0" w:line="276" w:lineRule="auto"/>
        <w:ind w:firstLine="567"/>
        <w:rPr>
          <w:rFonts w:cs="Arial"/>
          <w:szCs w:val="22"/>
        </w:rPr>
      </w:pPr>
      <w:r w:rsidRPr="007C4133">
        <w:rPr>
          <w:rFonts w:cs="Arial"/>
          <w:szCs w:val="22"/>
        </w:rPr>
        <w:t>Podsumowując, zarówno badania instrumentalne zjawisk meteorologicznych (uwzględniając wyniki pomiarów historycznych) jak i fizyczne obserwacje, szczególnie w okresie ostatnich 2 dekad, jednoznacznie wskazują na zaistnienie znaczących zmian klimatycznych, z tendencją jego gwałtownego ocieplania. Badania te wskazują jednocześnie, że od lat 50 XX wieku zmiany te mają niezaprzeczalnie również antropogeniczny charakter. Paradoksalnie, unowocześnienie przemysłu w zakresie ograniczenia emisji pyłów i siarczanów do powietrza (instalacje odpylania i odsiarczania spalin) doprowadziło do zmniejszenia ilości emitowanych aerozoli do powietrza, które w dwojaki sposób działają mitygująco na ograniczenie efektu cieplarnianego – poprzez odbijanie promieniowania słonecznego bezpośrednio w przestrzeń kosmiczną, jak i poprzez wspomaganie kondensacji pary wodnej i tworzenie chmur, również odbijających bezpośrednie promieniowanie słoneczne w przestrzeń kosmiczną. Według oszacowań, ochładzający efekt emitowanych przez człowieka do atmosfery aerozoli aktualnie niweluje 30-40% ocieplenia pochodzącego od wyemitowanych przez człowieka gazów cieplarnianych [K.4, K.6, K.9]. Biorąc pod uwagę bieżące tendencje (lokalne programy ochrony powietrza, BAT Conclusion dla instalacji IPPC, obowiązujące i planowane standardy emisyjne z instalacji) do ograniczania emisji pyłów i siarczanów do powietrza dążenie do czystszego powietrza będzie wzmacniało efekt cieplarniany.</w:t>
      </w:r>
    </w:p>
    <w:p w:rsidR="00DE5667" w:rsidRPr="007C4133" w:rsidRDefault="00DE5667" w:rsidP="007C4133">
      <w:pPr>
        <w:pStyle w:val="P1Wcity"/>
        <w:spacing w:after="0" w:line="276" w:lineRule="auto"/>
        <w:ind w:firstLine="0"/>
        <w:rPr>
          <w:rFonts w:cs="Arial"/>
          <w:szCs w:val="22"/>
        </w:rPr>
      </w:pPr>
    </w:p>
    <w:p w:rsidR="00DE5667" w:rsidRPr="007C4133" w:rsidRDefault="00DE5667" w:rsidP="00A21992">
      <w:pPr>
        <w:pStyle w:val="P1Wcity"/>
        <w:spacing w:after="0" w:line="276" w:lineRule="auto"/>
        <w:ind w:firstLine="567"/>
        <w:rPr>
          <w:rFonts w:cs="Arial"/>
          <w:szCs w:val="22"/>
        </w:rPr>
      </w:pPr>
      <w:r w:rsidRPr="007C4133">
        <w:rPr>
          <w:rFonts w:cs="Arial"/>
          <w:szCs w:val="22"/>
        </w:rPr>
        <w:t>W aspekcie pozytywnym, wzrost średniej temperatury powietrza (aktualny i dalej przewidywany), powodujący również inne zmiany klimatyczne, przekłada się na:</w:t>
      </w:r>
    </w:p>
    <w:p w:rsidR="00DE5667" w:rsidRPr="007C4133" w:rsidRDefault="00DE5667" w:rsidP="007C4133">
      <w:pPr>
        <w:pStyle w:val="K1"/>
        <w:tabs>
          <w:tab w:val="num" w:pos="720"/>
        </w:tabs>
        <w:spacing w:after="0" w:line="276" w:lineRule="auto"/>
        <w:ind w:left="720" w:hanging="360"/>
        <w:rPr>
          <w:rFonts w:cs="Arial"/>
          <w:szCs w:val="22"/>
        </w:rPr>
      </w:pPr>
      <w:r w:rsidRPr="007C4133">
        <w:rPr>
          <w:rFonts w:cs="Arial"/>
          <w:szCs w:val="22"/>
        </w:rPr>
        <w:t>dłuższy okres wegetacyjny,</w:t>
      </w:r>
    </w:p>
    <w:p w:rsidR="00DE5667" w:rsidRPr="007C4133" w:rsidRDefault="00DE5667" w:rsidP="007C4133">
      <w:pPr>
        <w:pStyle w:val="K1"/>
        <w:tabs>
          <w:tab w:val="num" w:pos="720"/>
        </w:tabs>
        <w:spacing w:after="0" w:line="276" w:lineRule="auto"/>
        <w:ind w:left="720" w:hanging="360"/>
        <w:rPr>
          <w:rFonts w:cs="Arial"/>
          <w:szCs w:val="22"/>
        </w:rPr>
      </w:pPr>
      <w:r w:rsidRPr="007C4133">
        <w:rPr>
          <w:rFonts w:cs="Arial"/>
          <w:szCs w:val="22"/>
        </w:rPr>
        <w:t>możliwość uprawy roślin mniej odpornych na mrozy,</w:t>
      </w:r>
    </w:p>
    <w:p w:rsidR="00DE5667" w:rsidRPr="007C4133" w:rsidRDefault="00DE5667" w:rsidP="007C4133">
      <w:pPr>
        <w:pStyle w:val="K1"/>
        <w:tabs>
          <w:tab w:val="num" w:pos="720"/>
        </w:tabs>
        <w:spacing w:after="0" w:line="276" w:lineRule="auto"/>
        <w:ind w:left="720" w:hanging="360"/>
        <w:rPr>
          <w:rFonts w:cs="Arial"/>
          <w:szCs w:val="22"/>
        </w:rPr>
      </w:pPr>
      <w:r w:rsidRPr="007C4133">
        <w:rPr>
          <w:rFonts w:cs="Arial"/>
          <w:szCs w:val="22"/>
        </w:rPr>
        <w:t>wzrost insolacji, a tym samym lepsze warunki wykorzystania energii słońca do produkcji ciepła i prądu w panelach solarnych i fotowoltaicznych,</w:t>
      </w:r>
    </w:p>
    <w:p w:rsidR="00DE5667" w:rsidRPr="007C4133" w:rsidRDefault="00DE5667" w:rsidP="007C4133">
      <w:pPr>
        <w:pStyle w:val="K1"/>
        <w:tabs>
          <w:tab w:val="num" w:pos="720"/>
        </w:tabs>
        <w:spacing w:after="0" w:line="276" w:lineRule="auto"/>
        <w:ind w:left="720" w:hanging="360"/>
        <w:rPr>
          <w:rFonts w:cs="Arial"/>
          <w:szCs w:val="22"/>
        </w:rPr>
      </w:pPr>
      <w:r w:rsidRPr="007C4133">
        <w:rPr>
          <w:rFonts w:cs="Arial"/>
          <w:szCs w:val="22"/>
        </w:rPr>
        <w:lastRenderedPageBreak/>
        <w:t>wyższe temperatury w sezonie zimowym i mniejsze zużycie paliw do ogrzewania pomieszczeń i obiektów,</w:t>
      </w:r>
    </w:p>
    <w:p w:rsidR="00DE5667" w:rsidRPr="007C4133" w:rsidRDefault="00DE5667" w:rsidP="007C4133">
      <w:pPr>
        <w:pStyle w:val="K1"/>
        <w:tabs>
          <w:tab w:val="num" w:pos="720"/>
        </w:tabs>
        <w:spacing w:after="0" w:line="276" w:lineRule="auto"/>
        <w:ind w:left="720" w:hanging="360"/>
        <w:rPr>
          <w:rFonts w:cs="Arial"/>
          <w:szCs w:val="22"/>
        </w:rPr>
      </w:pPr>
      <w:r w:rsidRPr="007C4133">
        <w:rPr>
          <w:rFonts w:cs="Arial"/>
          <w:szCs w:val="22"/>
        </w:rPr>
        <w:t>przewidywaną większą średnią roczną sumę opadów,</w:t>
      </w:r>
    </w:p>
    <w:p w:rsidR="00DE5667" w:rsidRPr="007C4133" w:rsidRDefault="00DE5667" w:rsidP="007C4133">
      <w:pPr>
        <w:pStyle w:val="K1"/>
        <w:tabs>
          <w:tab w:val="num" w:pos="720"/>
        </w:tabs>
        <w:spacing w:after="0" w:line="276" w:lineRule="auto"/>
        <w:ind w:left="720" w:hanging="360"/>
        <w:rPr>
          <w:rFonts w:cs="Arial"/>
          <w:szCs w:val="22"/>
        </w:rPr>
      </w:pPr>
      <w:r w:rsidRPr="007C4133">
        <w:rPr>
          <w:rFonts w:cs="Arial"/>
          <w:szCs w:val="22"/>
        </w:rPr>
        <w:t>wzrost opadów deszczu w sezonie zimowym i zmniejszenie ilości opadów śniegu, co będzie powodować cieńszą pokrywę śnieżną i zmniejszenie zagrożenia podtopieniami i powodziami, związanymi z wiosennymi roztopami.</w:t>
      </w:r>
    </w:p>
    <w:p w:rsidR="00DE5667" w:rsidRPr="007C4133" w:rsidRDefault="00DE5667" w:rsidP="00A21992">
      <w:pPr>
        <w:pStyle w:val="P1Wcity"/>
        <w:spacing w:after="0" w:line="276" w:lineRule="auto"/>
        <w:ind w:firstLine="567"/>
        <w:rPr>
          <w:rFonts w:cs="Arial"/>
          <w:szCs w:val="22"/>
        </w:rPr>
      </w:pPr>
      <w:r w:rsidRPr="007C4133">
        <w:rPr>
          <w:rFonts w:cs="Arial"/>
          <w:szCs w:val="22"/>
        </w:rPr>
        <w:t>W aspekcie negatywnym, wzrost średniej temperatury powietrza (aktualny i dalej przewidywany), powodujący również inne zmiany klimatyczne, przekłada się na:</w:t>
      </w:r>
    </w:p>
    <w:p w:rsidR="00DE5667" w:rsidRPr="007C4133" w:rsidRDefault="00DE5667" w:rsidP="007C4133">
      <w:pPr>
        <w:pStyle w:val="K1"/>
        <w:tabs>
          <w:tab w:val="num" w:pos="720"/>
        </w:tabs>
        <w:spacing w:after="0" w:line="276" w:lineRule="auto"/>
        <w:ind w:left="720" w:hanging="360"/>
        <w:rPr>
          <w:rFonts w:cs="Arial"/>
          <w:szCs w:val="22"/>
        </w:rPr>
      </w:pPr>
      <w:r w:rsidRPr="007C4133">
        <w:rPr>
          <w:rFonts w:cs="Arial"/>
          <w:szCs w:val="22"/>
        </w:rPr>
        <w:t>zmiany w biotopach wielu gatunków roślin, grzybów i zwierząt, które po przekroczeniu progów tolerancji poszczególnych gatunków będą prowadzić do ich wyginięcia lub znacznego ograniczenia populacji i/lub stanowisk występowania. Szczególnie odnosi się to do gatunków, które nie mogą migrować (np. z powodu braku innych/nowych stanowisk) lub których migracja jest zamknięta poprzez bariery antropogeniczne,</w:t>
      </w:r>
    </w:p>
    <w:p w:rsidR="00DE5667" w:rsidRPr="007C4133" w:rsidRDefault="00DE5667" w:rsidP="007C4133">
      <w:pPr>
        <w:pStyle w:val="K1"/>
        <w:tabs>
          <w:tab w:val="num" w:pos="720"/>
        </w:tabs>
        <w:spacing w:after="0" w:line="276" w:lineRule="auto"/>
        <w:ind w:left="720" w:hanging="360"/>
        <w:rPr>
          <w:rFonts w:cs="Arial"/>
          <w:szCs w:val="22"/>
        </w:rPr>
      </w:pPr>
      <w:r w:rsidRPr="007C4133">
        <w:rPr>
          <w:rFonts w:cs="Arial"/>
          <w:szCs w:val="22"/>
        </w:rPr>
        <w:t>migracja gatunków obcych, zagrażających gatunkom rodzimym, szczególnie w przypadku obniżenia ich kondycji ze względu na zaistniałe zmiany w biotopach oraz niekorzystne zjawiska pogodowe,</w:t>
      </w:r>
    </w:p>
    <w:p w:rsidR="00DE5667" w:rsidRPr="007C4133" w:rsidRDefault="00DE5667" w:rsidP="007C4133">
      <w:pPr>
        <w:pStyle w:val="K1"/>
        <w:tabs>
          <w:tab w:val="num" w:pos="720"/>
        </w:tabs>
        <w:spacing w:after="0" w:line="276" w:lineRule="auto"/>
        <w:ind w:left="720" w:hanging="360"/>
        <w:rPr>
          <w:rFonts w:cs="Arial"/>
          <w:szCs w:val="22"/>
        </w:rPr>
      </w:pPr>
      <w:r w:rsidRPr="007C4133">
        <w:rPr>
          <w:rFonts w:cs="Arial"/>
          <w:szCs w:val="22"/>
        </w:rPr>
        <w:t>zmniejszenie bioróżnorodności i kondycji ekosystemów,</w:t>
      </w:r>
    </w:p>
    <w:p w:rsidR="00DE5667" w:rsidRPr="007C4133" w:rsidRDefault="00DE5667" w:rsidP="007C4133">
      <w:pPr>
        <w:pStyle w:val="K1"/>
        <w:tabs>
          <w:tab w:val="num" w:pos="720"/>
        </w:tabs>
        <w:spacing w:after="0" w:line="276" w:lineRule="auto"/>
        <w:ind w:left="720" w:hanging="360"/>
        <w:rPr>
          <w:rFonts w:cs="Arial"/>
          <w:szCs w:val="22"/>
        </w:rPr>
      </w:pPr>
      <w:r w:rsidRPr="007C4133">
        <w:rPr>
          <w:rFonts w:cs="Arial"/>
          <w:szCs w:val="22"/>
        </w:rPr>
        <w:t>zwiększeniem ilości i zakresu ekstremalnych stanów pogodowych, objawiający się:</w:t>
      </w:r>
    </w:p>
    <w:p w:rsidR="00DE5667" w:rsidRPr="007C4133" w:rsidRDefault="00DE5667" w:rsidP="007C4133">
      <w:pPr>
        <w:pStyle w:val="W2"/>
        <w:spacing w:after="0" w:line="276" w:lineRule="auto"/>
        <w:rPr>
          <w:rFonts w:cs="Arial"/>
          <w:szCs w:val="22"/>
        </w:rPr>
      </w:pPr>
      <w:r w:rsidRPr="007C4133">
        <w:rPr>
          <w:rFonts w:cs="Arial"/>
          <w:szCs w:val="22"/>
        </w:rPr>
        <w:t>wzrostem częstości występowania oraz wzrostem siły wiatrów katastrofalnych (wiatry fenowe, huragany, trąby powietrzne, cyklony),</w:t>
      </w:r>
    </w:p>
    <w:p w:rsidR="00DE5667" w:rsidRPr="007C4133" w:rsidRDefault="00DE5667" w:rsidP="007C4133">
      <w:pPr>
        <w:pStyle w:val="W2"/>
        <w:spacing w:after="0" w:line="276" w:lineRule="auto"/>
        <w:rPr>
          <w:rFonts w:cs="Arial"/>
          <w:szCs w:val="22"/>
        </w:rPr>
      </w:pPr>
      <w:r w:rsidRPr="007C4133">
        <w:rPr>
          <w:rFonts w:cs="Arial"/>
          <w:szCs w:val="22"/>
        </w:rPr>
        <w:t xml:space="preserve">wzrostem ilości oraz natężenia opadów ekstremalnych o dużym i bardzo dużym natężeniu, co zwiększa i liczbę przypadków powodzi błyskawicznych (lokalnych), związanych z gwałtownymi przyborami wód w rozmiarach lokalnych, </w:t>
      </w:r>
    </w:p>
    <w:p w:rsidR="00DE5667" w:rsidRPr="007C4133" w:rsidRDefault="00DE5667" w:rsidP="007C4133">
      <w:pPr>
        <w:pStyle w:val="W2"/>
        <w:spacing w:after="0" w:line="276" w:lineRule="auto"/>
        <w:rPr>
          <w:rFonts w:cs="Arial"/>
          <w:szCs w:val="22"/>
        </w:rPr>
      </w:pPr>
      <w:r w:rsidRPr="007C4133">
        <w:rPr>
          <w:rFonts w:cs="Arial"/>
          <w:szCs w:val="22"/>
        </w:rPr>
        <w:t>wzrostem ilości powodzi obejmujących terasy zalewowe dolin rzecznych, związanych z kumulowaniem się odpływu wód opadowych z wielu zlewni kolejnych dopływów rzek głównych,</w:t>
      </w:r>
    </w:p>
    <w:p w:rsidR="00DE5667" w:rsidRPr="007C4133" w:rsidRDefault="00DE5667" w:rsidP="007C4133">
      <w:pPr>
        <w:pStyle w:val="W2"/>
        <w:spacing w:after="0" w:line="276" w:lineRule="auto"/>
        <w:rPr>
          <w:rFonts w:cs="Arial"/>
          <w:szCs w:val="22"/>
        </w:rPr>
      </w:pPr>
      <w:r w:rsidRPr="007C4133">
        <w:rPr>
          <w:rFonts w:cs="Arial"/>
          <w:szCs w:val="22"/>
        </w:rPr>
        <w:t>wzrostem ilości powodzi przybrzeżnych,</w:t>
      </w:r>
    </w:p>
    <w:p w:rsidR="00DE5667" w:rsidRPr="007C4133" w:rsidRDefault="00DE5667" w:rsidP="007C4133">
      <w:pPr>
        <w:pStyle w:val="W2"/>
        <w:spacing w:after="0" w:line="276" w:lineRule="auto"/>
        <w:rPr>
          <w:rFonts w:cs="Arial"/>
          <w:szCs w:val="22"/>
        </w:rPr>
      </w:pPr>
      <w:r w:rsidRPr="007C4133">
        <w:rPr>
          <w:rFonts w:cs="Arial"/>
          <w:szCs w:val="22"/>
        </w:rPr>
        <w:t>obniżeniem ilości dni z małym opadem &lt; 1 mm,</w:t>
      </w:r>
    </w:p>
    <w:p w:rsidR="00DE5667" w:rsidRPr="007C4133" w:rsidRDefault="00DE5667" w:rsidP="007C4133">
      <w:pPr>
        <w:pStyle w:val="W2"/>
        <w:spacing w:after="0" w:line="276" w:lineRule="auto"/>
        <w:rPr>
          <w:rFonts w:cs="Arial"/>
          <w:szCs w:val="22"/>
        </w:rPr>
      </w:pPr>
      <w:r w:rsidRPr="007C4133">
        <w:rPr>
          <w:rFonts w:cs="Arial"/>
          <w:szCs w:val="22"/>
        </w:rPr>
        <w:t>wydłużeniem ilości i długości okresów bezdeszczowych, powodujących długotrwałe susze meteorologiczne i hydrologiczne,</w:t>
      </w:r>
    </w:p>
    <w:p w:rsidR="00DE5667" w:rsidRPr="007C4133" w:rsidRDefault="00DE5667" w:rsidP="007C4133">
      <w:pPr>
        <w:pStyle w:val="K1"/>
        <w:tabs>
          <w:tab w:val="num" w:pos="720"/>
        </w:tabs>
        <w:spacing w:after="0" w:line="276" w:lineRule="auto"/>
        <w:ind w:left="720" w:hanging="360"/>
        <w:rPr>
          <w:rFonts w:cs="Arial"/>
          <w:szCs w:val="22"/>
        </w:rPr>
      </w:pPr>
      <w:r w:rsidRPr="007C4133">
        <w:rPr>
          <w:rFonts w:cs="Arial"/>
          <w:szCs w:val="22"/>
        </w:rPr>
        <w:t xml:space="preserve">ograniczeniem produktywności lub okresowa utrata produktywności obszarów rolniczych </w:t>
      </w:r>
      <w:r w:rsidRPr="007C4133">
        <w:rPr>
          <w:rFonts w:cs="Arial"/>
          <w:szCs w:val="22"/>
        </w:rPr>
        <w:br/>
        <w:t xml:space="preserve">w skali całych województw w odniesieniu do części lub całości płodów rolnych i owoców </w:t>
      </w:r>
      <w:r w:rsidR="007C4133" w:rsidRPr="007C4133">
        <w:rPr>
          <w:rFonts w:cs="Arial"/>
          <w:szCs w:val="22"/>
        </w:rPr>
        <w:br/>
      </w:r>
      <w:r w:rsidRPr="007C4133">
        <w:rPr>
          <w:rFonts w:cs="Arial"/>
          <w:szCs w:val="22"/>
        </w:rPr>
        <w:t>z upraw sadowniczych – co może spowodować znaczący wzrost cen art. żywnościowych i ich okresowy niedobór w skali lokalnej i globalnej,</w:t>
      </w:r>
    </w:p>
    <w:p w:rsidR="00DE5667" w:rsidRPr="007C4133" w:rsidRDefault="00DE5667" w:rsidP="007C4133">
      <w:pPr>
        <w:pStyle w:val="K1"/>
        <w:tabs>
          <w:tab w:val="num" w:pos="720"/>
        </w:tabs>
        <w:spacing w:after="0" w:line="276" w:lineRule="auto"/>
        <w:ind w:left="720" w:hanging="360"/>
        <w:rPr>
          <w:rFonts w:cs="Arial"/>
          <w:szCs w:val="22"/>
        </w:rPr>
      </w:pPr>
      <w:r w:rsidRPr="007C4133">
        <w:rPr>
          <w:rFonts w:cs="Arial"/>
          <w:szCs w:val="22"/>
        </w:rPr>
        <w:t>zwiększenie przeżywalności szkodników, które z większym natężeniem będą atakować zarówno monokultury agrarne, lasy gospodarcze jak i ekosystemy naturalne, szczególnie gdy zostaną osłabione przez ekstremalne warunki pogodowe lub antropopresję, rozumianą zarówno w aspekcie emisji jak i wszelkiego rodzaju zabudowę,</w:t>
      </w:r>
    </w:p>
    <w:p w:rsidR="00DE5667" w:rsidRPr="007C4133" w:rsidRDefault="00DE5667" w:rsidP="007C4133">
      <w:pPr>
        <w:pStyle w:val="K1"/>
        <w:tabs>
          <w:tab w:val="num" w:pos="720"/>
        </w:tabs>
        <w:spacing w:after="0" w:line="276" w:lineRule="auto"/>
        <w:ind w:left="720" w:hanging="360"/>
        <w:rPr>
          <w:rFonts w:cs="Arial"/>
          <w:szCs w:val="22"/>
        </w:rPr>
      </w:pPr>
      <w:r w:rsidRPr="007C4133">
        <w:rPr>
          <w:rFonts w:cs="Arial"/>
          <w:szCs w:val="22"/>
        </w:rPr>
        <w:t xml:space="preserve">zwiększenie liczby i rozmiarów pożarów ekosystemów naturalnych, w tym głównie lasów, </w:t>
      </w:r>
      <w:r w:rsidRPr="007C4133">
        <w:rPr>
          <w:rFonts w:cs="Arial"/>
          <w:szCs w:val="22"/>
        </w:rPr>
        <w:br/>
        <w:t>a także zbiorowisk łąkowych i torfowisk,</w:t>
      </w:r>
    </w:p>
    <w:p w:rsidR="00DE5667" w:rsidRPr="007C4133" w:rsidRDefault="00DE5667" w:rsidP="007C4133">
      <w:pPr>
        <w:pStyle w:val="K1"/>
        <w:tabs>
          <w:tab w:val="num" w:pos="720"/>
        </w:tabs>
        <w:spacing w:after="0" w:line="276" w:lineRule="auto"/>
        <w:ind w:left="720" w:hanging="360"/>
        <w:rPr>
          <w:rFonts w:cs="Arial"/>
          <w:szCs w:val="22"/>
        </w:rPr>
      </w:pPr>
      <w:r w:rsidRPr="007C4133">
        <w:rPr>
          <w:rFonts w:cs="Arial"/>
          <w:szCs w:val="22"/>
        </w:rPr>
        <w:t>wzrost poziomu morza i zakwaszenia oceanów.</w:t>
      </w:r>
    </w:p>
    <w:p w:rsidR="00DE5667" w:rsidRPr="007C4133" w:rsidRDefault="00DE5667" w:rsidP="007C4133">
      <w:pPr>
        <w:pStyle w:val="P1Wcity"/>
        <w:spacing w:after="0" w:line="276" w:lineRule="auto"/>
        <w:ind w:firstLine="0"/>
        <w:rPr>
          <w:rFonts w:cs="Arial"/>
          <w:szCs w:val="22"/>
        </w:rPr>
      </w:pPr>
    </w:p>
    <w:p w:rsidR="00DE5667" w:rsidRPr="007C4133" w:rsidRDefault="00DE5667" w:rsidP="00A21992">
      <w:pPr>
        <w:pStyle w:val="P1Wcity"/>
        <w:spacing w:after="0" w:line="276" w:lineRule="auto"/>
        <w:ind w:firstLine="567"/>
        <w:rPr>
          <w:rFonts w:cs="Arial"/>
          <w:szCs w:val="22"/>
        </w:rPr>
      </w:pPr>
      <w:r w:rsidRPr="007C4133">
        <w:rPr>
          <w:rFonts w:cs="Arial"/>
          <w:szCs w:val="22"/>
        </w:rPr>
        <w:t xml:space="preserve">Z uwagi na rodzaj, zakres i skalę prowadzonej działalności przedsięwzięcie nie będzie oddziaływać istotnie na klimat lokalny lub globalny i związane z tym zjawiska. Niemniej, przedsięwzięcie nie pozostaje całkowicie bez wpływu na klimat. W przypadku praktycznie wszystkich przedsięwzięć podejmowanych przez człowieka, których skala lokalnie nie ma istotnego wpływu na zjawiska globalne jednak ich całkowita suma będzie wywierać wpływ istotny. Stąd każde przedsięwzięcie, zarówno prywatne, publiczne jak i gospodarcze, powinno być projektowane </w:t>
      </w:r>
      <w:r w:rsidR="00A21992">
        <w:rPr>
          <w:rFonts w:cs="Arial"/>
          <w:szCs w:val="22"/>
        </w:rPr>
        <w:br/>
      </w:r>
      <w:r w:rsidRPr="007C4133">
        <w:rPr>
          <w:rFonts w:cs="Arial"/>
          <w:szCs w:val="22"/>
        </w:rPr>
        <w:lastRenderedPageBreak/>
        <w:t>w sposób najmniej oddziałujący na klimat, adekwatnie do aktualnie występujących możliwości technicznych i ekonomicznych lokalnego społeczeństwa, z uwzględnienie</w:t>
      </w:r>
      <w:r w:rsidR="00A21992">
        <w:rPr>
          <w:rFonts w:cs="Arial"/>
          <w:szCs w:val="22"/>
        </w:rPr>
        <w:t>m działań adaptacyjnych</w:t>
      </w:r>
      <w:r w:rsidRPr="007C4133">
        <w:rPr>
          <w:rFonts w:cs="Arial"/>
          <w:szCs w:val="22"/>
        </w:rPr>
        <w:t xml:space="preserve">. </w:t>
      </w:r>
    </w:p>
    <w:p w:rsidR="00DE5667" w:rsidRPr="007C4133" w:rsidRDefault="00DE5667" w:rsidP="007C4133">
      <w:pPr>
        <w:pStyle w:val="P1Wcity"/>
        <w:spacing w:after="0" w:line="276" w:lineRule="auto"/>
        <w:ind w:firstLine="0"/>
        <w:rPr>
          <w:rFonts w:cs="Arial"/>
          <w:szCs w:val="22"/>
        </w:rPr>
      </w:pPr>
    </w:p>
    <w:p w:rsidR="00DE5667" w:rsidRPr="007C4133" w:rsidRDefault="00DE5667" w:rsidP="00A21992">
      <w:pPr>
        <w:pStyle w:val="P1Wcity"/>
        <w:spacing w:after="0" w:line="276" w:lineRule="auto"/>
        <w:ind w:firstLine="567"/>
        <w:rPr>
          <w:rFonts w:cs="Arial"/>
          <w:szCs w:val="22"/>
        </w:rPr>
      </w:pPr>
      <w:r w:rsidRPr="007C4133">
        <w:rPr>
          <w:rFonts w:cs="Arial"/>
          <w:szCs w:val="22"/>
        </w:rPr>
        <w:t>Planując takie działania, należy brać pod uwagę, że zatrzymanie antropogenicznego ocieplenia klimatu lub przynajmniej spowolnienie szybkości tych zmian, tylko w niewielkim stopniu będzie zależne od wdrażania szeroko pojętych najlepszych rozwiązań technicznych możliwych do zastosowania w przemyśle, gospodarce i życiu społecznym. Podstawowe znaczenie ma eksplozja demograficzna, z jaką mamy do czynienia od lat 50 XX wieku w skali całego świata. W tym czasie ludność świata wzrosła z poziomu 2,5 mld (1950) do 7,3 mld (maj 2015). Wraz z niekontrolowanym wzrostem ludności na świecie rośnie poziom antropopresji, w tym konsumpcja i wynikająca z tego emisja gazów cieplarnianych. Zjawisko to jest tym bardziej niekorzystne, że eksplozja demograficzna ma miejsce głównie w krajach rozwijających się, o niskim poziomie konsumpcji, a tym samym niskim wskaźniku emisji gazów cieplarnianych na mieszkańca. Stąd samo zatrzymanie niekontrolowanego przyrostu naturalnego w skali globalnej nie zatrzyma od razu wzrostu emisji gazów cieplarnianych, która będzie wzrastać wraz ze wzrostem gospodarczym krajów rozwijających się. Istotna jest również zmiana świadomości społecznej w zakresie nadmiernego konsumpcjonizmu w krajach rozwiniętych i nie powielanie błędów krajów rozwiniętych w krajach rozwijających się.</w:t>
      </w:r>
    </w:p>
    <w:p w:rsidR="00DE5667" w:rsidRPr="007C4133" w:rsidRDefault="00DE5667" w:rsidP="007C4133">
      <w:pPr>
        <w:pStyle w:val="P1Wcity"/>
        <w:spacing w:after="0" w:line="276" w:lineRule="auto"/>
        <w:ind w:firstLine="0"/>
        <w:rPr>
          <w:rFonts w:cs="Arial"/>
          <w:szCs w:val="22"/>
        </w:rPr>
      </w:pPr>
    </w:p>
    <w:p w:rsidR="00DE5667" w:rsidRPr="007C4133" w:rsidRDefault="00DE5667" w:rsidP="00A21992">
      <w:pPr>
        <w:pStyle w:val="P1Wcity"/>
        <w:spacing w:after="0" w:line="276" w:lineRule="auto"/>
        <w:ind w:firstLine="567"/>
        <w:rPr>
          <w:rFonts w:cs="Arial"/>
          <w:szCs w:val="22"/>
        </w:rPr>
      </w:pPr>
      <w:r w:rsidRPr="007C4133">
        <w:rPr>
          <w:rFonts w:cs="Arial"/>
          <w:szCs w:val="22"/>
        </w:rPr>
        <w:t>Biorąc powyższe pod uwagę, podejmowanie w skali lokalnej działań ograniczających antropogeniczne oddziaływanie na klimat lub podejmowanie działań adaptacyjnych lub mitygacyjnych powinno być wyważone, tak aby możliwe do osiągnięcia korzyści dla środowiska korelowały z dostępnymi rozwiązaniami technicznymi dla danej branży i możliwościami ekonomicznymi inwestora. Zgodnie z „Poradnikiem Przygotowania Inwestycji (…)” [K.1] należy rozważyć opcje minimalizujące emisje gazów cieplarnianych oraz emisję gazów cieplarnianych dla różnych wariantów, jednak, co w ww. „Poradniku (…)” podkreślono, nie jest to równoznaczne z tym, że powinien zostać wybrany wariant o najmniejszej emisji gazów cieplarnianych.</w:t>
      </w:r>
    </w:p>
    <w:p w:rsidR="00DE5667" w:rsidRPr="007C4133" w:rsidRDefault="00DE5667" w:rsidP="007C4133">
      <w:pPr>
        <w:pStyle w:val="P1Wcity"/>
        <w:spacing w:after="0" w:line="276" w:lineRule="auto"/>
        <w:ind w:firstLine="0"/>
        <w:rPr>
          <w:rFonts w:cs="Arial"/>
          <w:szCs w:val="22"/>
        </w:rPr>
      </w:pPr>
    </w:p>
    <w:p w:rsidR="00DE5667" w:rsidRPr="007C4133" w:rsidRDefault="00DE5667" w:rsidP="00A21992">
      <w:pPr>
        <w:pStyle w:val="P1Wcity"/>
        <w:spacing w:after="0" w:line="276" w:lineRule="auto"/>
        <w:ind w:firstLine="567"/>
        <w:rPr>
          <w:rFonts w:cs="Arial"/>
          <w:szCs w:val="22"/>
        </w:rPr>
      </w:pPr>
      <w:r w:rsidRPr="007C4133">
        <w:rPr>
          <w:rFonts w:cs="Arial"/>
          <w:szCs w:val="22"/>
        </w:rPr>
        <w:t>Bardzo istotnym czynnikiem ograniczającym wielkość emisji gazów cieplarnianych jest zastosowanie rozwiązań o wysokiej efektywności energetycznej . W przypadku nowych planowanych przedsięwzięć, analiza kosztów energetycznych jakie przedsięwzięcie będzie generować na etapie eksploatacji jest wykonywana na etapie projektowania i prowadzi do stosowania efektywnych energetycznie rozwiązań. W Polsce największy problem stanowią źródła istniejące o niskiej efektywności energetycznej, tj. cały sektor energetyki zawodowej. Polskie elektrownie węglowe charakteryzują się bardzo niską sprawnością 33÷34% (2015) [K.10] i niewielką liczbą bloków energetycznych o wysokiej sprawności &gt;46%. Ponadto istniejące moce wytwórcze są w znacznym stopniu zdekapitalizowane i wymagają pilnych inwestycji odtworzeniowych zainstalowanych mocy wytwórczych. W tym zakresie istnieją ponad 20 letnie zaległości. Aktualnie, w naszych warunkach klimatycznych, standardem są bloki energetyczne o sprawności 46÷48%, a najnowsze projekty zmierzają do przekroczenia progu 50%. W naszych krajowych warunkach, wzrost efektywności wytwarzania energii elektrycznej o 10 pkt. procentowych pozwala na zmniejszenie emisji CO</w:t>
      </w:r>
      <w:r w:rsidRPr="007C4133">
        <w:rPr>
          <w:rFonts w:cs="Arial"/>
          <w:szCs w:val="22"/>
          <w:vertAlign w:val="subscript"/>
        </w:rPr>
        <w:t>2</w:t>
      </w:r>
      <w:r w:rsidRPr="007C4133">
        <w:rPr>
          <w:rFonts w:cs="Arial"/>
          <w:szCs w:val="22"/>
        </w:rPr>
        <w:t xml:space="preserve"> o 20%. Skala emisji CO</w:t>
      </w:r>
      <w:r w:rsidRPr="007C4133">
        <w:rPr>
          <w:rFonts w:cs="Arial"/>
          <w:szCs w:val="22"/>
          <w:vertAlign w:val="subscript"/>
        </w:rPr>
        <w:t>2</w:t>
      </w:r>
      <w:r w:rsidRPr="007C4133">
        <w:rPr>
          <w:rFonts w:cs="Arial"/>
          <w:szCs w:val="22"/>
        </w:rPr>
        <w:t>, jaka jest udziałem sektora energetycznego w Polsce (2013) wynosi w wartościach procentowych 49%. Liczbowo jest to wartość 157,8 mln ton CO</w:t>
      </w:r>
      <w:r w:rsidRPr="007C4133">
        <w:rPr>
          <w:rFonts w:cs="Arial"/>
          <w:szCs w:val="22"/>
          <w:vertAlign w:val="subscript"/>
        </w:rPr>
        <w:t>2</w:t>
      </w:r>
      <w:r w:rsidRPr="007C4133">
        <w:rPr>
          <w:rFonts w:cs="Arial"/>
          <w:szCs w:val="22"/>
        </w:rPr>
        <w:t xml:space="preserve"> (za rok 2013) [K.11].  Samo podniesienie średniej sprawności netto polskich elektrowni węglowych o 10 pkt. procentowych może pozwolić na uniknięcie emisji ok. 31,6 mln ton CO</w:t>
      </w:r>
      <w:r w:rsidRPr="007C4133">
        <w:rPr>
          <w:rFonts w:cs="Arial"/>
          <w:szCs w:val="22"/>
          <w:vertAlign w:val="subscript"/>
        </w:rPr>
        <w:t>2</w:t>
      </w:r>
      <w:r w:rsidRPr="007C4133">
        <w:rPr>
          <w:rFonts w:cs="Arial"/>
          <w:szCs w:val="22"/>
        </w:rPr>
        <w:t xml:space="preserve"> rocznie, co stanowi 9,8% całkowitej emisji CO</w:t>
      </w:r>
      <w:r w:rsidRPr="007C4133">
        <w:rPr>
          <w:rFonts w:cs="Arial"/>
          <w:szCs w:val="22"/>
          <w:vertAlign w:val="subscript"/>
        </w:rPr>
        <w:t>2</w:t>
      </w:r>
      <w:r w:rsidRPr="007C4133">
        <w:rPr>
          <w:rFonts w:cs="Arial"/>
          <w:szCs w:val="22"/>
        </w:rPr>
        <w:t xml:space="preserve"> </w:t>
      </w:r>
      <w:r w:rsidRPr="007C4133">
        <w:rPr>
          <w:rFonts w:cs="Arial"/>
          <w:szCs w:val="22"/>
        </w:rPr>
        <w:br/>
        <w:t>w Polsce (2013).</w:t>
      </w:r>
    </w:p>
    <w:bookmarkEnd w:id="299"/>
    <w:bookmarkEnd w:id="333"/>
    <w:bookmarkEnd w:id="334"/>
    <w:p w:rsidR="00934D14" w:rsidRPr="007C4133" w:rsidRDefault="00934D14" w:rsidP="007C4133">
      <w:pPr>
        <w:spacing w:line="276" w:lineRule="auto"/>
        <w:jc w:val="both"/>
        <w:rPr>
          <w:rFonts w:cs="Arial"/>
          <w:sz w:val="22"/>
          <w:szCs w:val="22"/>
        </w:rPr>
      </w:pPr>
    </w:p>
    <w:p w:rsidR="00AE32C1" w:rsidRDefault="00AE32C1" w:rsidP="00A21992">
      <w:pPr>
        <w:pStyle w:val="Nagwek4"/>
        <w:spacing w:before="0" w:after="0" w:line="276" w:lineRule="auto"/>
        <w:ind w:hanging="567"/>
        <w:jc w:val="both"/>
        <w:rPr>
          <w:rFonts w:cs="Arial"/>
          <w:sz w:val="22"/>
          <w:szCs w:val="22"/>
        </w:rPr>
      </w:pPr>
      <w:bookmarkStart w:id="351" w:name="_Toc467610662"/>
      <w:bookmarkStart w:id="352" w:name="_Toc472951741"/>
      <w:bookmarkStart w:id="353" w:name="_Toc478628258"/>
      <w:bookmarkStart w:id="354" w:name="_Toc227471267"/>
      <w:bookmarkStart w:id="355" w:name="_Toc311555148"/>
      <w:bookmarkStart w:id="356" w:name="_Toc312241601"/>
      <w:bookmarkStart w:id="357" w:name="_Toc19674221"/>
      <w:bookmarkStart w:id="358" w:name="_Toc90807064"/>
      <w:bookmarkStart w:id="359" w:name="_Toc117315518"/>
      <w:bookmarkStart w:id="360" w:name="_Toc170895963"/>
      <w:bookmarkStart w:id="361" w:name="_Toc227471268"/>
      <w:bookmarkEnd w:id="288"/>
      <w:bookmarkEnd w:id="289"/>
      <w:bookmarkEnd w:id="290"/>
      <w:bookmarkEnd w:id="291"/>
      <w:bookmarkEnd w:id="292"/>
      <w:bookmarkEnd w:id="293"/>
      <w:r w:rsidRPr="007C4133">
        <w:rPr>
          <w:rFonts w:cs="Arial"/>
          <w:sz w:val="22"/>
          <w:szCs w:val="22"/>
        </w:rPr>
        <w:t>Emisja gazów cieplarnianych</w:t>
      </w:r>
      <w:bookmarkEnd w:id="351"/>
      <w:bookmarkEnd w:id="352"/>
      <w:bookmarkEnd w:id="353"/>
      <w:r w:rsidR="00A21992">
        <w:rPr>
          <w:rFonts w:cs="Arial"/>
          <w:sz w:val="22"/>
          <w:szCs w:val="22"/>
        </w:rPr>
        <w:t>.</w:t>
      </w:r>
    </w:p>
    <w:p w:rsidR="00AA34C2" w:rsidRPr="00AA34C2" w:rsidRDefault="00AA34C2" w:rsidP="00AA34C2">
      <w:pPr>
        <w:pStyle w:val="P1Wcity"/>
      </w:pPr>
    </w:p>
    <w:p w:rsidR="00AE32C1" w:rsidRPr="007C4133" w:rsidRDefault="001F4944" w:rsidP="00A21992">
      <w:pPr>
        <w:pStyle w:val="P1Wcity"/>
        <w:spacing w:after="0" w:line="276" w:lineRule="auto"/>
        <w:ind w:firstLine="567"/>
        <w:rPr>
          <w:rFonts w:cs="Arial"/>
          <w:szCs w:val="22"/>
        </w:rPr>
      </w:pPr>
      <w:r w:rsidRPr="007C4133">
        <w:rPr>
          <w:rFonts w:cs="Arial"/>
          <w:szCs w:val="22"/>
        </w:rPr>
        <w:t>Przedmiotowe przedsięwzięcie będzie w niewielkim stopniu źródłem emisji gazów cieplarnianych</w:t>
      </w:r>
      <w:r w:rsidR="00AE32C1" w:rsidRPr="007C4133">
        <w:rPr>
          <w:rFonts w:cs="Arial"/>
          <w:szCs w:val="22"/>
        </w:rPr>
        <w:t>.</w:t>
      </w:r>
    </w:p>
    <w:p w:rsidR="00AE32C1" w:rsidRPr="007C4133" w:rsidRDefault="00AE32C1" w:rsidP="007C4133">
      <w:pPr>
        <w:pStyle w:val="P1Wcity"/>
        <w:spacing w:after="0" w:line="276" w:lineRule="auto"/>
        <w:rPr>
          <w:rFonts w:cs="Arial"/>
          <w:szCs w:val="22"/>
          <w:u w:val="single"/>
        </w:rPr>
      </w:pPr>
      <w:r w:rsidRPr="007C4133">
        <w:rPr>
          <w:rFonts w:cs="Arial"/>
          <w:szCs w:val="22"/>
          <w:u w:val="single"/>
        </w:rPr>
        <w:lastRenderedPageBreak/>
        <w:t>Źródła emisji CO</w:t>
      </w:r>
      <w:r w:rsidRPr="007C4133">
        <w:rPr>
          <w:rFonts w:cs="Arial"/>
          <w:szCs w:val="22"/>
          <w:u w:val="single"/>
          <w:vertAlign w:val="subscript"/>
        </w:rPr>
        <w:t>2</w:t>
      </w:r>
      <w:r w:rsidR="001F4944" w:rsidRPr="007C4133">
        <w:rPr>
          <w:rFonts w:cs="Arial"/>
          <w:szCs w:val="22"/>
          <w:u w:val="single"/>
        </w:rPr>
        <w:t>, związane z techniką budowy</w:t>
      </w:r>
      <w:r w:rsidRPr="007C4133">
        <w:rPr>
          <w:rFonts w:cs="Arial"/>
          <w:szCs w:val="22"/>
          <w:u w:val="single"/>
        </w:rPr>
        <w:t>:</w:t>
      </w:r>
    </w:p>
    <w:p w:rsidR="00AE32C1" w:rsidRPr="007C4133" w:rsidRDefault="00AE32C1" w:rsidP="007C4133">
      <w:pPr>
        <w:pStyle w:val="K2"/>
        <w:tabs>
          <w:tab w:val="num" w:pos="720"/>
        </w:tabs>
        <w:spacing w:after="0" w:line="276" w:lineRule="auto"/>
        <w:rPr>
          <w:rFonts w:cs="Arial"/>
          <w:szCs w:val="22"/>
        </w:rPr>
      </w:pPr>
      <w:r w:rsidRPr="007C4133">
        <w:rPr>
          <w:rFonts w:cs="Arial"/>
          <w:szCs w:val="22"/>
        </w:rPr>
        <w:t>bezpośrednio:</w:t>
      </w:r>
    </w:p>
    <w:p w:rsidR="00AE32C1" w:rsidRPr="007C4133" w:rsidRDefault="00AE32C1" w:rsidP="007C4133">
      <w:pPr>
        <w:pStyle w:val="W3"/>
        <w:spacing w:after="0" w:line="276" w:lineRule="auto"/>
        <w:rPr>
          <w:rFonts w:cs="Arial"/>
          <w:szCs w:val="22"/>
        </w:rPr>
      </w:pPr>
      <w:r w:rsidRPr="007C4133">
        <w:rPr>
          <w:rFonts w:cs="Arial"/>
          <w:szCs w:val="22"/>
        </w:rPr>
        <w:t>spalanie paliw w samochodach ciężarowych i osobowyc</w:t>
      </w:r>
      <w:r w:rsidR="001F4944" w:rsidRPr="007C4133">
        <w:rPr>
          <w:rFonts w:cs="Arial"/>
          <w:szCs w:val="22"/>
        </w:rPr>
        <w:t xml:space="preserve">h wjeżdżających na teren </w:t>
      </w:r>
      <w:r w:rsidRPr="007C4133">
        <w:rPr>
          <w:rFonts w:cs="Arial"/>
          <w:szCs w:val="22"/>
        </w:rPr>
        <w:t>,</w:t>
      </w:r>
    </w:p>
    <w:p w:rsidR="00AE32C1" w:rsidRPr="007C4133" w:rsidRDefault="00AE32C1" w:rsidP="007C4133">
      <w:pPr>
        <w:pStyle w:val="K2"/>
        <w:tabs>
          <w:tab w:val="num" w:pos="720"/>
        </w:tabs>
        <w:spacing w:after="0" w:line="276" w:lineRule="auto"/>
        <w:rPr>
          <w:rFonts w:cs="Arial"/>
          <w:szCs w:val="22"/>
        </w:rPr>
      </w:pPr>
      <w:r w:rsidRPr="007C4133">
        <w:rPr>
          <w:rFonts w:cs="Arial"/>
          <w:szCs w:val="22"/>
        </w:rPr>
        <w:t>pośrednio:</w:t>
      </w:r>
    </w:p>
    <w:p w:rsidR="00AE32C1" w:rsidRPr="007C4133" w:rsidRDefault="00AE32C1" w:rsidP="007C4133">
      <w:pPr>
        <w:pStyle w:val="W3"/>
        <w:spacing w:after="0" w:line="276" w:lineRule="auto"/>
        <w:rPr>
          <w:rFonts w:cs="Arial"/>
          <w:szCs w:val="22"/>
        </w:rPr>
      </w:pPr>
      <w:r w:rsidRPr="007C4133">
        <w:rPr>
          <w:rFonts w:cs="Arial"/>
          <w:szCs w:val="22"/>
        </w:rPr>
        <w:t>zużycie ciepła systemowego do ogrzewania pomieszczeń i obiektów,</w:t>
      </w:r>
    </w:p>
    <w:p w:rsidR="00AE32C1" w:rsidRPr="007C4133" w:rsidRDefault="00AE32C1" w:rsidP="007C4133">
      <w:pPr>
        <w:pStyle w:val="W3"/>
        <w:spacing w:after="0" w:line="276" w:lineRule="auto"/>
        <w:rPr>
          <w:rFonts w:cs="Arial"/>
          <w:szCs w:val="22"/>
        </w:rPr>
      </w:pPr>
      <w:r w:rsidRPr="007C4133">
        <w:rPr>
          <w:rFonts w:cs="Arial"/>
          <w:szCs w:val="22"/>
        </w:rPr>
        <w:t>zużycie energii elektrycznej.</w:t>
      </w:r>
    </w:p>
    <w:p w:rsidR="001F4944" w:rsidRPr="007C4133" w:rsidRDefault="001F4944" w:rsidP="007C4133">
      <w:pPr>
        <w:pStyle w:val="P1Wcity"/>
        <w:spacing w:after="0" w:line="276" w:lineRule="auto"/>
        <w:rPr>
          <w:rFonts w:cs="Arial"/>
          <w:szCs w:val="22"/>
        </w:rPr>
      </w:pPr>
      <w:r w:rsidRPr="007C4133">
        <w:rPr>
          <w:rFonts w:cs="Arial"/>
          <w:szCs w:val="22"/>
        </w:rPr>
        <w:t>Przedmiotowe przedsięwzięcie będzie w niewielkim stopniu źródłem emisji gazów cieplarnianych.</w:t>
      </w:r>
    </w:p>
    <w:p w:rsidR="001F4944" w:rsidRPr="007C4133" w:rsidRDefault="001F4944" w:rsidP="007C4133">
      <w:pPr>
        <w:pStyle w:val="P1Wcity"/>
        <w:spacing w:after="0" w:line="276" w:lineRule="auto"/>
        <w:rPr>
          <w:rFonts w:cs="Arial"/>
          <w:szCs w:val="22"/>
          <w:u w:val="single"/>
        </w:rPr>
      </w:pPr>
      <w:r w:rsidRPr="007C4133">
        <w:rPr>
          <w:rFonts w:cs="Arial"/>
          <w:szCs w:val="22"/>
          <w:u w:val="single"/>
        </w:rPr>
        <w:t>Źródła emisji CO</w:t>
      </w:r>
      <w:r w:rsidRPr="007C4133">
        <w:rPr>
          <w:rFonts w:cs="Arial"/>
          <w:szCs w:val="22"/>
          <w:u w:val="single"/>
          <w:vertAlign w:val="subscript"/>
        </w:rPr>
        <w:t>2</w:t>
      </w:r>
      <w:r w:rsidRPr="007C4133">
        <w:rPr>
          <w:rFonts w:cs="Arial"/>
          <w:szCs w:val="22"/>
          <w:u w:val="single"/>
        </w:rPr>
        <w:t>, po z</w:t>
      </w:r>
      <w:r w:rsidR="00747635" w:rsidRPr="007C4133">
        <w:rPr>
          <w:rFonts w:cs="Arial"/>
          <w:szCs w:val="22"/>
          <w:u w:val="single"/>
        </w:rPr>
        <w:t>a</w:t>
      </w:r>
      <w:r w:rsidRPr="007C4133">
        <w:rPr>
          <w:rFonts w:cs="Arial"/>
          <w:szCs w:val="22"/>
          <w:u w:val="single"/>
        </w:rPr>
        <w:t>kończeniu przedsięwzięcia:</w:t>
      </w:r>
    </w:p>
    <w:p w:rsidR="001F4944" w:rsidRPr="007C4133" w:rsidRDefault="001F4944" w:rsidP="007C4133">
      <w:pPr>
        <w:pStyle w:val="K2"/>
        <w:tabs>
          <w:tab w:val="num" w:pos="720"/>
        </w:tabs>
        <w:spacing w:after="0" w:line="276" w:lineRule="auto"/>
        <w:rPr>
          <w:rFonts w:cs="Arial"/>
          <w:szCs w:val="22"/>
        </w:rPr>
      </w:pPr>
      <w:r w:rsidRPr="007C4133">
        <w:rPr>
          <w:rFonts w:cs="Arial"/>
          <w:szCs w:val="22"/>
        </w:rPr>
        <w:t>bezpośrednio:</w:t>
      </w:r>
    </w:p>
    <w:p w:rsidR="001F4944" w:rsidRPr="007C4133" w:rsidRDefault="001F4944" w:rsidP="007C4133">
      <w:pPr>
        <w:pStyle w:val="W3"/>
        <w:spacing w:after="0" w:line="276" w:lineRule="auto"/>
        <w:rPr>
          <w:rFonts w:cs="Arial"/>
          <w:szCs w:val="22"/>
        </w:rPr>
      </w:pPr>
      <w:r w:rsidRPr="007C4133">
        <w:rPr>
          <w:rFonts w:cs="Arial"/>
          <w:szCs w:val="22"/>
        </w:rPr>
        <w:t>brak,</w:t>
      </w:r>
    </w:p>
    <w:p w:rsidR="001F4944" w:rsidRPr="007C4133" w:rsidRDefault="001F4944" w:rsidP="007C4133">
      <w:pPr>
        <w:pStyle w:val="K2"/>
        <w:tabs>
          <w:tab w:val="num" w:pos="720"/>
        </w:tabs>
        <w:spacing w:after="0" w:line="276" w:lineRule="auto"/>
        <w:rPr>
          <w:rFonts w:cs="Arial"/>
          <w:szCs w:val="22"/>
        </w:rPr>
      </w:pPr>
      <w:r w:rsidRPr="007C4133">
        <w:rPr>
          <w:rFonts w:cs="Arial"/>
          <w:szCs w:val="22"/>
        </w:rPr>
        <w:t>pośrednio:</w:t>
      </w:r>
    </w:p>
    <w:p w:rsidR="001F4944" w:rsidRPr="007C4133" w:rsidRDefault="001F4944" w:rsidP="007C4133">
      <w:pPr>
        <w:pStyle w:val="W3"/>
        <w:spacing w:after="0" w:line="276" w:lineRule="auto"/>
        <w:rPr>
          <w:rFonts w:cs="Arial"/>
          <w:szCs w:val="22"/>
        </w:rPr>
      </w:pPr>
      <w:r w:rsidRPr="007C4133">
        <w:rPr>
          <w:rFonts w:cs="Arial"/>
          <w:szCs w:val="22"/>
        </w:rPr>
        <w:t>zużycie ciepła systemowego do ogrzewania pomieszczeń i obiektów,</w:t>
      </w:r>
    </w:p>
    <w:p w:rsidR="001F4944" w:rsidRPr="007C4133" w:rsidRDefault="001F4944" w:rsidP="007C4133">
      <w:pPr>
        <w:pStyle w:val="W3"/>
        <w:spacing w:after="0" w:line="276" w:lineRule="auto"/>
        <w:rPr>
          <w:rFonts w:cs="Arial"/>
          <w:szCs w:val="22"/>
        </w:rPr>
      </w:pPr>
      <w:r w:rsidRPr="007C4133">
        <w:rPr>
          <w:rFonts w:cs="Arial"/>
          <w:szCs w:val="22"/>
        </w:rPr>
        <w:t>zużycie energii elektrycznej.</w:t>
      </w:r>
    </w:p>
    <w:p w:rsidR="00AE32C1" w:rsidRPr="007C4133" w:rsidRDefault="00AE32C1" w:rsidP="007C4133">
      <w:pPr>
        <w:pStyle w:val="P1Wcity"/>
        <w:spacing w:after="0" w:line="276" w:lineRule="auto"/>
        <w:rPr>
          <w:rFonts w:cs="Arial"/>
          <w:szCs w:val="22"/>
        </w:rPr>
      </w:pPr>
    </w:p>
    <w:p w:rsidR="001F4944" w:rsidRPr="007C4133" w:rsidRDefault="001F4944" w:rsidP="00A21992">
      <w:pPr>
        <w:pStyle w:val="P1Wcity"/>
        <w:spacing w:after="0" w:line="276" w:lineRule="auto"/>
        <w:ind w:firstLine="567"/>
        <w:rPr>
          <w:rFonts w:cs="Arial"/>
          <w:szCs w:val="22"/>
        </w:rPr>
      </w:pPr>
      <w:r w:rsidRPr="007C4133">
        <w:rPr>
          <w:rFonts w:cs="Arial"/>
          <w:szCs w:val="22"/>
        </w:rPr>
        <w:t>N</w:t>
      </w:r>
      <w:r w:rsidR="00AE32C1" w:rsidRPr="007C4133">
        <w:rPr>
          <w:rFonts w:cs="Arial"/>
          <w:szCs w:val="22"/>
        </w:rPr>
        <w:t xml:space="preserve">ie przewiduje się bezpośrednio istotnych oddziaływań na klimat w tym zakresie, aczkolwiek </w:t>
      </w:r>
      <w:r w:rsidR="007C4133" w:rsidRPr="007C4133">
        <w:rPr>
          <w:rFonts w:cs="Arial"/>
          <w:szCs w:val="22"/>
        </w:rPr>
        <w:br/>
      </w:r>
      <w:r w:rsidR="00AE32C1" w:rsidRPr="007C4133">
        <w:rPr>
          <w:rFonts w:cs="Arial"/>
          <w:szCs w:val="22"/>
        </w:rPr>
        <w:t>w każdym przypadku, należy stosować i wdrażać rozwiązania minimalizujące negatywny wpływ na zmiany klimatu, chociażby w zakresie oszczędności energii i paliw pochodzących ze źródeł kopalnych. W przedmiotowym przypadku dotyczy to przede wszystkim sprawności spalania paliw w </w:t>
      </w:r>
      <w:r w:rsidRPr="007C4133">
        <w:rPr>
          <w:rFonts w:cs="Arial"/>
          <w:szCs w:val="22"/>
        </w:rPr>
        <w:t>pojazdach na etapie realizacji przedsięwzięcia oraz świadomego i eko-oszczędnego używania energii elektrycznej i cieplnej po zakończeniu przedsięwzięcia i na etapie użytkowania mieszkań.</w:t>
      </w:r>
    </w:p>
    <w:p w:rsidR="003F1D92" w:rsidRPr="007C4133" w:rsidRDefault="003F1D92" w:rsidP="007C4133">
      <w:pPr>
        <w:pStyle w:val="P1Wcity"/>
        <w:spacing w:after="0" w:line="276" w:lineRule="auto"/>
        <w:ind w:firstLine="0"/>
        <w:rPr>
          <w:rFonts w:cs="Arial"/>
          <w:szCs w:val="22"/>
        </w:rPr>
      </w:pPr>
    </w:p>
    <w:p w:rsidR="00AE32C1" w:rsidRPr="007C4133" w:rsidRDefault="001F4944" w:rsidP="00A21992">
      <w:pPr>
        <w:pStyle w:val="P1Wcity"/>
        <w:spacing w:after="0" w:line="276" w:lineRule="auto"/>
        <w:ind w:firstLine="360"/>
        <w:rPr>
          <w:rFonts w:cs="Arial"/>
          <w:szCs w:val="22"/>
        </w:rPr>
      </w:pPr>
      <w:r w:rsidRPr="007C4133">
        <w:rPr>
          <w:rFonts w:cs="Arial"/>
          <w:szCs w:val="22"/>
        </w:rPr>
        <w:t>Szacując w przyszłości oddziaływanie na klimat należy wziąć pod uwagę</w:t>
      </w:r>
      <w:r w:rsidR="00AE32C1" w:rsidRPr="007C4133">
        <w:rPr>
          <w:rFonts w:cs="Arial"/>
          <w:szCs w:val="22"/>
        </w:rPr>
        <w:t xml:space="preserve"> referencyjne wartości opałowe i wskaźniki emisji CO</w:t>
      </w:r>
      <w:r w:rsidR="00AE32C1" w:rsidRPr="007C4133">
        <w:rPr>
          <w:rFonts w:cs="Arial"/>
          <w:szCs w:val="22"/>
          <w:vertAlign w:val="subscript"/>
        </w:rPr>
        <w:t xml:space="preserve">2 </w:t>
      </w:r>
      <w:r w:rsidR="00AE32C1" w:rsidRPr="007C4133">
        <w:rPr>
          <w:rFonts w:cs="Arial"/>
          <w:szCs w:val="22"/>
        </w:rPr>
        <w:t>[K.13] z energetycznego spalania paliw</w:t>
      </w:r>
      <w:r w:rsidRPr="007C4133">
        <w:rPr>
          <w:rFonts w:cs="Arial"/>
          <w:szCs w:val="22"/>
        </w:rPr>
        <w:t xml:space="preserve"> tj</w:t>
      </w:r>
      <w:r w:rsidR="00AE32C1" w:rsidRPr="007C4133">
        <w:rPr>
          <w:rFonts w:cs="Arial"/>
          <w:szCs w:val="22"/>
        </w:rPr>
        <w:t>:</w:t>
      </w:r>
    </w:p>
    <w:p w:rsidR="00AE32C1" w:rsidRPr="007C4133" w:rsidRDefault="00AE32C1" w:rsidP="007C4133">
      <w:pPr>
        <w:pStyle w:val="K1"/>
        <w:tabs>
          <w:tab w:val="num" w:pos="720"/>
        </w:tabs>
        <w:spacing w:after="0" w:line="276" w:lineRule="auto"/>
        <w:ind w:left="720" w:hanging="360"/>
        <w:rPr>
          <w:rFonts w:cs="Arial"/>
          <w:szCs w:val="22"/>
        </w:rPr>
      </w:pPr>
      <w:r w:rsidRPr="007C4133">
        <w:rPr>
          <w:rFonts w:cs="Arial"/>
          <w:szCs w:val="22"/>
        </w:rPr>
        <w:t>LPG:</w:t>
      </w:r>
    </w:p>
    <w:p w:rsidR="00AE32C1" w:rsidRPr="007C4133" w:rsidRDefault="00AE32C1" w:rsidP="007C4133">
      <w:pPr>
        <w:pStyle w:val="W2"/>
        <w:tabs>
          <w:tab w:val="right" w:pos="3828"/>
          <w:tab w:val="left" w:pos="3969"/>
        </w:tabs>
        <w:spacing w:after="0" w:line="276" w:lineRule="auto"/>
        <w:rPr>
          <w:rFonts w:cs="Arial"/>
          <w:szCs w:val="22"/>
        </w:rPr>
      </w:pPr>
      <w:r w:rsidRPr="007C4133">
        <w:rPr>
          <w:rFonts w:cs="Arial"/>
          <w:szCs w:val="22"/>
        </w:rPr>
        <w:t xml:space="preserve">wartość opałowa: </w:t>
      </w:r>
      <w:r w:rsidRPr="007C4133">
        <w:rPr>
          <w:rFonts w:cs="Arial"/>
          <w:szCs w:val="22"/>
        </w:rPr>
        <w:tab/>
        <w:t xml:space="preserve">47,3 </w:t>
      </w:r>
      <w:r w:rsidRPr="007C4133">
        <w:rPr>
          <w:rFonts w:cs="Arial"/>
          <w:szCs w:val="22"/>
        </w:rPr>
        <w:tab/>
        <w:t>GJ/Mg</w:t>
      </w:r>
    </w:p>
    <w:p w:rsidR="00AE32C1" w:rsidRPr="007C4133" w:rsidRDefault="00AE32C1" w:rsidP="007C4133">
      <w:pPr>
        <w:pStyle w:val="W2"/>
        <w:tabs>
          <w:tab w:val="right" w:pos="3828"/>
          <w:tab w:val="left" w:pos="3969"/>
        </w:tabs>
        <w:spacing w:after="0" w:line="276" w:lineRule="auto"/>
        <w:rPr>
          <w:rFonts w:cs="Arial"/>
          <w:szCs w:val="22"/>
        </w:rPr>
      </w:pPr>
      <w:r w:rsidRPr="007C4133">
        <w:rPr>
          <w:rFonts w:cs="Arial"/>
          <w:szCs w:val="22"/>
        </w:rPr>
        <w:t>wskaźnik emisji CO</w:t>
      </w:r>
      <w:r w:rsidRPr="007C4133">
        <w:rPr>
          <w:rFonts w:cs="Arial"/>
          <w:szCs w:val="22"/>
          <w:vertAlign w:val="subscript"/>
        </w:rPr>
        <w:t>2</w:t>
      </w:r>
      <w:r w:rsidRPr="007C4133">
        <w:rPr>
          <w:rFonts w:cs="Arial"/>
          <w:szCs w:val="22"/>
        </w:rPr>
        <w:t xml:space="preserve">: </w:t>
      </w:r>
      <w:r w:rsidRPr="007C4133">
        <w:rPr>
          <w:rFonts w:cs="Arial"/>
          <w:szCs w:val="22"/>
        </w:rPr>
        <w:tab/>
        <w:t xml:space="preserve">63,1 </w:t>
      </w:r>
      <w:r w:rsidRPr="007C4133">
        <w:rPr>
          <w:rFonts w:cs="Arial"/>
          <w:szCs w:val="22"/>
        </w:rPr>
        <w:tab/>
        <w:t>kg/GJ</w:t>
      </w:r>
    </w:p>
    <w:p w:rsidR="00AE32C1" w:rsidRPr="007C4133" w:rsidRDefault="00AE32C1" w:rsidP="007C4133">
      <w:pPr>
        <w:pStyle w:val="W2"/>
        <w:tabs>
          <w:tab w:val="right" w:pos="3828"/>
          <w:tab w:val="left" w:pos="3969"/>
        </w:tabs>
        <w:spacing w:after="0" w:line="276" w:lineRule="auto"/>
        <w:rPr>
          <w:rFonts w:cs="Arial"/>
          <w:szCs w:val="22"/>
        </w:rPr>
      </w:pPr>
      <w:r w:rsidRPr="007C4133">
        <w:rPr>
          <w:rFonts w:cs="Arial"/>
          <w:szCs w:val="22"/>
        </w:rPr>
        <w:t>wskaźnik emisji CO</w:t>
      </w:r>
      <w:r w:rsidRPr="007C4133">
        <w:rPr>
          <w:rFonts w:cs="Arial"/>
          <w:szCs w:val="22"/>
          <w:vertAlign w:val="subscript"/>
        </w:rPr>
        <w:t>2</w:t>
      </w:r>
      <w:r w:rsidRPr="007C4133">
        <w:rPr>
          <w:rFonts w:cs="Arial"/>
          <w:szCs w:val="22"/>
        </w:rPr>
        <w:t xml:space="preserve">: </w:t>
      </w:r>
      <w:r w:rsidRPr="007C4133">
        <w:rPr>
          <w:rFonts w:cs="Arial"/>
          <w:szCs w:val="22"/>
        </w:rPr>
        <w:tab/>
        <w:t xml:space="preserve">2,985 </w:t>
      </w:r>
      <w:r w:rsidRPr="007C4133">
        <w:rPr>
          <w:rFonts w:cs="Arial"/>
          <w:szCs w:val="22"/>
        </w:rPr>
        <w:tab/>
        <w:t>Mg/Mg</w:t>
      </w:r>
    </w:p>
    <w:p w:rsidR="00AE32C1" w:rsidRPr="007C4133" w:rsidRDefault="00AE32C1" w:rsidP="007C4133">
      <w:pPr>
        <w:pStyle w:val="K1"/>
        <w:tabs>
          <w:tab w:val="num" w:pos="720"/>
        </w:tabs>
        <w:spacing w:after="0" w:line="276" w:lineRule="auto"/>
        <w:ind w:left="720" w:hanging="360"/>
        <w:rPr>
          <w:rFonts w:cs="Arial"/>
          <w:szCs w:val="22"/>
        </w:rPr>
      </w:pPr>
      <w:r w:rsidRPr="007C4133">
        <w:rPr>
          <w:rFonts w:cs="Arial"/>
          <w:szCs w:val="22"/>
        </w:rPr>
        <w:t>ON i OO</w:t>
      </w:r>
    </w:p>
    <w:p w:rsidR="00AE32C1" w:rsidRPr="007C4133" w:rsidRDefault="00AE32C1" w:rsidP="007C4133">
      <w:pPr>
        <w:pStyle w:val="W2"/>
        <w:tabs>
          <w:tab w:val="right" w:pos="3828"/>
          <w:tab w:val="left" w:pos="3969"/>
        </w:tabs>
        <w:spacing w:after="0" w:line="276" w:lineRule="auto"/>
        <w:rPr>
          <w:rFonts w:cs="Arial"/>
          <w:szCs w:val="22"/>
        </w:rPr>
      </w:pPr>
      <w:r w:rsidRPr="007C4133">
        <w:rPr>
          <w:rFonts w:cs="Arial"/>
          <w:szCs w:val="22"/>
        </w:rPr>
        <w:t xml:space="preserve">wartość opałowa: </w:t>
      </w:r>
      <w:r w:rsidRPr="007C4133">
        <w:rPr>
          <w:rFonts w:cs="Arial"/>
          <w:szCs w:val="22"/>
        </w:rPr>
        <w:tab/>
        <w:t xml:space="preserve">43,0 </w:t>
      </w:r>
      <w:r w:rsidRPr="007C4133">
        <w:rPr>
          <w:rFonts w:cs="Arial"/>
          <w:szCs w:val="22"/>
        </w:rPr>
        <w:tab/>
        <w:t>GJ/Mg</w:t>
      </w:r>
    </w:p>
    <w:p w:rsidR="00AE32C1" w:rsidRPr="007C4133" w:rsidRDefault="00AE32C1" w:rsidP="007C4133">
      <w:pPr>
        <w:pStyle w:val="W2"/>
        <w:tabs>
          <w:tab w:val="right" w:pos="3828"/>
          <w:tab w:val="left" w:pos="3969"/>
        </w:tabs>
        <w:spacing w:after="0" w:line="276" w:lineRule="auto"/>
        <w:rPr>
          <w:rFonts w:cs="Arial"/>
          <w:szCs w:val="22"/>
        </w:rPr>
      </w:pPr>
      <w:r w:rsidRPr="007C4133">
        <w:rPr>
          <w:rFonts w:cs="Arial"/>
          <w:szCs w:val="22"/>
        </w:rPr>
        <w:t>wskaźnik emisji CO</w:t>
      </w:r>
      <w:r w:rsidRPr="007C4133">
        <w:rPr>
          <w:rFonts w:cs="Arial"/>
          <w:szCs w:val="22"/>
          <w:vertAlign w:val="subscript"/>
        </w:rPr>
        <w:t>2</w:t>
      </w:r>
      <w:r w:rsidRPr="007C4133">
        <w:rPr>
          <w:rFonts w:cs="Arial"/>
          <w:szCs w:val="22"/>
        </w:rPr>
        <w:t xml:space="preserve">: </w:t>
      </w:r>
      <w:r w:rsidRPr="007C4133">
        <w:rPr>
          <w:rFonts w:cs="Arial"/>
          <w:szCs w:val="22"/>
        </w:rPr>
        <w:tab/>
        <w:t xml:space="preserve">74,1 </w:t>
      </w:r>
      <w:r w:rsidRPr="007C4133">
        <w:rPr>
          <w:rFonts w:cs="Arial"/>
          <w:szCs w:val="22"/>
        </w:rPr>
        <w:tab/>
        <w:t>kg/GJ</w:t>
      </w:r>
    </w:p>
    <w:p w:rsidR="00AE32C1" w:rsidRPr="007C4133" w:rsidRDefault="00AE32C1" w:rsidP="007C4133">
      <w:pPr>
        <w:pStyle w:val="W2"/>
        <w:tabs>
          <w:tab w:val="right" w:pos="3828"/>
          <w:tab w:val="left" w:pos="3969"/>
        </w:tabs>
        <w:spacing w:after="0" w:line="276" w:lineRule="auto"/>
        <w:rPr>
          <w:rFonts w:cs="Arial"/>
          <w:szCs w:val="22"/>
        </w:rPr>
      </w:pPr>
      <w:r w:rsidRPr="007C4133">
        <w:rPr>
          <w:rFonts w:cs="Arial"/>
          <w:szCs w:val="22"/>
        </w:rPr>
        <w:t>wskaźnik emisji CO</w:t>
      </w:r>
      <w:r w:rsidRPr="007C4133">
        <w:rPr>
          <w:rFonts w:cs="Arial"/>
          <w:szCs w:val="22"/>
          <w:vertAlign w:val="subscript"/>
        </w:rPr>
        <w:t>2</w:t>
      </w:r>
      <w:r w:rsidRPr="007C4133">
        <w:rPr>
          <w:rFonts w:cs="Arial"/>
          <w:szCs w:val="22"/>
        </w:rPr>
        <w:t xml:space="preserve">: </w:t>
      </w:r>
      <w:r w:rsidRPr="007C4133">
        <w:rPr>
          <w:rFonts w:cs="Arial"/>
          <w:szCs w:val="22"/>
        </w:rPr>
        <w:tab/>
        <w:t xml:space="preserve">3,186 </w:t>
      </w:r>
      <w:r w:rsidRPr="007C4133">
        <w:rPr>
          <w:rFonts w:cs="Arial"/>
          <w:szCs w:val="22"/>
        </w:rPr>
        <w:tab/>
        <w:t>Mg/Mg</w:t>
      </w:r>
    </w:p>
    <w:p w:rsidR="00AE32C1" w:rsidRPr="007C4133" w:rsidRDefault="00AE32C1" w:rsidP="007C4133">
      <w:pPr>
        <w:pStyle w:val="K1"/>
        <w:tabs>
          <w:tab w:val="num" w:pos="720"/>
        </w:tabs>
        <w:spacing w:after="0" w:line="276" w:lineRule="auto"/>
        <w:ind w:left="720" w:hanging="360"/>
        <w:rPr>
          <w:rFonts w:cs="Arial"/>
          <w:szCs w:val="22"/>
        </w:rPr>
      </w:pPr>
      <w:r w:rsidRPr="007C4133">
        <w:rPr>
          <w:rFonts w:cs="Arial"/>
          <w:szCs w:val="22"/>
        </w:rPr>
        <w:t>Węgiel kamienny</w:t>
      </w:r>
    </w:p>
    <w:p w:rsidR="00AE32C1" w:rsidRPr="007C4133" w:rsidRDefault="00AE32C1" w:rsidP="007C4133">
      <w:pPr>
        <w:pStyle w:val="W2"/>
        <w:tabs>
          <w:tab w:val="right" w:pos="3828"/>
          <w:tab w:val="left" w:pos="3969"/>
        </w:tabs>
        <w:spacing w:after="0" w:line="276" w:lineRule="auto"/>
        <w:rPr>
          <w:rFonts w:cs="Arial"/>
          <w:szCs w:val="22"/>
        </w:rPr>
      </w:pPr>
      <w:r w:rsidRPr="007C4133">
        <w:rPr>
          <w:rFonts w:cs="Arial"/>
          <w:szCs w:val="22"/>
        </w:rPr>
        <w:t xml:space="preserve">wartość opałowa: </w:t>
      </w:r>
      <w:r w:rsidRPr="007C4133">
        <w:rPr>
          <w:rFonts w:cs="Arial"/>
          <w:szCs w:val="22"/>
        </w:rPr>
        <w:tab/>
        <w:t xml:space="preserve">21,67 </w:t>
      </w:r>
      <w:r w:rsidRPr="007C4133">
        <w:rPr>
          <w:rFonts w:cs="Arial"/>
          <w:szCs w:val="22"/>
        </w:rPr>
        <w:tab/>
        <w:t>GJ/Mg</w:t>
      </w:r>
    </w:p>
    <w:p w:rsidR="00AE32C1" w:rsidRPr="007C4133" w:rsidRDefault="00AE32C1" w:rsidP="007C4133">
      <w:pPr>
        <w:pStyle w:val="W2"/>
        <w:tabs>
          <w:tab w:val="right" w:pos="3828"/>
          <w:tab w:val="left" w:pos="3969"/>
        </w:tabs>
        <w:spacing w:after="0" w:line="276" w:lineRule="auto"/>
        <w:rPr>
          <w:rFonts w:cs="Arial"/>
          <w:szCs w:val="22"/>
        </w:rPr>
      </w:pPr>
      <w:r w:rsidRPr="007C4133">
        <w:rPr>
          <w:rFonts w:cs="Arial"/>
          <w:szCs w:val="22"/>
        </w:rPr>
        <w:t>wskaźnik emisji CO</w:t>
      </w:r>
      <w:r w:rsidRPr="007C4133">
        <w:rPr>
          <w:rFonts w:cs="Arial"/>
          <w:szCs w:val="22"/>
          <w:vertAlign w:val="subscript"/>
        </w:rPr>
        <w:t>2</w:t>
      </w:r>
      <w:r w:rsidRPr="007C4133">
        <w:rPr>
          <w:rFonts w:cs="Arial"/>
          <w:szCs w:val="22"/>
        </w:rPr>
        <w:t xml:space="preserve">: </w:t>
      </w:r>
      <w:r w:rsidRPr="007C4133">
        <w:rPr>
          <w:rFonts w:cs="Arial"/>
          <w:szCs w:val="22"/>
        </w:rPr>
        <w:tab/>
        <w:t xml:space="preserve">94,96 </w:t>
      </w:r>
      <w:r w:rsidRPr="007C4133">
        <w:rPr>
          <w:rFonts w:cs="Arial"/>
          <w:szCs w:val="22"/>
        </w:rPr>
        <w:tab/>
        <w:t>kg/GJ</w:t>
      </w:r>
    </w:p>
    <w:p w:rsidR="00AE32C1" w:rsidRPr="007C4133" w:rsidRDefault="00AE32C1" w:rsidP="007C4133">
      <w:pPr>
        <w:pStyle w:val="W2"/>
        <w:tabs>
          <w:tab w:val="right" w:pos="3828"/>
          <w:tab w:val="left" w:pos="3969"/>
        </w:tabs>
        <w:spacing w:after="0" w:line="276" w:lineRule="auto"/>
        <w:rPr>
          <w:rFonts w:cs="Arial"/>
          <w:szCs w:val="22"/>
        </w:rPr>
      </w:pPr>
      <w:r w:rsidRPr="007C4133">
        <w:rPr>
          <w:rFonts w:cs="Arial"/>
          <w:szCs w:val="22"/>
        </w:rPr>
        <w:t>wskaźnik emisji CO</w:t>
      </w:r>
      <w:r w:rsidRPr="007C4133">
        <w:rPr>
          <w:rFonts w:cs="Arial"/>
          <w:szCs w:val="22"/>
          <w:vertAlign w:val="subscript"/>
        </w:rPr>
        <w:t>2</w:t>
      </w:r>
      <w:r w:rsidRPr="007C4133">
        <w:rPr>
          <w:rFonts w:cs="Arial"/>
          <w:szCs w:val="22"/>
        </w:rPr>
        <w:t xml:space="preserve">: </w:t>
      </w:r>
      <w:r w:rsidRPr="007C4133">
        <w:rPr>
          <w:rFonts w:cs="Arial"/>
          <w:szCs w:val="22"/>
        </w:rPr>
        <w:tab/>
        <w:t xml:space="preserve">2,058 </w:t>
      </w:r>
      <w:r w:rsidRPr="007C4133">
        <w:rPr>
          <w:rFonts w:cs="Arial"/>
          <w:szCs w:val="22"/>
        </w:rPr>
        <w:tab/>
        <w:t>Mg/Mg</w:t>
      </w:r>
    </w:p>
    <w:p w:rsidR="00AE32C1" w:rsidRPr="007C4133" w:rsidRDefault="00AE32C1" w:rsidP="007C4133">
      <w:pPr>
        <w:pStyle w:val="K1"/>
        <w:keepNext/>
        <w:tabs>
          <w:tab w:val="num" w:pos="720"/>
        </w:tabs>
        <w:spacing w:after="0" w:line="276" w:lineRule="auto"/>
        <w:ind w:left="720" w:hanging="360"/>
        <w:rPr>
          <w:rFonts w:cs="Arial"/>
          <w:szCs w:val="22"/>
        </w:rPr>
      </w:pPr>
      <w:r w:rsidRPr="007C4133">
        <w:rPr>
          <w:rFonts w:cs="Arial"/>
          <w:szCs w:val="22"/>
        </w:rPr>
        <w:t>Gaz ziemny „E”</w:t>
      </w:r>
    </w:p>
    <w:p w:rsidR="00AE32C1" w:rsidRPr="007C4133" w:rsidRDefault="00AE32C1" w:rsidP="007C4133">
      <w:pPr>
        <w:pStyle w:val="W2"/>
        <w:tabs>
          <w:tab w:val="right" w:pos="3828"/>
          <w:tab w:val="left" w:pos="3969"/>
        </w:tabs>
        <w:spacing w:after="0" w:line="276" w:lineRule="auto"/>
        <w:rPr>
          <w:rFonts w:cs="Arial"/>
          <w:szCs w:val="22"/>
        </w:rPr>
      </w:pPr>
      <w:r w:rsidRPr="007C4133">
        <w:rPr>
          <w:rFonts w:cs="Arial"/>
          <w:szCs w:val="22"/>
        </w:rPr>
        <w:t xml:space="preserve">wartość opałowa: </w:t>
      </w:r>
      <w:r w:rsidRPr="007C4133">
        <w:rPr>
          <w:rFonts w:cs="Arial"/>
          <w:szCs w:val="22"/>
        </w:rPr>
        <w:tab/>
        <w:t xml:space="preserve">36,3 </w:t>
      </w:r>
      <w:r w:rsidRPr="007C4133">
        <w:rPr>
          <w:rFonts w:cs="Arial"/>
          <w:szCs w:val="22"/>
        </w:rPr>
        <w:tab/>
        <w:t>GJ/1000 m</w:t>
      </w:r>
      <w:r w:rsidRPr="007C4133">
        <w:rPr>
          <w:rFonts w:cs="Arial"/>
          <w:szCs w:val="22"/>
          <w:vertAlign w:val="superscript"/>
        </w:rPr>
        <w:t>3</w:t>
      </w:r>
    </w:p>
    <w:p w:rsidR="00AE32C1" w:rsidRPr="007C4133" w:rsidRDefault="00AE32C1" w:rsidP="007C4133">
      <w:pPr>
        <w:pStyle w:val="W2"/>
        <w:tabs>
          <w:tab w:val="right" w:pos="3828"/>
          <w:tab w:val="left" w:pos="3969"/>
        </w:tabs>
        <w:spacing w:after="0" w:line="276" w:lineRule="auto"/>
        <w:rPr>
          <w:rFonts w:cs="Arial"/>
          <w:szCs w:val="22"/>
        </w:rPr>
      </w:pPr>
      <w:r w:rsidRPr="007C4133">
        <w:rPr>
          <w:rFonts w:cs="Arial"/>
          <w:szCs w:val="22"/>
        </w:rPr>
        <w:t>wskaźnik emisji CO</w:t>
      </w:r>
      <w:r w:rsidRPr="007C4133">
        <w:rPr>
          <w:rFonts w:cs="Arial"/>
          <w:szCs w:val="22"/>
          <w:vertAlign w:val="subscript"/>
        </w:rPr>
        <w:t>2</w:t>
      </w:r>
      <w:r w:rsidRPr="007C4133">
        <w:rPr>
          <w:rFonts w:cs="Arial"/>
          <w:szCs w:val="22"/>
        </w:rPr>
        <w:t xml:space="preserve">: </w:t>
      </w:r>
      <w:r w:rsidRPr="007C4133">
        <w:rPr>
          <w:rFonts w:cs="Arial"/>
          <w:szCs w:val="22"/>
        </w:rPr>
        <w:tab/>
        <w:t xml:space="preserve">56,1 </w:t>
      </w:r>
      <w:r w:rsidRPr="007C4133">
        <w:rPr>
          <w:rFonts w:cs="Arial"/>
          <w:szCs w:val="22"/>
        </w:rPr>
        <w:tab/>
        <w:t>kg/GJ</w:t>
      </w:r>
    </w:p>
    <w:p w:rsidR="00AE32C1" w:rsidRPr="007C4133" w:rsidRDefault="00AE32C1" w:rsidP="007C4133">
      <w:pPr>
        <w:pStyle w:val="W2"/>
        <w:tabs>
          <w:tab w:val="right" w:pos="3828"/>
          <w:tab w:val="left" w:pos="3969"/>
        </w:tabs>
        <w:spacing w:after="0" w:line="276" w:lineRule="auto"/>
        <w:rPr>
          <w:rFonts w:cs="Arial"/>
          <w:szCs w:val="22"/>
        </w:rPr>
      </w:pPr>
      <w:r w:rsidRPr="007C4133">
        <w:rPr>
          <w:rFonts w:cs="Arial"/>
          <w:szCs w:val="22"/>
        </w:rPr>
        <w:t>wskaźnik emisji CO</w:t>
      </w:r>
      <w:r w:rsidRPr="007C4133">
        <w:rPr>
          <w:rFonts w:cs="Arial"/>
          <w:szCs w:val="22"/>
          <w:vertAlign w:val="subscript"/>
        </w:rPr>
        <w:t>2</w:t>
      </w:r>
      <w:r w:rsidRPr="007C4133">
        <w:rPr>
          <w:rFonts w:cs="Arial"/>
          <w:szCs w:val="22"/>
        </w:rPr>
        <w:t xml:space="preserve">: </w:t>
      </w:r>
      <w:r w:rsidRPr="007C4133">
        <w:rPr>
          <w:rFonts w:cs="Arial"/>
          <w:szCs w:val="22"/>
        </w:rPr>
        <w:tab/>
        <w:t xml:space="preserve">2,021 </w:t>
      </w:r>
      <w:r w:rsidRPr="007C4133">
        <w:rPr>
          <w:rFonts w:cs="Arial"/>
          <w:szCs w:val="22"/>
        </w:rPr>
        <w:tab/>
        <w:t>Mg/ 1000 m</w:t>
      </w:r>
      <w:r w:rsidRPr="007C4133">
        <w:rPr>
          <w:rFonts w:cs="Arial"/>
          <w:szCs w:val="22"/>
          <w:vertAlign w:val="superscript"/>
        </w:rPr>
        <w:t>3</w:t>
      </w:r>
    </w:p>
    <w:p w:rsidR="001F4944" w:rsidRPr="007C4133" w:rsidRDefault="001F4944" w:rsidP="007C4133">
      <w:pPr>
        <w:pStyle w:val="W2"/>
        <w:tabs>
          <w:tab w:val="right" w:pos="3828"/>
          <w:tab w:val="left" w:pos="3969"/>
        </w:tabs>
        <w:spacing w:after="0" w:line="276" w:lineRule="auto"/>
        <w:rPr>
          <w:rFonts w:cs="Arial"/>
          <w:szCs w:val="22"/>
        </w:rPr>
      </w:pPr>
    </w:p>
    <w:p w:rsidR="00AE32C1" w:rsidRPr="007C4133" w:rsidRDefault="001F4944" w:rsidP="00A21992">
      <w:pPr>
        <w:pStyle w:val="P1Wcity"/>
        <w:spacing w:after="0" w:line="276" w:lineRule="auto"/>
        <w:rPr>
          <w:rFonts w:cs="Arial"/>
          <w:szCs w:val="22"/>
        </w:rPr>
      </w:pPr>
      <w:r w:rsidRPr="007C4133">
        <w:rPr>
          <w:rFonts w:cs="Arial"/>
          <w:szCs w:val="22"/>
        </w:rPr>
        <w:t xml:space="preserve">W przypadku oddziaływania na klimat używanych pojazdów należy wziąć pod uwagę </w:t>
      </w:r>
      <w:r w:rsidR="00AE32C1" w:rsidRPr="007C4133">
        <w:rPr>
          <w:rFonts w:cs="Arial"/>
          <w:szCs w:val="22"/>
        </w:rPr>
        <w:t>wskaźniki GIS [D.15]:</w:t>
      </w:r>
    </w:p>
    <w:p w:rsidR="00AE32C1" w:rsidRPr="007C4133" w:rsidRDefault="00AE32C1" w:rsidP="007C4133">
      <w:pPr>
        <w:pStyle w:val="K2"/>
        <w:tabs>
          <w:tab w:val="num" w:pos="720"/>
          <w:tab w:val="right" w:pos="5387"/>
          <w:tab w:val="left" w:pos="5529"/>
        </w:tabs>
        <w:spacing w:after="0" w:line="276" w:lineRule="auto"/>
        <w:rPr>
          <w:rFonts w:cs="Arial"/>
          <w:szCs w:val="22"/>
        </w:rPr>
      </w:pPr>
      <w:r w:rsidRPr="007C4133">
        <w:rPr>
          <w:rFonts w:cs="Arial"/>
          <w:szCs w:val="22"/>
        </w:rPr>
        <w:t>samochody osobowe:</w:t>
      </w:r>
      <w:r w:rsidRPr="007C4133">
        <w:rPr>
          <w:rFonts w:cs="Arial"/>
          <w:szCs w:val="22"/>
        </w:rPr>
        <w:tab/>
        <w:t>155</w:t>
      </w:r>
      <w:r w:rsidRPr="007C4133">
        <w:rPr>
          <w:rFonts w:cs="Arial"/>
          <w:szCs w:val="22"/>
        </w:rPr>
        <w:tab/>
        <w:t>g/km</w:t>
      </w:r>
    </w:p>
    <w:p w:rsidR="00AE32C1" w:rsidRPr="007C4133" w:rsidRDefault="00AE32C1" w:rsidP="007C4133">
      <w:pPr>
        <w:pStyle w:val="K2"/>
        <w:tabs>
          <w:tab w:val="num" w:pos="720"/>
          <w:tab w:val="right" w:pos="5387"/>
          <w:tab w:val="left" w:pos="5529"/>
        </w:tabs>
        <w:spacing w:after="0" w:line="276" w:lineRule="auto"/>
        <w:rPr>
          <w:rFonts w:cs="Arial"/>
          <w:szCs w:val="22"/>
        </w:rPr>
      </w:pPr>
      <w:r w:rsidRPr="007C4133">
        <w:rPr>
          <w:rFonts w:cs="Arial"/>
          <w:szCs w:val="22"/>
        </w:rPr>
        <w:t>samochody dostawcze i wózki widłowe:</w:t>
      </w:r>
      <w:r w:rsidRPr="007C4133">
        <w:rPr>
          <w:rFonts w:cs="Arial"/>
          <w:szCs w:val="22"/>
        </w:rPr>
        <w:tab/>
        <w:t>200</w:t>
      </w:r>
      <w:r w:rsidRPr="007C4133">
        <w:rPr>
          <w:rFonts w:cs="Arial"/>
          <w:szCs w:val="22"/>
        </w:rPr>
        <w:tab/>
        <w:t>g/km</w:t>
      </w:r>
    </w:p>
    <w:p w:rsidR="00AE32C1" w:rsidRPr="007C4133" w:rsidRDefault="00AE32C1" w:rsidP="007C4133">
      <w:pPr>
        <w:pStyle w:val="K2"/>
        <w:tabs>
          <w:tab w:val="num" w:pos="720"/>
          <w:tab w:val="right" w:pos="5387"/>
          <w:tab w:val="left" w:pos="5529"/>
        </w:tabs>
        <w:spacing w:after="0" w:line="276" w:lineRule="auto"/>
        <w:rPr>
          <w:rFonts w:cs="Arial"/>
          <w:szCs w:val="22"/>
        </w:rPr>
      </w:pPr>
      <w:r w:rsidRPr="007C4133">
        <w:rPr>
          <w:rFonts w:cs="Arial"/>
          <w:szCs w:val="22"/>
        </w:rPr>
        <w:t>samochody ciężarowe jednoczłonowe:</w:t>
      </w:r>
      <w:r w:rsidRPr="007C4133">
        <w:rPr>
          <w:rFonts w:cs="Arial"/>
          <w:szCs w:val="22"/>
        </w:rPr>
        <w:tab/>
        <w:t>450</w:t>
      </w:r>
      <w:r w:rsidRPr="007C4133">
        <w:rPr>
          <w:rFonts w:cs="Arial"/>
          <w:szCs w:val="22"/>
        </w:rPr>
        <w:tab/>
        <w:t>g/km</w:t>
      </w:r>
    </w:p>
    <w:p w:rsidR="00AE32C1" w:rsidRDefault="00AE32C1" w:rsidP="007C4133">
      <w:pPr>
        <w:pStyle w:val="K2"/>
        <w:tabs>
          <w:tab w:val="num" w:pos="720"/>
          <w:tab w:val="right" w:pos="5387"/>
          <w:tab w:val="left" w:pos="5529"/>
        </w:tabs>
        <w:spacing w:after="0" w:line="276" w:lineRule="auto"/>
        <w:rPr>
          <w:rFonts w:cs="Arial"/>
          <w:szCs w:val="22"/>
        </w:rPr>
      </w:pPr>
      <w:r w:rsidRPr="007C4133">
        <w:rPr>
          <w:rFonts w:cs="Arial"/>
          <w:szCs w:val="22"/>
        </w:rPr>
        <w:t>samochody ciężarowe z naczepą:</w:t>
      </w:r>
      <w:r w:rsidRPr="007C4133">
        <w:rPr>
          <w:rFonts w:cs="Arial"/>
          <w:szCs w:val="22"/>
        </w:rPr>
        <w:tab/>
        <w:t>900</w:t>
      </w:r>
      <w:r w:rsidRPr="007C4133">
        <w:rPr>
          <w:rFonts w:cs="Arial"/>
          <w:szCs w:val="22"/>
        </w:rPr>
        <w:tab/>
        <w:t>g/km</w:t>
      </w:r>
    </w:p>
    <w:p w:rsidR="00A21992" w:rsidRDefault="00A21992" w:rsidP="00A21992">
      <w:pPr>
        <w:pStyle w:val="K2"/>
        <w:numPr>
          <w:ilvl w:val="0"/>
          <w:numId w:val="0"/>
        </w:numPr>
        <w:tabs>
          <w:tab w:val="right" w:pos="5387"/>
          <w:tab w:val="left" w:pos="5529"/>
        </w:tabs>
        <w:spacing w:after="0" w:line="276" w:lineRule="auto"/>
        <w:ind w:left="567"/>
        <w:rPr>
          <w:rFonts w:cs="Arial"/>
          <w:szCs w:val="22"/>
        </w:rPr>
      </w:pPr>
    </w:p>
    <w:p w:rsidR="00A21992" w:rsidRPr="007C4133" w:rsidRDefault="00A21992" w:rsidP="00A21992">
      <w:pPr>
        <w:pStyle w:val="K2"/>
        <w:numPr>
          <w:ilvl w:val="0"/>
          <w:numId w:val="0"/>
        </w:numPr>
        <w:tabs>
          <w:tab w:val="right" w:pos="5387"/>
          <w:tab w:val="left" w:pos="5529"/>
        </w:tabs>
        <w:spacing w:after="0" w:line="276" w:lineRule="auto"/>
        <w:ind w:left="567"/>
        <w:rPr>
          <w:rFonts w:cs="Arial"/>
          <w:szCs w:val="22"/>
        </w:rPr>
      </w:pPr>
    </w:p>
    <w:p w:rsidR="00AE32C1" w:rsidRDefault="00AE32C1" w:rsidP="00A21992">
      <w:pPr>
        <w:pStyle w:val="Nagwek4"/>
        <w:spacing w:before="0" w:after="0" w:line="276" w:lineRule="auto"/>
        <w:ind w:hanging="567"/>
        <w:jc w:val="both"/>
        <w:rPr>
          <w:rFonts w:cs="Arial"/>
          <w:sz w:val="22"/>
          <w:szCs w:val="22"/>
        </w:rPr>
      </w:pPr>
      <w:bookmarkStart w:id="362" w:name="_Toc467610663"/>
      <w:bookmarkStart w:id="363" w:name="_Toc472951742"/>
      <w:bookmarkStart w:id="364" w:name="_Toc478628259"/>
      <w:r w:rsidRPr="007C4133">
        <w:rPr>
          <w:rFonts w:cs="Arial"/>
          <w:sz w:val="22"/>
          <w:szCs w:val="22"/>
        </w:rPr>
        <w:lastRenderedPageBreak/>
        <w:t>Oddziaływanie na bioróżnorodność</w:t>
      </w:r>
      <w:bookmarkEnd w:id="362"/>
      <w:bookmarkEnd w:id="363"/>
      <w:bookmarkEnd w:id="364"/>
      <w:r w:rsidR="00A21992">
        <w:rPr>
          <w:rFonts w:cs="Arial"/>
          <w:sz w:val="22"/>
          <w:szCs w:val="22"/>
        </w:rPr>
        <w:t>.</w:t>
      </w:r>
    </w:p>
    <w:p w:rsidR="00AA34C2" w:rsidRPr="00AA34C2" w:rsidRDefault="00AA34C2" w:rsidP="00AA34C2">
      <w:pPr>
        <w:pStyle w:val="P1Wcity"/>
      </w:pPr>
    </w:p>
    <w:p w:rsidR="00AE32C1" w:rsidRPr="007C4133" w:rsidRDefault="00AE32C1" w:rsidP="00A21992">
      <w:pPr>
        <w:pStyle w:val="P1Wcity"/>
        <w:spacing w:after="0" w:line="276" w:lineRule="auto"/>
        <w:ind w:firstLine="567"/>
        <w:rPr>
          <w:rFonts w:cs="Arial"/>
          <w:szCs w:val="22"/>
        </w:rPr>
      </w:pPr>
      <w:r w:rsidRPr="007C4133">
        <w:rPr>
          <w:rFonts w:cs="Arial"/>
          <w:szCs w:val="22"/>
        </w:rPr>
        <w:t xml:space="preserve">Powiązania między różnorodnością biologiczną a zmianami klimatu są obustronne – zmieniające się warunki klimatyczne już teraz mają wpływ na różnorodność biologiczną oraz na funkcjonowanie ekosystemów. Z drugiej strony czynna ochrona ekosystemów naturalnych </w:t>
      </w:r>
      <w:r w:rsidR="00A21992">
        <w:rPr>
          <w:rFonts w:cs="Arial"/>
          <w:szCs w:val="22"/>
        </w:rPr>
        <w:br/>
      </w:r>
      <w:r w:rsidRPr="007C4133">
        <w:rPr>
          <w:rFonts w:cs="Arial"/>
          <w:szCs w:val="22"/>
        </w:rPr>
        <w:t>i półnaturalnych oraz ochrona korytarzy ekologicznych przyczynia się do zachowania bioróżnorodności i łagodzenia zmian klimatu.</w:t>
      </w:r>
    </w:p>
    <w:p w:rsidR="003F1D92" w:rsidRPr="007C4133" w:rsidRDefault="003F1D92" w:rsidP="007C4133">
      <w:pPr>
        <w:pStyle w:val="P1Wcity"/>
        <w:spacing w:after="0" w:line="276" w:lineRule="auto"/>
        <w:ind w:firstLine="0"/>
        <w:rPr>
          <w:rFonts w:cs="Arial"/>
          <w:szCs w:val="22"/>
        </w:rPr>
      </w:pPr>
    </w:p>
    <w:p w:rsidR="00AE32C1" w:rsidRPr="007C4133" w:rsidRDefault="00AE32C1" w:rsidP="00A21992">
      <w:pPr>
        <w:pStyle w:val="P1Wcity"/>
        <w:spacing w:after="0" w:line="276" w:lineRule="auto"/>
        <w:ind w:firstLine="567"/>
        <w:rPr>
          <w:rFonts w:cs="Arial"/>
          <w:szCs w:val="22"/>
        </w:rPr>
      </w:pPr>
      <w:r w:rsidRPr="007C4133">
        <w:rPr>
          <w:rFonts w:cs="Arial"/>
          <w:szCs w:val="22"/>
        </w:rPr>
        <w:t xml:space="preserve">Przewiduje się, że w przyszłości zmiany klimatu staną się najważniejszym czynnikiem wpływającym na utratę różnorodności biologicznej obok zmian sposobu użytkowania gruntów. Zmiany klimatu wpływają na różnorodność biologiczną, gdyż gatunki rozwijają się w konkretnym zakresie uwarunkowań środowiskowych, takich jak temperatura, wilgotność itp. W związku z tym, że czynniki te zmieniają się wraz ze zmianami klimatu, gatunki muszą migrować, by przebywać w swoim optymalnym środowisku. Niektóre gatunki mają zdolności przystosowawcze, jednak w przypadku innych zmiany środowiska stanowią poważne zagrożenie, prowadząc do wyginięcia gatunków i zmniejszenia różnorodności biologicznej. </w:t>
      </w:r>
    </w:p>
    <w:p w:rsidR="003F1D92" w:rsidRPr="007C4133" w:rsidRDefault="003F1D92" w:rsidP="007C4133">
      <w:pPr>
        <w:pStyle w:val="P1Wcity"/>
        <w:spacing w:after="0" w:line="276" w:lineRule="auto"/>
        <w:ind w:firstLine="0"/>
        <w:rPr>
          <w:rFonts w:cs="Arial"/>
          <w:szCs w:val="22"/>
        </w:rPr>
      </w:pPr>
    </w:p>
    <w:p w:rsidR="00AE32C1" w:rsidRPr="007C4133" w:rsidRDefault="00AE32C1" w:rsidP="00A21992">
      <w:pPr>
        <w:pStyle w:val="P1Wcity"/>
        <w:spacing w:after="0" w:line="276" w:lineRule="auto"/>
        <w:ind w:firstLine="567"/>
        <w:rPr>
          <w:rFonts w:cs="Arial"/>
          <w:szCs w:val="22"/>
        </w:rPr>
      </w:pPr>
      <w:r w:rsidRPr="007C4133">
        <w:rPr>
          <w:rFonts w:cs="Arial"/>
          <w:szCs w:val="22"/>
        </w:rPr>
        <w:t xml:space="preserve">Zdolność gatunków do wymuszonej przez zmiany klimatu migracji jest także ograniczona przez działania człowieka, które zmieniły sposób użytkowania gruntów i doprowadziły do fragmentacji siedlisk. Wiele gatunków nie radzi sobie z migracjami przez ulice, obszary miejskie i pola uprawne. Koniecznie jest więc ułatwienie im tego procesu adaptacyjnego przez np. tworzenie korytarzy ekologicznych z siedlisk przyrodniczych i ograniczanie fragmentacji siedlisk. </w:t>
      </w:r>
    </w:p>
    <w:p w:rsidR="003F1D92" w:rsidRPr="007C4133" w:rsidRDefault="003F1D92" w:rsidP="007C4133">
      <w:pPr>
        <w:pStyle w:val="P1Wcity"/>
        <w:spacing w:after="0" w:line="276" w:lineRule="auto"/>
        <w:ind w:firstLine="0"/>
        <w:rPr>
          <w:rFonts w:cs="Arial"/>
          <w:szCs w:val="22"/>
        </w:rPr>
      </w:pPr>
    </w:p>
    <w:p w:rsidR="00AE32C1" w:rsidRPr="007C4133" w:rsidRDefault="00AE32C1" w:rsidP="00A21992">
      <w:pPr>
        <w:pStyle w:val="P1Wcity"/>
        <w:spacing w:after="0" w:line="276" w:lineRule="auto"/>
        <w:ind w:firstLine="567"/>
        <w:rPr>
          <w:rFonts w:cs="Arial"/>
          <w:szCs w:val="22"/>
        </w:rPr>
      </w:pPr>
      <w:r w:rsidRPr="007C4133">
        <w:rPr>
          <w:rFonts w:cs="Arial"/>
          <w:szCs w:val="22"/>
        </w:rPr>
        <w:t>Wspieranie różnorodności biologicznej przynosi wyraźne korzyści w zakresie obiegu węgla, zwiększając możliwości pochłaniania i składowania dwutlenku węgla w glebie i materii roślinnej. Zgodnie z dostępnymi danymi zdrowe siedliska przyrodnicze, takie jak obszary podmokłe i lasy, mogą dokonywać sekwestracji znacznych ilości dwutlenku węgla. Niszczenie środowiska przyrodniczego na wymienionych obszarach może prowadzić do uwolnienia składowanego węgla, nawet pośrednio, przyczyniając się do zmian klimatu, jak również do ograniczan</w:t>
      </w:r>
      <w:r w:rsidR="00747635" w:rsidRPr="007C4133">
        <w:rPr>
          <w:rFonts w:cs="Arial"/>
          <w:szCs w:val="22"/>
        </w:rPr>
        <w:t xml:space="preserve">ia różnorodności biologicznej. </w:t>
      </w:r>
    </w:p>
    <w:p w:rsidR="003F1D92" w:rsidRPr="007C4133" w:rsidRDefault="003F1D92" w:rsidP="007C4133">
      <w:pPr>
        <w:pStyle w:val="P1Wcity"/>
        <w:spacing w:after="0" w:line="276" w:lineRule="auto"/>
        <w:ind w:firstLine="0"/>
        <w:rPr>
          <w:rFonts w:cs="Arial"/>
          <w:szCs w:val="22"/>
        </w:rPr>
      </w:pPr>
    </w:p>
    <w:p w:rsidR="00DE5667" w:rsidRPr="007C4133" w:rsidRDefault="00DE5667" w:rsidP="00A21992">
      <w:pPr>
        <w:pStyle w:val="P1Wcity"/>
        <w:spacing w:after="0" w:line="276" w:lineRule="auto"/>
        <w:ind w:firstLine="567"/>
        <w:rPr>
          <w:rFonts w:cs="Arial"/>
          <w:szCs w:val="22"/>
        </w:rPr>
      </w:pPr>
      <w:r w:rsidRPr="007C4133">
        <w:rPr>
          <w:rFonts w:cs="Arial"/>
          <w:szCs w:val="22"/>
        </w:rPr>
        <w:t xml:space="preserve">W przypadku przedmiotowych przedsięwzięć są one neutralne w stosunku do wpływu na różnorodność biologiczną i zachowanie cennych przyrodniczo siedlisk, ze względu na lokalizację przedsięwzięcia. Ponadto planowane przedsięwzięcie nie jest położone w obszarze korytarzy ekologicznych. </w:t>
      </w:r>
    </w:p>
    <w:p w:rsidR="00747635" w:rsidRPr="007C4133" w:rsidRDefault="00747635" w:rsidP="007C4133">
      <w:pPr>
        <w:pStyle w:val="P1Wcity"/>
        <w:spacing w:after="0" w:line="276" w:lineRule="auto"/>
        <w:rPr>
          <w:rFonts w:cs="Arial"/>
          <w:szCs w:val="22"/>
        </w:rPr>
      </w:pPr>
    </w:p>
    <w:p w:rsidR="00AE32C1" w:rsidRDefault="00AE32C1" w:rsidP="00A21992">
      <w:pPr>
        <w:pStyle w:val="Nagwek3"/>
        <w:spacing w:before="0" w:after="0" w:line="276" w:lineRule="auto"/>
        <w:ind w:hanging="558"/>
        <w:jc w:val="both"/>
        <w:rPr>
          <w:rFonts w:cs="Arial"/>
          <w:sz w:val="22"/>
          <w:szCs w:val="22"/>
        </w:rPr>
      </w:pPr>
      <w:bookmarkStart w:id="365" w:name="_Toc467610664"/>
      <w:bookmarkStart w:id="366" w:name="_Toc472951743"/>
      <w:bookmarkStart w:id="367" w:name="_Toc478628260"/>
      <w:r w:rsidRPr="007C4133">
        <w:rPr>
          <w:rFonts w:cs="Arial"/>
          <w:sz w:val="22"/>
          <w:szCs w:val="22"/>
        </w:rPr>
        <w:t>Adaptacja do zmian klimatu</w:t>
      </w:r>
      <w:bookmarkEnd w:id="365"/>
      <w:bookmarkEnd w:id="366"/>
      <w:bookmarkEnd w:id="367"/>
      <w:r w:rsidR="00A21992">
        <w:rPr>
          <w:rFonts w:cs="Arial"/>
          <w:sz w:val="22"/>
          <w:szCs w:val="22"/>
        </w:rPr>
        <w:t>.</w:t>
      </w:r>
    </w:p>
    <w:p w:rsidR="00AA34C2" w:rsidRPr="00AA34C2" w:rsidRDefault="00AA34C2" w:rsidP="00AA34C2">
      <w:pPr>
        <w:pStyle w:val="P1Wcity"/>
      </w:pPr>
    </w:p>
    <w:p w:rsidR="00AE32C1" w:rsidRPr="007C4133" w:rsidRDefault="00AE32C1" w:rsidP="00A21992">
      <w:pPr>
        <w:pStyle w:val="P1Wcity"/>
        <w:spacing w:after="0" w:line="276" w:lineRule="auto"/>
        <w:ind w:firstLine="567"/>
        <w:rPr>
          <w:rFonts w:cs="Arial"/>
          <w:szCs w:val="22"/>
        </w:rPr>
      </w:pPr>
      <w:r w:rsidRPr="007C4133">
        <w:rPr>
          <w:rFonts w:cs="Arial"/>
          <w:szCs w:val="22"/>
        </w:rPr>
        <w:t>Przewidywane zmiany klimatu w Polsce w XXI w. na podstawie średniego scenariusza emisji SRES A1B zamieszczono w tabeli poniżej (wg ekspertyzy projektu KLIMADA http://klimada.mos.gov.pl/zmiany-klimatu-w-polsce/przyszle-zmiany-klimatu/).</w:t>
      </w:r>
    </w:p>
    <w:p w:rsidR="00AE32C1" w:rsidRPr="007C4133" w:rsidRDefault="00AE32C1" w:rsidP="007C4133">
      <w:pPr>
        <w:pStyle w:val="Legenda"/>
        <w:spacing w:before="0" w:after="0" w:line="276" w:lineRule="auto"/>
        <w:jc w:val="both"/>
        <w:rPr>
          <w:rFonts w:cs="Arial"/>
          <w:sz w:val="22"/>
          <w:szCs w:val="22"/>
        </w:rPr>
      </w:pPr>
      <w:bookmarkStart w:id="368" w:name="_Toc467610754"/>
      <w:bookmarkStart w:id="369" w:name="_Toc472951807"/>
      <w:bookmarkStart w:id="370" w:name="_Toc478628377"/>
      <w:r w:rsidRPr="007C4133">
        <w:rPr>
          <w:rFonts w:cs="Arial"/>
          <w:sz w:val="22"/>
          <w:szCs w:val="22"/>
        </w:rPr>
        <w:lastRenderedPageBreak/>
        <w:t>Tabela</w:t>
      </w:r>
      <w:r w:rsidR="00A21992">
        <w:rPr>
          <w:rFonts w:cs="Arial"/>
          <w:sz w:val="22"/>
          <w:szCs w:val="22"/>
        </w:rPr>
        <w:t>:</w:t>
      </w:r>
      <w:r w:rsidRPr="007C4133">
        <w:rPr>
          <w:rFonts w:cs="Arial"/>
          <w:sz w:val="22"/>
          <w:szCs w:val="22"/>
        </w:rPr>
        <w:tab/>
        <w:t>Przewidywane zmiany klimatyczne na terenie Polski wg scenariusza emisji A1B</w:t>
      </w:r>
      <w:bookmarkEnd w:id="368"/>
      <w:bookmarkEnd w:id="369"/>
      <w:bookmarkEnd w:id="370"/>
      <w:r w:rsidR="00A21992">
        <w:rPr>
          <w:rFonts w:cs="Arial"/>
          <w:sz w:val="22"/>
          <w:szCs w:val="22"/>
        </w:rPr>
        <w:t>.</w:t>
      </w:r>
    </w:p>
    <w:p w:rsidR="00AE32C1" w:rsidRPr="007C4133" w:rsidRDefault="00AE32C1" w:rsidP="007C4133">
      <w:pPr>
        <w:pStyle w:val="P1Wcity"/>
        <w:spacing w:after="0" w:line="276" w:lineRule="auto"/>
        <w:ind w:firstLine="0"/>
        <w:rPr>
          <w:rFonts w:cs="Arial"/>
          <w:szCs w:val="22"/>
        </w:rPr>
      </w:pPr>
      <w:r w:rsidRPr="007C4133">
        <w:rPr>
          <w:rFonts w:cs="Arial"/>
          <w:noProof/>
          <w:szCs w:val="22"/>
        </w:rPr>
        <w:drawing>
          <wp:inline distT="0" distB="0" distL="0" distR="0">
            <wp:extent cx="6296025" cy="3219450"/>
            <wp:effectExtent l="19050" t="0" r="9525" b="0"/>
            <wp:docPr id="10" name="Obraz 10" descr="http://klimada.mos.gov.pl/wp-content/uploads/2013/05/Tabela-2.-Zmiany-wybranych-charakterystyk-klimatu-do-ko%C5%84ca-wiek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klimada.mos.gov.pl/wp-content/uploads/2013/05/Tabela-2.-Zmiany-wybranych-charakterystyk-klimatu-do-ko%C5%84ca-wieku.jpg"/>
                    <pic:cNvPicPr>
                      <a:picLocks noChangeAspect="1" noChangeArrowheads="1"/>
                    </pic:cNvPicPr>
                  </pic:nvPicPr>
                  <pic:blipFill>
                    <a:blip r:embed="rId10" r:link="rId11" cstate="print"/>
                    <a:srcRect/>
                    <a:stretch>
                      <a:fillRect/>
                    </a:stretch>
                  </pic:blipFill>
                  <pic:spPr bwMode="auto">
                    <a:xfrm>
                      <a:off x="0" y="0"/>
                      <a:ext cx="6296025" cy="3219450"/>
                    </a:xfrm>
                    <a:prstGeom prst="rect">
                      <a:avLst/>
                    </a:prstGeom>
                    <a:noFill/>
                    <a:ln w="9525">
                      <a:noFill/>
                      <a:miter lim="800000"/>
                      <a:headEnd/>
                      <a:tailEnd/>
                    </a:ln>
                  </pic:spPr>
                </pic:pic>
              </a:graphicData>
            </a:graphic>
          </wp:inline>
        </w:drawing>
      </w:r>
    </w:p>
    <w:p w:rsidR="00AE32C1" w:rsidRPr="007C4133" w:rsidRDefault="00AE32C1" w:rsidP="007C4133">
      <w:pPr>
        <w:pStyle w:val="P1Wcity"/>
        <w:spacing w:after="0" w:line="276" w:lineRule="auto"/>
        <w:rPr>
          <w:rFonts w:cs="Arial"/>
          <w:szCs w:val="22"/>
        </w:rPr>
      </w:pPr>
    </w:p>
    <w:p w:rsidR="00AE32C1" w:rsidRPr="007C4133" w:rsidRDefault="00AE32C1" w:rsidP="00A21992">
      <w:pPr>
        <w:pStyle w:val="P1Wcity"/>
        <w:spacing w:after="0" w:line="276" w:lineRule="auto"/>
        <w:ind w:firstLine="567"/>
        <w:rPr>
          <w:rFonts w:cs="Arial"/>
          <w:szCs w:val="22"/>
        </w:rPr>
      </w:pPr>
      <w:r w:rsidRPr="007C4133">
        <w:rPr>
          <w:rFonts w:cs="Arial"/>
          <w:b/>
          <w:bCs/>
          <w:szCs w:val="22"/>
        </w:rPr>
        <w:t xml:space="preserve">Adaptacja do zmian klimatu </w:t>
      </w:r>
      <w:r w:rsidRPr="007C4133">
        <w:rPr>
          <w:rFonts w:cs="Arial"/>
          <w:szCs w:val="22"/>
        </w:rPr>
        <w:t xml:space="preserve">jest to dostosowanie systemów naturalnych i ludzkich </w:t>
      </w:r>
      <w:r w:rsidR="00A21992">
        <w:rPr>
          <w:rFonts w:cs="Arial"/>
          <w:szCs w:val="22"/>
        </w:rPr>
        <w:br/>
      </w:r>
      <w:r w:rsidRPr="007C4133">
        <w:rPr>
          <w:rFonts w:cs="Arial"/>
          <w:szCs w:val="22"/>
        </w:rPr>
        <w:t xml:space="preserve">w odpowiedzi na aktualne lub oczekiwane/prognozowane bodźce klimatyczne i ich skutki, która łagodzi szkodliwe konsekwencje lub wykorzystuje szanse, lub wynik procesu, który prowadzi do zmniejszenia szkody lub zagrożenia wystąpienia szkody lub realizacji korzyści, związanych </w:t>
      </w:r>
      <w:r w:rsidR="00A21992">
        <w:rPr>
          <w:rFonts w:cs="Arial"/>
          <w:szCs w:val="22"/>
        </w:rPr>
        <w:br/>
      </w:r>
      <w:r w:rsidRPr="007C4133">
        <w:rPr>
          <w:rFonts w:cs="Arial"/>
          <w:szCs w:val="22"/>
        </w:rPr>
        <w:t>z zmiennością i zmianami klimatu.</w:t>
      </w:r>
    </w:p>
    <w:p w:rsidR="00AE32C1" w:rsidRPr="007C4133" w:rsidRDefault="00AE32C1" w:rsidP="00A21992">
      <w:pPr>
        <w:pStyle w:val="P1Wcity"/>
        <w:spacing w:after="0" w:line="276" w:lineRule="auto"/>
        <w:ind w:firstLine="567"/>
        <w:rPr>
          <w:rFonts w:cs="Arial"/>
          <w:szCs w:val="22"/>
        </w:rPr>
      </w:pPr>
      <w:r w:rsidRPr="007C4133">
        <w:rPr>
          <w:rFonts w:cs="Arial"/>
          <w:szCs w:val="22"/>
        </w:rPr>
        <w:t xml:space="preserve">W celu określenia niezbędnych do zastosowania opcji adaptacyjnych dla przedsięwzięcia należy w  przeprowadzić </w:t>
      </w:r>
      <w:r w:rsidRPr="007C4133">
        <w:rPr>
          <w:rFonts w:cs="Arial"/>
          <w:b/>
          <w:szCs w:val="22"/>
        </w:rPr>
        <w:t>ocenę podatności</w:t>
      </w:r>
      <w:r w:rsidRPr="007C4133">
        <w:rPr>
          <w:rFonts w:cs="Arial"/>
          <w:szCs w:val="22"/>
        </w:rPr>
        <w:t xml:space="preserve"> przedsięwzięcia na zmiany klimatu, tj. kto oraz co jest eksponowane oraz wrażliwe na zmiany klimatu. </w:t>
      </w:r>
      <w:r w:rsidRPr="007C4133">
        <w:rPr>
          <w:rFonts w:cs="Arial"/>
          <w:b/>
          <w:bCs/>
          <w:szCs w:val="22"/>
        </w:rPr>
        <w:t>Podatnoś</w:t>
      </w:r>
      <w:r w:rsidRPr="007C4133">
        <w:rPr>
          <w:rFonts w:cs="Arial"/>
          <w:b/>
          <w:szCs w:val="22"/>
        </w:rPr>
        <w:t>ć</w:t>
      </w:r>
      <w:r w:rsidRPr="007C4133">
        <w:rPr>
          <w:rFonts w:cs="Arial"/>
          <w:szCs w:val="22"/>
        </w:rPr>
        <w:t xml:space="preserve"> jest to stopień, w jakim system jest nieodporny i nie jest w stanie sobie poradzić z negatywnymi skutkami zmian klimatycznych, w tym w zakresie zmienności klimatu oraz związanych z nią klimatycznych zdarzeń ekstremalnych. Podatność jest funkcją charakteru, wielkości i tempa zmian klimatu oraz zmienności klimatu, na które narażony jest system, jego wrażliwości, a także zdolności adaptacyjnych.</w:t>
      </w:r>
    </w:p>
    <w:p w:rsidR="00AE32C1" w:rsidRPr="007C4133" w:rsidRDefault="00AE32C1" w:rsidP="00A21992">
      <w:pPr>
        <w:pStyle w:val="P1Wcity"/>
        <w:spacing w:after="0" w:line="276" w:lineRule="auto"/>
        <w:ind w:firstLine="567"/>
        <w:rPr>
          <w:rFonts w:cs="Arial"/>
          <w:szCs w:val="22"/>
        </w:rPr>
      </w:pPr>
      <w:r w:rsidRPr="007C4133">
        <w:rPr>
          <w:rFonts w:cs="Arial"/>
          <w:b/>
          <w:bCs/>
          <w:szCs w:val="22"/>
        </w:rPr>
        <w:t xml:space="preserve">Ekspozycja </w:t>
      </w:r>
      <w:r w:rsidRPr="007C4133">
        <w:rPr>
          <w:rFonts w:cs="Arial"/>
          <w:szCs w:val="22"/>
        </w:rPr>
        <w:t>jest określana przez rodzaj, wielkość, czas i szybkość zdarzeń klimatycznych i zmienności klimatu, na które eksponowany jest system (np. suma i intensywność opadów lub minimalne temperatury zimowe, powodzie, burze, fale ciepła).</w:t>
      </w:r>
    </w:p>
    <w:p w:rsidR="00AE32C1" w:rsidRPr="007C4133" w:rsidRDefault="00AE32C1" w:rsidP="00A21992">
      <w:pPr>
        <w:pStyle w:val="P1Wcity"/>
        <w:spacing w:after="0" w:line="276" w:lineRule="auto"/>
        <w:ind w:firstLine="567"/>
        <w:rPr>
          <w:rFonts w:cs="Arial"/>
          <w:szCs w:val="22"/>
        </w:rPr>
      </w:pPr>
      <w:r w:rsidRPr="007C4133">
        <w:rPr>
          <w:rFonts w:cs="Arial"/>
          <w:b/>
          <w:bCs/>
          <w:szCs w:val="22"/>
        </w:rPr>
        <w:t xml:space="preserve">Wrażliwość </w:t>
      </w:r>
      <w:r w:rsidRPr="007C4133">
        <w:rPr>
          <w:rFonts w:cs="Arial"/>
          <w:szCs w:val="22"/>
        </w:rPr>
        <w:t>jest to stopień, w jakim system jest dotknięty negatywnie lub korzystnie przez zmienność klimatu i zmiany klimatu. [K.1]</w:t>
      </w:r>
    </w:p>
    <w:p w:rsidR="00AE32C1" w:rsidRDefault="00AE32C1" w:rsidP="00A21992">
      <w:pPr>
        <w:pStyle w:val="P1Wcity"/>
        <w:spacing w:after="0" w:line="276" w:lineRule="auto"/>
        <w:ind w:firstLine="567"/>
        <w:rPr>
          <w:rFonts w:cs="Arial"/>
          <w:szCs w:val="22"/>
        </w:rPr>
      </w:pPr>
      <w:r w:rsidRPr="007C4133">
        <w:rPr>
          <w:rFonts w:cs="Arial"/>
          <w:szCs w:val="22"/>
        </w:rPr>
        <w:t>Analiza odporności na zmiany klimatu jest wykonana wg następującego schematu:</w:t>
      </w:r>
    </w:p>
    <w:p w:rsidR="00AA34C2" w:rsidRPr="007C4133" w:rsidRDefault="00AA34C2" w:rsidP="007C4133">
      <w:pPr>
        <w:pStyle w:val="P1Wcity"/>
        <w:spacing w:after="0" w:line="276" w:lineRule="auto"/>
        <w:rPr>
          <w:rFonts w:cs="Arial"/>
          <w:szCs w:val="22"/>
        </w:rPr>
      </w:pPr>
    </w:p>
    <w:p w:rsidR="00AE32C1" w:rsidRDefault="00AE32C1" w:rsidP="00A21992">
      <w:pPr>
        <w:pStyle w:val="Nagwek4"/>
        <w:spacing w:before="0" w:after="0" w:line="276" w:lineRule="auto"/>
        <w:ind w:hanging="567"/>
        <w:jc w:val="both"/>
        <w:rPr>
          <w:rFonts w:cs="Arial"/>
          <w:sz w:val="22"/>
          <w:szCs w:val="22"/>
        </w:rPr>
      </w:pPr>
      <w:bookmarkStart w:id="371" w:name="_Toc467610665"/>
      <w:bookmarkStart w:id="372" w:name="_Toc472951744"/>
      <w:bookmarkStart w:id="373" w:name="_Toc478628261"/>
      <w:r w:rsidRPr="007C4133">
        <w:rPr>
          <w:rFonts w:cs="Arial"/>
          <w:sz w:val="22"/>
          <w:szCs w:val="22"/>
        </w:rPr>
        <w:t>Analiza wrażliwości</w:t>
      </w:r>
      <w:bookmarkEnd w:id="371"/>
      <w:bookmarkEnd w:id="372"/>
      <w:bookmarkEnd w:id="373"/>
      <w:r w:rsidR="00A21992">
        <w:rPr>
          <w:rFonts w:cs="Arial"/>
          <w:sz w:val="22"/>
          <w:szCs w:val="22"/>
        </w:rPr>
        <w:t>.</w:t>
      </w:r>
    </w:p>
    <w:p w:rsidR="00AA34C2" w:rsidRPr="00AA34C2" w:rsidRDefault="00AA34C2" w:rsidP="00AA34C2">
      <w:pPr>
        <w:pStyle w:val="P1Wcity"/>
      </w:pPr>
    </w:p>
    <w:p w:rsidR="00AE32C1" w:rsidRPr="007C4133" w:rsidRDefault="00AE32C1" w:rsidP="00A21992">
      <w:pPr>
        <w:pStyle w:val="P1Wcity"/>
        <w:keepNext/>
        <w:spacing w:after="0" w:line="276" w:lineRule="auto"/>
        <w:ind w:firstLine="567"/>
        <w:rPr>
          <w:rFonts w:cs="Arial"/>
          <w:szCs w:val="22"/>
        </w:rPr>
      </w:pPr>
      <w:r w:rsidRPr="007C4133">
        <w:rPr>
          <w:rFonts w:cs="Arial"/>
          <w:szCs w:val="22"/>
        </w:rPr>
        <w:t>Biorąc pod uwagę, że:</w:t>
      </w:r>
    </w:p>
    <w:p w:rsidR="00AE32C1" w:rsidRPr="007C4133" w:rsidRDefault="004014A9" w:rsidP="007C4133">
      <w:pPr>
        <w:pStyle w:val="W2"/>
        <w:spacing w:after="0" w:line="276" w:lineRule="auto"/>
        <w:rPr>
          <w:rFonts w:cs="Arial"/>
          <w:szCs w:val="22"/>
        </w:rPr>
      </w:pPr>
      <w:r w:rsidRPr="007C4133">
        <w:rPr>
          <w:rFonts w:cs="Arial"/>
          <w:szCs w:val="22"/>
        </w:rPr>
        <w:t>planowane przedsięwzięcie</w:t>
      </w:r>
      <w:r w:rsidR="00AE32C1" w:rsidRPr="007C4133">
        <w:rPr>
          <w:rFonts w:cs="Arial"/>
          <w:szCs w:val="22"/>
        </w:rPr>
        <w:t xml:space="preserve"> będ</w:t>
      </w:r>
      <w:r w:rsidRPr="007C4133">
        <w:rPr>
          <w:rFonts w:cs="Arial"/>
          <w:szCs w:val="22"/>
        </w:rPr>
        <w:t>zie dotyczyło</w:t>
      </w:r>
      <w:r w:rsidR="00AE32C1" w:rsidRPr="007C4133">
        <w:rPr>
          <w:rFonts w:cs="Arial"/>
          <w:szCs w:val="22"/>
        </w:rPr>
        <w:t xml:space="preserve"> realiz</w:t>
      </w:r>
      <w:r w:rsidRPr="007C4133">
        <w:rPr>
          <w:rFonts w:cs="Arial"/>
          <w:szCs w:val="22"/>
        </w:rPr>
        <w:t>acji</w:t>
      </w:r>
      <w:r w:rsidR="00AE32C1" w:rsidRPr="007C4133">
        <w:rPr>
          <w:rFonts w:cs="Arial"/>
          <w:szCs w:val="22"/>
        </w:rPr>
        <w:t xml:space="preserve">  nowych </w:t>
      </w:r>
      <w:r w:rsidRPr="007C4133">
        <w:rPr>
          <w:rFonts w:cs="Arial"/>
          <w:szCs w:val="22"/>
        </w:rPr>
        <w:t>budynków</w:t>
      </w:r>
      <w:r w:rsidR="00AE32C1" w:rsidRPr="007C4133">
        <w:rPr>
          <w:rFonts w:cs="Arial"/>
          <w:szCs w:val="22"/>
        </w:rPr>
        <w:t xml:space="preserve"> o konstrukcji nośnej zaprojektowanej tak, aby spełniać aktualne wymagania prawne i normy budowlane, uwzględniające ekstremalne zjawiska atmosferyczne, </w:t>
      </w:r>
    </w:p>
    <w:p w:rsidR="00AE32C1" w:rsidRPr="007C4133" w:rsidRDefault="00AE32C1" w:rsidP="007C4133">
      <w:pPr>
        <w:pStyle w:val="W2"/>
        <w:spacing w:after="0" w:line="276" w:lineRule="auto"/>
        <w:rPr>
          <w:rFonts w:cs="Arial"/>
          <w:szCs w:val="22"/>
        </w:rPr>
      </w:pPr>
      <w:r w:rsidRPr="007C4133">
        <w:rPr>
          <w:rFonts w:cs="Arial"/>
          <w:szCs w:val="22"/>
        </w:rPr>
        <w:t>bud</w:t>
      </w:r>
      <w:r w:rsidR="004014A9" w:rsidRPr="007C4133">
        <w:rPr>
          <w:rFonts w:cs="Arial"/>
          <w:szCs w:val="22"/>
        </w:rPr>
        <w:t>ynki</w:t>
      </w:r>
      <w:r w:rsidRPr="007C4133">
        <w:rPr>
          <w:rFonts w:cs="Arial"/>
          <w:szCs w:val="22"/>
        </w:rPr>
        <w:t xml:space="preserve"> zostały zaprojektowane w postaci jednolitych brył</w:t>
      </w:r>
      <w:r w:rsidR="004014A9" w:rsidRPr="007C4133">
        <w:rPr>
          <w:rFonts w:cs="Arial"/>
          <w:szCs w:val="22"/>
        </w:rPr>
        <w:t xml:space="preserve">, pozbawionych luźnych </w:t>
      </w:r>
      <w:r w:rsidRPr="007C4133">
        <w:rPr>
          <w:rFonts w:cs="Arial"/>
          <w:szCs w:val="22"/>
        </w:rPr>
        <w:t xml:space="preserve"> elementów o niskiej odporności na silne wiatry,  ogranicz</w:t>
      </w:r>
      <w:r w:rsidR="004014A9" w:rsidRPr="007C4133">
        <w:rPr>
          <w:rFonts w:cs="Arial"/>
          <w:szCs w:val="22"/>
        </w:rPr>
        <w:t>y to p</w:t>
      </w:r>
      <w:r w:rsidRPr="007C4133">
        <w:rPr>
          <w:rFonts w:cs="Arial"/>
          <w:szCs w:val="22"/>
        </w:rPr>
        <w:t>arcie wiatru na konstrukcje budowlane</w:t>
      </w:r>
      <w:r w:rsidR="004014A9" w:rsidRPr="007C4133">
        <w:rPr>
          <w:rFonts w:cs="Arial"/>
          <w:szCs w:val="22"/>
        </w:rPr>
        <w:t>,</w:t>
      </w:r>
    </w:p>
    <w:p w:rsidR="00AE32C1" w:rsidRPr="007C4133" w:rsidRDefault="004346C1" w:rsidP="007C4133">
      <w:pPr>
        <w:pStyle w:val="W2"/>
        <w:spacing w:after="0" w:line="276" w:lineRule="auto"/>
        <w:rPr>
          <w:rFonts w:cs="Arial"/>
          <w:szCs w:val="22"/>
        </w:rPr>
      </w:pPr>
      <w:r w:rsidRPr="007C4133">
        <w:rPr>
          <w:rFonts w:cs="Arial"/>
          <w:szCs w:val="22"/>
        </w:rPr>
        <w:t xml:space="preserve">teren </w:t>
      </w:r>
      <w:r w:rsidR="00AE32C1" w:rsidRPr="007C4133">
        <w:rPr>
          <w:rFonts w:cs="Arial"/>
          <w:szCs w:val="22"/>
        </w:rPr>
        <w:t xml:space="preserve"> jak i obiekty są odpowiednio skanalizowane i odwodnione,</w:t>
      </w:r>
    </w:p>
    <w:p w:rsidR="00AE32C1" w:rsidRPr="007C4133" w:rsidRDefault="00AE32C1" w:rsidP="007C4133">
      <w:pPr>
        <w:pStyle w:val="W2"/>
        <w:spacing w:after="0" w:line="276" w:lineRule="auto"/>
        <w:rPr>
          <w:rFonts w:cs="Arial"/>
          <w:szCs w:val="22"/>
        </w:rPr>
      </w:pPr>
      <w:r w:rsidRPr="007C4133">
        <w:rPr>
          <w:rFonts w:cs="Arial"/>
          <w:szCs w:val="22"/>
        </w:rPr>
        <w:t xml:space="preserve">wszystkie obiekty są odpowiednio uziemione i będą posiadały instalację odgromową, </w:t>
      </w:r>
    </w:p>
    <w:p w:rsidR="00AE32C1" w:rsidRPr="007C4133" w:rsidRDefault="004014A9" w:rsidP="007C4133">
      <w:pPr>
        <w:pStyle w:val="W2"/>
        <w:spacing w:after="0" w:line="276" w:lineRule="auto"/>
        <w:rPr>
          <w:rFonts w:cs="Arial"/>
          <w:szCs w:val="22"/>
        </w:rPr>
      </w:pPr>
      <w:r w:rsidRPr="007C4133">
        <w:rPr>
          <w:rFonts w:cs="Arial"/>
          <w:szCs w:val="22"/>
        </w:rPr>
        <w:t>instalacje elektryczne</w:t>
      </w:r>
      <w:r w:rsidR="00AE32C1" w:rsidRPr="007C4133">
        <w:rPr>
          <w:rFonts w:cs="Arial"/>
          <w:szCs w:val="22"/>
        </w:rPr>
        <w:t xml:space="preserve"> nie są wrażliwe na nagłe wyłączenie  zasilania elektrycznego</w:t>
      </w:r>
      <w:r w:rsidRPr="007C4133">
        <w:rPr>
          <w:rFonts w:cs="Arial"/>
          <w:szCs w:val="22"/>
        </w:rPr>
        <w:t>,</w:t>
      </w:r>
    </w:p>
    <w:p w:rsidR="00AE32C1" w:rsidRDefault="00AE32C1" w:rsidP="007C4133">
      <w:pPr>
        <w:pStyle w:val="P1Wcity"/>
        <w:spacing w:after="0" w:line="276" w:lineRule="auto"/>
        <w:ind w:firstLine="0"/>
        <w:rPr>
          <w:rFonts w:cs="Arial"/>
          <w:szCs w:val="22"/>
        </w:rPr>
      </w:pPr>
      <w:r w:rsidRPr="007C4133">
        <w:rPr>
          <w:rFonts w:cs="Arial"/>
          <w:szCs w:val="22"/>
        </w:rPr>
        <w:lastRenderedPageBreak/>
        <w:t xml:space="preserve">należy stwierdzić, że </w:t>
      </w:r>
      <w:r w:rsidR="004014A9" w:rsidRPr="007C4133">
        <w:rPr>
          <w:rFonts w:cs="Arial"/>
          <w:b/>
          <w:szCs w:val="22"/>
        </w:rPr>
        <w:t>planowane przedsięwzięcie nie jest</w:t>
      </w:r>
      <w:r w:rsidRPr="007C4133">
        <w:rPr>
          <w:rFonts w:cs="Arial"/>
          <w:b/>
          <w:szCs w:val="22"/>
        </w:rPr>
        <w:t xml:space="preserve"> wrażliwe na zmiany klimatyczne, nie występuje ekspozycja na istotne zmienne klimatyczne i nie są podatne na przewidywane zmiany klimatyczne</w:t>
      </w:r>
      <w:r w:rsidRPr="007C4133">
        <w:rPr>
          <w:rFonts w:cs="Arial"/>
          <w:szCs w:val="22"/>
        </w:rPr>
        <w:t>.</w:t>
      </w:r>
    </w:p>
    <w:p w:rsidR="00AA34C2" w:rsidRPr="007C4133" w:rsidRDefault="00AA34C2" w:rsidP="007C4133">
      <w:pPr>
        <w:pStyle w:val="P1Wcity"/>
        <w:spacing w:after="0" w:line="276" w:lineRule="auto"/>
        <w:ind w:firstLine="0"/>
        <w:rPr>
          <w:rFonts w:cs="Arial"/>
          <w:szCs w:val="22"/>
        </w:rPr>
      </w:pPr>
    </w:p>
    <w:p w:rsidR="00AE32C1" w:rsidRDefault="00AE32C1" w:rsidP="00A21992">
      <w:pPr>
        <w:pStyle w:val="Nagwek2"/>
        <w:spacing w:before="0" w:after="0" w:line="276" w:lineRule="auto"/>
        <w:ind w:hanging="284"/>
        <w:jc w:val="both"/>
        <w:rPr>
          <w:rFonts w:cs="Arial"/>
          <w:sz w:val="22"/>
          <w:szCs w:val="22"/>
        </w:rPr>
      </w:pPr>
      <w:bookmarkStart w:id="374" w:name="_Toc478628262"/>
      <w:r w:rsidRPr="007C4133">
        <w:rPr>
          <w:rFonts w:cs="Arial"/>
          <w:sz w:val="22"/>
          <w:szCs w:val="22"/>
        </w:rPr>
        <w:t>Oddziaływanie na krajobraz</w:t>
      </w:r>
      <w:bookmarkEnd w:id="354"/>
      <w:bookmarkEnd w:id="355"/>
      <w:bookmarkEnd w:id="356"/>
      <w:bookmarkEnd w:id="374"/>
      <w:r w:rsidR="00A21992">
        <w:rPr>
          <w:rFonts w:cs="Arial"/>
          <w:sz w:val="22"/>
          <w:szCs w:val="22"/>
        </w:rPr>
        <w:t>.</w:t>
      </w:r>
    </w:p>
    <w:p w:rsidR="00AA34C2" w:rsidRPr="00AA34C2" w:rsidRDefault="00AA34C2" w:rsidP="00AA34C2">
      <w:pPr>
        <w:pStyle w:val="P1Wcity"/>
      </w:pPr>
    </w:p>
    <w:p w:rsidR="003F1D92" w:rsidRPr="007C4133" w:rsidRDefault="004014A9" w:rsidP="00D15687">
      <w:pPr>
        <w:pStyle w:val="P1Wcity"/>
        <w:spacing w:after="0" w:line="276" w:lineRule="auto"/>
        <w:ind w:firstLine="567"/>
        <w:rPr>
          <w:rFonts w:cs="Arial"/>
          <w:szCs w:val="22"/>
        </w:rPr>
      </w:pPr>
      <w:r w:rsidRPr="007C4133">
        <w:rPr>
          <w:rFonts w:cs="Arial"/>
          <w:bCs/>
          <w:szCs w:val="22"/>
        </w:rPr>
        <w:t>Przedsięwzięcie nie wpływa</w:t>
      </w:r>
      <w:r w:rsidR="00AE32C1" w:rsidRPr="007C4133">
        <w:rPr>
          <w:rFonts w:cs="Arial"/>
          <w:bCs/>
          <w:szCs w:val="22"/>
        </w:rPr>
        <w:t xml:space="preserve"> na krajobraz</w:t>
      </w:r>
      <w:r w:rsidRPr="007C4133">
        <w:rPr>
          <w:rFonts w:cs="Arial"/>
          <w:bCs/>
          <w:szCs w:val="22"/>
        </w:rPr>
        <w:t xml:space="preserve"> ze względu na otaczając</w:t>
      </w:r>
      <w:r w:rsidR="00747635" w:rsidRPr="007C4133">
        <w:rPr>
          <w:rFonts w:cs="Arial"/>
          <w:bCs/>
          <w:szCs w:val="22"/>
        </w:rPr>
        <w:t>ą go zewsząd zabudowę jedno i wiel</w:t>
      </w:r>
      <w:r w:rsidRPr="007C4133">
        <w:rPr>
          <w:rFonts w:cs="Arial"/>
          <w:bCs/>
          <w:szCs w:val="22"/>
        </w:rPr>
        <w:t>orodzinną</w:t>
      </w:r>
      <w:r w:rsidR="00AE32C1" w:rsidRPr="007C4133">
        <w:rPr>
          <w:rFonts w:cs="Arial"/>
          <w:bCs/>
          <w:szCs w:val="22"/>
        </w:rPr>
        <w:t>.</w:t>
      </w:r>
    </w:p>
    <w:p w:rsidR="003F1D92" w:rsidRPr="007C4133" w:rsidRDefault="00AE32C1" w:rsidP="00D15687">
      <w:pPr>
        <w:pStyle w:val="P1Wcity"/>
        <w:spacing w:after="0" w:line="276" w:lineRule="auto"/>
        <w:ind w:firstLine="567"/>
        <w:rPr>
          <w:rFonts w:cs="Arial"/>
          <w:szCs w:val="22"/>
        </w:rPr>
      </w:pPr>
      <w:r w:rsidRPr="007C4133">
        <w:rPr>
          <w:rFonts w:cs="Arial"/>
          <w:szCs w:val="22"/>
        </w:rPr>
        <w:t>Przez walory krajobrazowe rozumie się wartości ekologiczne, estetyczne, widokowe i kulturowe terenu i związanych z nim elementów przyrodniczych, ukształtowanych przez siły przyrody lub w wyniku działalności człowieka.</w:t>
      </w:r>
    </w:p>
    <w:p w:rsidR="003F1D92" w:rsidRPr="00D15687" w:rsidRDefault="00AE32C1" w:rsidP="00D15687">
      <w:pPr>
        <w:pStyle w:val="P1Wcity"/>
        <w:spacing w:after="0" w:line="276" w:lineRule="auto"/>
        <w:ind w:firstLine="567"/>
        <w:rPr>
          <w:rFonts w:cs="Arial"/>
          <w:szCs w:val="22"/>
        </w:rPr>
      </w:pPr>
      <w:r w:rsidRPr="007C4133">
        <w:rPr>
          <w:rFonts w:cs="Arial"/>
          <w:szCs w:val="22"/>
        </w:rPr>
        <w:t>Każde przedsięwzięcie naziemne, realizowane przez człowieka, wpływa antropogenicznie na kształt krajobrazu naturalnego. Stopień tego wpływu uzależniony jest głównie od rozmiarów przedsięwzięcia oraz  występującego tła, na którym zostanie ono zrealizowane.</w:t>
      </w:r>
    </w:p>
    <w:p w:rsidR="00747635" w:rsidRDefault="00AE32C1" w:rsidP="00A21992">
      <w:pPr>
        <w:pStyle w:val="P1Wcity"/>
        <w:spacing w:after="0" w:line="276" w:lineRule="auto"/>
        <w:ind w:firstLine="567"/>
        <w:rPr>
          <w:rFonts w:cs="Arial"/>
          <w:bCs/>
          <w:szCs w:val="22"/>
        </w:rPr>
      </w:pPr>
      <w:r w:rsidRPr="007C4133">
        <w:rPr>
          <w:rFonts w:cs="Arial"/>
          <w:bCs/>
          <w:szCs w:val="22"/>
        </w:rPr>
        <w:t xml:space="preserve">Planowane przedsięwzięcie nie będzie zmieniać istniejących stosunków krajobrazowych. Wszystkie obiekty będą realizowane na terenie przekształconym antropogenicznie i będą związane z aktualnie prowadzoną działalnością. Są to obiekty powierzchniowo, kubaturowo i wysokościowo korelujące z obiektami istniejącymi i nie będą dominantami w lokalnym krajobrazie. Obiekty te będą współgrać z istniejącymi </w:t>
      </w:r>
      <w:r w:rsidR="009639DB" w:rsidRPr="007C4133">
        <w:rPr>
          <w:rFonts w:cs="Arial"/>
          <w:bCs/>
          <w:szCs w:val="22"/>
        </w:rPr>
        <w:t>.</w:t>
      </w:r>
      <w:r w:rsidRPr="007C4133">
        <w:rPr>
          <w:rFonts w:cs="Arial"/>
          <w:bCs/>
          <w:szCs w:val="22"/>
        </w:rPr>
        <w:t xml:space="preserve"> Nowe obiekty planowanego przedsięwzięcia nie zmienią istniejących stosunków krajobrazowych. </w:t>
      </w:r>
    </w:p>
    <w:p w:rsidR="00AA34C2" w:rsidRPr="007C4133" w:rsidRDefault="00AA34C2" w:rsidP="007C4133">
      <w:pPr>
        <w:pStyle w:val="P1Wcity"/>
        <w:spacing w:after="0" w:line="276" w:lineRule="auto"/>
        <w:ind w:firstLine="0"/>
        <w:rPr>
          <w:rFonts w:cs="Arial"/>
          <w:bCs/>
          <w:szCs w:val="22"/>
        </w:rPr>
      </w:pPr>
    </w:p>
    <w:p w:rsidR="00AE32C1" w:rsidRDefault="00AE32C1" w:rsidP="00A21992">
      <w:pPr>
        <w:pStyle w:val="Nagwek2"/>
        <w:spacing w:before="0" w:after="0" w:line="276" w:lineRule="auto"/>
        <w:ind w:hanging="284"/>
        <w:jc w:val="both"/>
        <w:rPr>
          <w:rFonts w:cs="Arial"/>
          <w:sz w:val="22"/>
          <w:szCs w:val="22"/>
        </w:rPr>
      </w:pPr>
      <w:bookmarkStart w:id="375" w:name="_Toc227471266"/>
      <w:bookmarkStart w:id="376" w:name="_Toc312241600"/>
      <w:bookmarkStart w:id="377" w:name="_Toc478628263"/>
      <w:r w:rsidRPr="007C4133">
        <w:rPr>
          <w:rFonts w:cs="Arial"/>
          <w:sz w:val="22"/>
          <w:szCs w:val="22"/>
        </w:rPr>
        <w:t>Oddziaływanie na dobra materialne oraz zabytki</w:t>
      </w:r>
      <w:bookmarkEnd w:id="375"/>
      <w:bookmarkEnd w:id="376"/>
      <w:bookmarkEnd w:id="377"/>
      <w:r w:rsidR="00A21992">
        <w:rPr>
          <w:rFonts w:cs="Arial"/>
          <w:sz w:val="22"/>
          <w:szCs w:val="22"/>
        </w:rPr>
        <w:t>.</w:t>
      </w:r>
    </w:p>
    <w:p w:rsidR="00AA34C2" w:rsidRPr="00AA34C2" w:rsidRDefault="00AA34C2" w:rsidP="00AA34C2">
      <w:pPr>
        <w:pStyle w:val="P1Wcity"/>
      </w:pPr>
    </w:p>
    <w:p w:rsidR="003F1D92" w:rsidRPr="007C4133" w:rsidRDefault="00AE32C1" w:rsidP="00D15687">
      <w:pPr>
        <w:pStyle w:val="P1Wcity"/>
        <w:spacing w:after="0" w:line="276" w:lineRule="auto"/>
        <w:ind w:firstLine="567"/>
        <w:rPr>
          <w:rFonts w:cs="Arial"/>
          <w:szCs w:val="22"/>
        </w:rPr>
      </w:pPr>
      <w:bookmarkStart w:id="378" w:name="_Toc312241602"/>
      <w:r w:rsidRPr="007C4133">
        <w:rPr>
          <w:rFonts w:cs="Arial"/>
          <w:szCs w:val="22"/>
        </w:rPr>
        <w:t>Brak oddziaływań.</w:t>
      </w:r>
    </w:p>
    <w:p w:rsidR="003F1D92" w:rsidRPr="007C4133" w:rsidRDefault="009639DB" w:rsidP="00D15687">
      <w:pPr>
        <w:pStyle w:val="P1Wcity"/>
        <w:spacing w:after="0" w:line="276" w:lineRule="auto"/>
        <w:ind w:firstLine="567"/>
        <w:rPr>
          <w:rFonts w:cs="Arial"/>
          <w:szCs w:val="22"/>
        </w:rPr>
      </w:pPr>
      <w:r w:rsidRPr="007C4133">
        <w:rPr>
          <w:rFonts w:cs="Arial"/>
          <w:szCs w:val="22"/>
        </w:rPr>
        <w:t xml:space="preserve">Teren </w:t>
      </w:r>
      <w:r w:rsidR="00AE32C1" w:rsidRPr="007C4133">
        <w:rPr>
          <w:rFonts w:cs="Arial"/>
          <w:szCs w:val="22"/>
        </w:rPr>
        <w:t xml:space="preserve"> nie znajduje się na obszarze objętym ochroną konserwatorską. Na terenie zakładu </w:t>
      </w:r>
      <w:r w:rsidR="00A21992">
        <w:rPr>
          <w:rFonts w:cs="Arial"/>
          <w:szCs w:val="22"/>
        </w:rPr>
        <w:br/>
      </w:r>
      <w:r w:rsidR="00AE32C1" w:rsidRPr="007C4133">
        <w:rPr>
          <w:rFonts w:cs="Arial"/>
          <w:szCs w:val="22"/>
        </w:rPr>
        <w:t>i w miejscu lokalizacji planowanego przedsięwzięcia nie występują obiekty wpisane do rejestru zabytków.</w:t>
      </w:r>
    </w:p>
    <w:p w:rsidR="003F1D92" w:rsidRPr="007C4133" w:rsidRDefault="00AE32C1" w:rsidP="00D15687">
      <w:pPr>
        <w:pStyle w:val="P1Wcity"/>
        <w:spacing w:after="0" w:line="276" w:lineRule="auto"/>
        <w:ind w:firstLine="567"/>
        <w:rPr>
          <w:rFonts w:cs="Arial"/>
          <w:szCs w:val="22"/>
        </w:rPr>
      </w:pPr>
      <w:r w:rsidRPr="007C4133">
        <w:rPr>
          <w:rFonts w:cs="Arial"/>
          <w:szCs w:val="22"/>
        </w:rPr>
        <w:t>Nie przewiduje się wpływu planowanych przedsięwzięć na zabytki oraz obszary objęte ochroną konserwatorską znajdujące s</w:t>
      </w:r>
      <w:r w:rsidR="009639DB" w:rsidRPr="007C4133">
        <w:rPr>
          <w:rFonts w:cs="Arial"/>
          <w:szCs w:val="22"/>
        </w:rPr>
        <w:t>ię na terenie miasta Elbląg</w:t>
      </w:r>
      <w:r w:rsidRPr="007C4133">
        <w:rPr>
          <w:rFonts w:cs="Arial"/>
          <w:szCs w:val="22"/>
        </w:rPr>
        <w:t>a.</w:t>
      </w:r>
    </w:p>
    <w:p w:rsidR="00AE32C1" w:rsidRDefault="00AE32C1" w:rsidP="00A21992">
      <w:pPr>
        <w:pStyle w:val="P1Wcity"/>
        <w:spacing w:after="0" w:line="276" w:lineRule="auto"/>
        <w:ind w:firstLine="567"/>
        <w:rPr>
          <w:rFonts w:cs="Arial"/>
          <w:szCs w:val="22"/>
        </w:rPr>
      </w:pPr>
      <w:r w:rsidRPr="007C4133">
        <w:rPr>
          <w:rFonts w:cs="Arial"/>
          <w:szCs w:val="22"/>
        </w:rPr>
        <w:t>Planowane przedsięwzięcia nie będą realizowane w obszarze zidentyfikowanych stanowisk archeologicznych lub w ich pobliżu.</w:t>
      </w:r>
    </w:p>
    <w:p w:rsidR="00AA34C2" w:rsidRPr="007C4133" w:rsidRDefault="00AA34C2" w:rsidP="007C4133">
      <w:pPr>
        <w:pStyle w:val="P1Wcity"/>
        <w:spacing w:after="0" w:line="276" w:lineRule="auto"/>
        <w:ind w:firstLine="0"/>
        <w:rPr>
          <w:rFonts w:cs="Arial"/>
          <w:szCs w:val="22"/>
        </w:rPr>
      </w:pPr>
    </w:p>
    <w:p w:rsidR="00AE32C1" w:rsidRDefault="00AE32C1" w:rsidP="00A21992">
      <w:pPr>
        <w:pStyle w:val="Nagwek2"/>
        <w:spacing w:before="0" w:after="0" w:line="276" w:lineRule="auto"/>
        <w:ind w:hanging="284"/>
        <w:jc w:val="both"/>
        <w:rPr>
          <w:rFonts w:cs="Arial"/>
          <w:sz w:val="22"/>
          <w:szCs w:val="22"/>
        </w:rPr>
      </w:pPr>
      <w:bookmarkStart w:id="379" w:name="_Toc478628264"/>
      <w:bookmarkStart w:id="380" w:name="_Toc312241603"/>
      <w:bookmarkEnd w:id="378"/>
      <w:r w:rsidRPr="007C4133">
        <w:rPr>
          <w:rFonts w:cs="Arial"/>
          <w:sz w:val="22"/>
          <w:szCs w:val="22"/>
        </w:rPr>
        <w:t>Oddziaływania skumulowane</w:t>
      </w:r>
      <w:bookmarkEnd w:id="379"/>
      <w:r w:rsidR="00A21992">
        <w:rPr>
          <w:rFonts w:cs="Arial"/>
          <w:sz w:val="22"/>
          <w:szCs w:val="22"/>
        </w:rPr>
        <w:t>.</w:t>
      </w:r>
    </w:p>
    <w:p w:rsidR="00AA34C2" w:rsidRPr="00AA34C2" w:rsidRDefault="00AA34C2" w:rsidP="00AA34C2">
      <w:pPr>
        <w:pStyle w:val="P1Wcity"/>
      </w:pPr>
    </w:p>
    <w:p w:rsidR="00DE5667" w:rsidRPr="007C4133" w:rsidRDefault="00DE5667" w:rsidP="00D15687">
      <w:pPr>
        <w:pStyle w:val="P1Wcity"/>
        <w:spacing w:after="0" w:line="276" w:lineRule="auto"/>
        <w:ind w:firstLine="567"/>
        <w:rPr>
          <w:rFonts w:cs="Arial"/>
          <w:szCs w:val="22"/>
        </w:rPr>
      </w:pPr>
      <w:r w:rsidRPr="007C4133">
        <w:rPr>
          <w:rFonts w:cs="Arial"/>
          <w:szCs w:val="22"/>
        </w:rPr>
        <w:t xml:space="preserve">W przeprowadzonej w niniejszej dokumentacji analizie oddziaływania planowanego przedsięwzięcia na poszczególne komponenty środowiska wzięto pod uwagę wszystkie oddziaływania jakie występują w stanie aktualnym i jakie będą występować łącznie po rozbudowie zakładu. </w:t>
      </w:r>
    </w:p>
    <w:p w:rsidR="00DE5667" w:rsidRPr="007C4133" w:rsidRDefault="00DE5667" w:rsidP="00D15687">
      <w:pPr>
        <w:pStyle w:val="P1Wcity"/>
        <w:spacing w:after="0" w:line="276" w:lineRule="auto"/>
        <w:ind w:firstLine="567"/>
        <w:rPr>
          <w:rFonts w:cs="Arial"/>
          <w:szCs w:val="22"/>
        </w:rPr>
      </w:pPr>
      <w:r w:rsidRPr="007C4133">
        <w:rPr>
          <w:rFonts w:cs="Arial"/>
          <w:szCs w:val="22"/>
        </w:rPr>
        <w:t xml:space="preserve">Na etapie eksploatacji może występować oddziaływanie skumulowane związane jedynie </w:t>
      </w:r>
      <w:r w:rsidR="00A21992">
        <w:rPr>
          <w:rFonts w:cs="Arial"/>
          <w:szCs w:val="22"/>
        </w:rPr>
        <w:br/>
      </w:r>
      <w:r w:rsidRPr="007C4133">
        <w:rPr>
          <w:rFonts w:cs="Arial"/>
          <w:szCs w:val="22"/>
        </w:rPr>
        <w:t>z ruchem samochodowym z ul. Fromborskiej, jak i z osiedla w zakresie emis</w:t>
      </w:r>
      <w:r w:rsidR="00A21992">
        <w:rPr>
          <w:rFonts w:cs="Arial"/>
          <w:szCs w:val="22"/>
        </w:rPr>
        <w:t xml:space="preserve">ji zanieczyszczeń do powietrza </w:t>
      </w:r>
      <w:r w:rsidRPr="007C4133">
        <w:rPr>
          <w:rFonts w:cs="Arial"/>
          <w:szCs w:val="22"/>
        </w:rPr>
        <w:t>i emisji hałasu. </w:t>
      </w:r>
    </w:p>
    <w:p w:rsidR="00DE5667" w:rsidRPr="007C4133" w:rsidRDefault="00DE5667" w:rsidP="00A21992">
      <w:pPr>
        <w:pStyle w:val="P1Wcity"/>
        <w:spacing w:after="0" w:line="276" w:lineRule="auto"/>
        <w:ind w:firstLine="567"/>
        <w:rPr>
          <w:rFonts w:cs="Arial"/>
          <w:szCs w:val="22"/>
        </w:rPr>
      </w:pPr>
      <w:r w:rsidRPr="007C4133">
        <w:rPr>
          <w:rFonts w:cs="Arial"/>
          <w:szCs w:val="22"/>
        </w:rPr>
        <w:t>W zakresie emisji hałasu może następować oddziaływanie skumulowane jedynie z</w:t>
      </w:r>
      <w:r w:rsidR="00A21992">
        <w:rPr>
          <w:rFonts w:cs="Arial"/>
          <w:szCs w:val="22"/>
        </w:rPr>
        <w:t xml:space="preserve"> niewielką emisją </w:t>
      </w:r>
      <w:r w:rsidRPr="007C4133">
        <w:rPr>
          <w:rFonts w:cs="Arial"/>
          <w:szCs w:val="22"/>
        </w:rPr>
        <w:t>z silników w środkach transportu poruszających się po pobliskich drogach. </w:t>
      </w:r>
    </w:p>
    <w:p w:rsidR="00EB7E4B" w:rsidRPr="007C4133" w:rsidRDefault="00EB7E4B" w:rsidP="007C4133">
      <w:pPr>
        <w:pStyle w:val="P1Wcity"/>
        <w:spacing w:after="0" w:line="276" w:lineRule="auto"/>
        <w:rPr>
          <w:rFonts w:cs="Arial"/>
          <w:color w:val="C00000"/>
          <w:szCs w:val="22"/>
        </w:rPr>
      </w:pPr>
    </w:p>
    <w:p w:rsidR="00AE32C1" w:rsidRDefault="00AE32C1" w:rsidP="00A21992">
      <w:pPr>
        <w:pStyle w:val="Nagwek2"/>
        <w:spacing w:before="0" w:after="0" w:line="276" w:lineRule="auto"/>
        <w:ind w:hanging="284"/>
        <w:jc w:val="both"/>
        <w:rPr>
          <w:rFonts w:cs="Arial"/>
          <w:sz w:val="22"/>
          <w:szCs w:val="22"/>
        </w:rPr>
      </w:pPr>
      <w:bookmarkStart w:id="381" w:name="_Toc478628265"/>
      <w:r w:rsidRPr="007C4133">
        <w:rPr>
          <w:rFonts w:cs="Arial"/>
          <w:sz w:val="22"/>
          <w:szCs w:val="22"/>
        </w:rPr>
        <w:t>Wzajemne oddziaływanie pomiędzy elementami środowiska</w:t>
      </w:r>
      <w:bookmarkEnd w:id="357"/>
      <w:bookmarkEnd w:id="358"/>
      <w:bookmarkEnd w:id="359"/>
      <w:bookmarkEnd w:id="360"/>
      <w:bookmarkEnd w:id="361"/>
      <w:bookmarkEnd w:id="380"/>
      <w:bookmarkEnd w:id="381"/>
      <w:r w:rsidR="00A21992">
        <w:rPr>
          <w:rFonts w:cs="Arial"/>
          <w:sz w:val="22"/>
          <w:szCs w:val="22"/>
        </w:rPr>
        <w:t>.</w:t>
      </w:r>
    </w:p>
    <w:p w:rsidR="00AA34C2" w:rsidRPr="00AA34C2" w:rsidRDefault="00AA34C2" w:rsidP="00AA34C2">
      <w:pPr>
        <w:pStyle w:val="P1Wcity"/>
      </w:pPr>
    </w:p>
    <w:p w:rsidR="003F1D92" w:rsidRPr="007C4133" w:rsidRDefault="00AE32C1" w:rsidP="00D15687">
      <w:pPr>
        <w:pStyle w:val="P1Wcity"/>
        <w:spacing w:after="0" w:line="276" w:lineRule="auto"/>
        <w:ind w:firstLine="567"/>
        <w:rPr>
          <w:rFonts w:cs="Arial"/>
          <w:szCs w:val="22"/>
        </w:rPr>
      </w:pPr>
      <w:r w:rsidRPr="007C4133">
        <w:rPr>
          <w:rFonts w:cs="Arial"/>
          <w:szCs w:val="22"/>
        </w:rPr>
        <w:t xml:space="preserve">Planowane przedsięwzięcie nie będzie powodować przenoszenia obciążeń pomiędzy poszczególnymi komponentami środowiska. Nie przewiduje się ograniczania oddziaływań na jeden komponent środowiska kosztem zwiększenia poziomu oddziaływań na komponent inny. </w:t>
      </w:r>
    </w:p>
    <w:p w:rsidR="00AE32C1" w:rsidRPr="007C4133" w:rsidRDefault="00AE32C1" w:rsidP="00A21992">
      <w:pPr>
        <w:pStyle w:val="P1Wcity"/>
        <w:spacing w:after="0" w:line="276" w:lineRule="auto"/>
        <w:ind w:firstLine="567"/>
        <w:rPr>
          <w:rFonts w:cs="Arial"/>
          <w:szCs w:val="22"/>
        </w:rPr>
      </w:pPr>
      <w:r w:rsidRPr="007C4133">
        <w:rPr>
          <w:rFonts w:cs="Arial"/>
          <w:szCs w:val="22"/>
        </w:rPr>
        <w:lastRenderedPageBreak/>
        <w:t>Nie stwierdzono takich oddziaływań związanych z planowanym przedsięwzięciem, które mogłyby w znacząco negatywny sposób wpływać na jakikolwiek element środowiska w otoczeniu  lub powodując istotne zmiany w jakimkolwiek elemencie środowiska w otoczeniu , które to zmiany mogłyby przyczynić się do naruszenia równowagi lub szkód w lokalnym ekosystemie.</w:t>
      </w:r>
    </w:p>
    <w:p w:rsidR="003F1D92" w:rsidRPr="007C4133" w:rsidRDefault="003F1D92" w:rsidP="007C4133">
      <w:pPr>
        <w:pStyle w:val="P1Wcity"/>
        <w:spacing w:after="0" w:line="276" w:lineRule="auto"/>
        <w:ind w:firstLine="0"/>
        <w:rPr>
          <w:rFonts w:cs="Arial"/>
          <w:szCs w:val="22"/>
        </w:rPr>
      </w:pPr>
    </w:p>
    <w:p w:rsidR="00AE32C1" w:rsidRDefault="00AE32C1" w:rsidP="00A21992">
      <w:pPr>
        <w:pStyle w:val="P1Wcity"/>
        <w:spacing w:after="0" w:line="276" w:lineRule="auto"/>
        <w:ind w:firstLine="567"/>
        <w:rPr>
          <w:rFonts w:cs="Arial"/>
          <w:szCs w:val="22"/>
        </w:rPr>
      </w:pPr>
      <w:r w:rsidRPr="007C4133">
        <w:rPr>
          <w:rFonts w:cs="Arial"/>
          <w:szCs w:val="22"/>
        </w:rPr>
        <w:t>Planowane przedsięwzięcie nie będzie negatywnie wpływać na wzajemne oddziaływania pomiędzy poszczególnymi elementami środowiska.</w:t>
      </w:r>
    </w:p>
    <w:p w:rsidR="00AA34C2" w:rsidRPr="007C4133" w:rsidRDefault="00AA34C2" w:rsidP="007C4133">
      <w:pPr>
        <w:pStyle w:val="P1Wcity"/>
        <w:spacing w:after="0" w:line="276" w:lineRule="auto"/>
        <w:ind w:firstLine="0"/>
        <w:rPr>
          <w:rFonts w:cs="Arial"/>
          <w:szCs w:val="22"/>
        </w:rPr>
      </w:pPr>
    </w:p>
    <w:p w:rsidR="00AE32C1" w:rsidRDefault="00AE32C1" w:rsidP="00A21992">
      <w:pPr>
        <w:pStyle w:val="Nagwek2"/>
        <w:spacing w:before="0" w:after="0" w:line="276" w:lineRule="auto"/>
        <w:ind w:hanging="284"/>
        <w:jc w:val="both"/>
        <w:rPr>
          <w:rFonts w:cs="Arial"/>
          <w:sz w:val="22"/>
          <w:szCs w:val="22"/>
        </w:rPr>
      </w:pPr>
      <w:bookmarkStart w:id="382" w:name="_Toc478628266"/>
      <w:r w:rsidRPr="007C4133">
        <w:rPr>
          <w:rFonts w:cs="Arial"/>
          <w:sz w:val="22"/>
          <w:szCs w:val="22"/>
        </w:rPr>
        <w:t>Przewidywane transgraniczne oddziaływanie na środowisko</w:t>
      </w:r>
      <w:bookmarkEnd w:id="382"/>
      <w:r w:rsidR="00A21992">
        <w:rPr>
          <w:rFonts w:cs="Arial"/>
          <w:sz w:val="22"/>
          <w:szCs w:val="22"/>
        </w:rPr>
        <w:t>.</w:t>
      </w:r>
    </w:p>
    <w:p w:rsidR="00AA34C2" w:rsidRPr="00AA34C2" w:rsidRDefault="00AA34C2" w:rsidP="00AA34C2">
      <w:pPr>
        <w:pStyle w:val="P1Wcity"/>
      </w:pPr>
    </w:p>
    <w:p w:rsidR="00DE5667" w:rsidRPr="007C4133" w:rsidRDefault="00DE5667" w:rsidP="00A21992">
      <w:pPr>
        <w:spacing w:line="276" w:lineRule="auto"/>
        <w:ind w:firstLine="567"/>
        <w:jc w:val="both"/>
        <w:rPr>
          <w:rFonts w:cs="Arial"/>
          <w:sz w:val="22"/>
          <w:szCs w:val="22"/>
        </w:rPr>
      </w:pPr>
      <w:r w:rsidRPr="007C4133">
        <w:rPr>
          <w:rFonts w:cs="Arial"/>
          <w:sz w:val="22"/>
          <w:szCs w:val="22"/>
        </w:rPr>
        <w:t xml:space="preserve">Najbliższa granica Państwa, będąca granicą Polski z Rosją oddalona jest </w:t>
      </w:r>
      <w:r w:rsidRPr="007C4133">
        <w:rPr>
          <w:rFonts w:cs="Arial"/>
          <w:sz w:val="22"/>
          <w:szCs w:val="22"/>
        </w:rPr>
        <w:br/>
        <w:t xml:space="preserve">w linii prostej o ok. 40 km. Jest to odległość zbyt duża, aby jakiekolwiek oddziaływania środowiskowe dotarły do innego Państwa. </w:t>
      </w:r>
    </w:p>
    <w:p w:rsidR="00DE5667" w:rsidRPr="007C4133" w:rsidRDefault="00DE5667" w:rsidP="00A21992">
      <w:pPr>
        <w:spacing w:line="276" w:lineRule="auto"/>
        <w:ind w:firstLine="567"/>
        <w:jc w:val="both"/>
        <w:rPr>
          <w:rFonts w:cs="Arial"/>
          <w:sz w:val="22"/>
          <w:szCs w:val="22"/>
        </w:rPr>
      </w:pPr>
      <w:r w:rsidRPr="007C4133">
        <w:rPr>
          <w:rFonts w:cs="Arial"/>
          <w:sz w:val="22"/>
          <w:szCs w:val="22"/>
        </w:rPr>
        <w:t>W przypadku realizowanej inwestycji nie wystąpi transgraniczne oddziaływanie na środowisko. Inwestycja ma mały wpływ na środowisko i jej oddziaływanie zamyka się do terenu należącego do Inwestora.</w:t>
      </w:r>
    </w:p>
    <w:p w:rsidR="00DE5667" w:rsidRPr="007C4133" w:rsidRDefault="00DE5667" w:rsidP="007C4133">
      <w:pPr>
        <w:tabs>
          <w:tab w:val="left" w:pos="6660"/>
        </w:tabs>
        <w:spacing w:line="276" w:lineRule="auto"/>
        <w:jc w:val="both"/>
        <w:rPr>
          <w:rFonts w:cs="Arial"/>
          <w:sz w:val="22"/>
          <w:szCs w:val="22"/>
        </w:rPr>
      </w:pPr>
      <w:r w:rsidRPr="007C4133">
        <w:rPr>
          <w:rFonts w:cs="Arial"/>
          <w:sz w:val="22"/>
          <w:szCs w:val="22"/>
        </w:rPr>
        <w:t>Najbliższa granica będąca granicą Polski z Rosją (Obwód Kaliningradzki), jest zbyt odległa na to, aby jakiekolwiek negatywne oddziaływanie mogące wystąpić w skali lokalnej (hałas, zanieczyszczenie atmosfery), dotarły do innego państwa.</w:t>
      </w:r>
    </w:p>
    <w:p w:rsidR="00DE5667" w:rsidRPr="007C4133" w:rsidRDefault="00DE5667" w:rsidP="007C4133">
      <w:pPr>
        <w:pStyle w:val="P1Wcity"/>
        <w:spacing w:after="0" w:line="276" w:lineRule="auto"/>
        <w:rPr>
          <w:rFonts w:cs="Arial"/>
          <w:szCs w:val="22"/>
        </w:rPr>
      </w:pPr>
    </w:p>
    <w:p w:rsidR="00AE32C1" w:rsidRPr="007C4133" w:rsidRDefault="00AE32C1" w:rsidP="00125EE5">
      <w:pPr>
        <w:pStyle w:val="Nagwek2"/>
        <w:tabs>
          <w:tab w:val="clear" w:pos="851"/>
          <w:tab w:val="num" w:pos="1418"/>
        </w:tabs>
        <w:spacing w:before="0" w:after="0" w:line="276" w:lineRule="auto"/>
        <w:ind w:left="1418"/>
        <w:jc w:val="both"/>
        <w:rPr>
          <w:rFonts w:cs="Arial"/>
          <w:sz w:val="22"/>
          <w:szCs w:val="22"/>
        </w:rPr>
      </w:pPr>
      <w:bookmarkStart w:id="383" w:name="_Toc478628267"/>
      <w:r w:rsidRPr="007C4133">
        <w:rPr>
          <w:rFonts w:cs="Arial"/>
          <w:sz w:val="22"/>
          <w:szCs w:val="22"/>
        </w:rPr>
        <w:t xml:space="preserve">Opis przewidywanych działań mających na celu unikanie, zapobieganie, ograniczanie lub kompensację przyrodniczą negatywnych oddziaływań na środowisko, w szczególności na formy ochrony przyrody, o których mowa </w:t>
      </w:r>
      <w:r w:rsidR="00125EE5">
        <w:rPr>
          <w:rFonts w:cs="Arial"/>
          <w:sz w:val="22"/>
          <w:szCs w:val="22"/>
        </w:rPr>
        <w:br/>
      </w:r>
      <w:r w:rsidRPr="007C4133">
        <w:rPr>
          <w:rFonts w:cs="Arial"/>
          <w:sz w:val="22"/>
          <w:szCs w:val="22"/>
        </w:rPr>
        <w:t>w art. 6 ust. 1 ustawy z dnia 16 kwietnia 2004 r. o ochronie przyrody, w tym na cele i przedmiot ochrony obszaru Natura 2000, oraz ciągłość łączących je korytarzy ekologicznych, wraz z oceną ich skuteczności – etap eksploatacji</w:t>
      </w:r>
      <w:bookmarkEnd w:id="383"/>
      <w:r w:rsidR="00125EE5">
        <w:rPr>
          <w:rFonts w:cs="Arial"/>
          <w:sz w:val="22"/>
          <w:szCs w:val="22"/>
        </w:rPr>
        <w:t>.</w:t>
      </w:r>
    </w:p>
    <w:p w:rsidR="00DE5667" w:rsidRPr="007C4133" w:rsidRDefault="00DE5667" w:rsidP="007C4133">
      <w:pPr>
        <w:pStyle w:val="P1Wcity"/>
        <w:spacing w:after="0" w:line="276" w:lineRule="auto"/>
        <w:rPr>
          <w:rFonts w:cs="Arial"/>
          <w:szCs w:val="22"/>
        </w:rPr>
      </w:pPr>
    </w:p>
    <w:p w:rsidR="00DE5667" w:rsidRDefault="00DE5667" w:rsidP="00125EE5">
      <w:pPr>
        <w:pStyle w:val="Nagwek3"/>
        <w:spacing w:before="0" w:after="0" w:line="276" w:lineRule="auto"/>
        <w:ind w:hanging="558"/>
        <w:jc w:val="both"/>
        <w:rPr>
          <w:rFonts w:cs="Arial"/>
          <w:sz w:val="22"/>
          <w:szCs w:val="22"/>
        </w:rPr>
      </w:pPr>
      <w:bookmarkStart w:id="384" w:name="_Toc478628268"/>
      <w:r w:rsidRPr="007C4133">
        <w:rPr>
          <w:rFonts w:cs="Arial"/>
          <w:sz w:val="22"/>
          <w:szCs w:val="22"/>
        </w:rPr>
        <w:t>Emisja substancji do powietrza</w:t>
      </w:r>
      <w:bookmarkEnd w:id="384"/>
      <w:r w:rsidR="00125EE5">
        <w:rPr>
          <w:rFonts w:cs="Arial"/>
          <w:sz w:val="22"/>
          <w:szCs w:val="22"/>
        </w:rPr>
        <w:t>.</w:t>
      </w:r>
    </w:p>
    <w:p w:rsidR="00AA34C2" w:rsidRPr="00AA34C2" w:rsidRDefault="00AA34C2" w:rsidP="00AA34C2">
      <w:pPr>
        <w:pStyle w:val="P1Wcity"/>
      </w:pPr>
    </w:p>
    <w:p w:rsidR="00DE5667" w:rsidRDefault="00DE5667" w:rsidP="00125EE5">
      <w:pPr>
        <w:pStyle w:val="P1Wcity"/>
        <w:spacing w:after="0" w:line="276" w:lineRule="auto"/>
        <w:ind w:firstLine="567"/>
        <w:rPr>
          <w:rFonts w:cs="Arial"/>
          <w:szCs w:val="22"/>
        </w:rPr>
      </w:pPr>
      <w:r w:rsidRPr="007C4133">
        <w:rPr>
          <w:rFonts w:cs="Arial"/>
          <w:szCs w:val="22"/>
        </w:rPr>
        <w:t>Z terenu planowanego przedsięwzięcia nie będzie emisji zanieczyszczeń do powietrza ze źródeł energetycznego spalania paliw z uwagi na fakt, iż ogrzewanie obiektów będzie realizowane z MSC.</w:t>
      </w:r>
    </w:p>
    <w:p w:rsidR="00AA34C2" w:rsidRPr="007C4133" w:rsidRDefault="00AA34C2" w:rsidP="007C4133">
      <w:pPr>
        <w:pStyle w:val="P1Wcity"/>
        <w:spacing w:after="0" w:line="276" w:lineRule="auto"/>
        <w:rPr>
          <w:rFonts w:cs="Arial"/>
          <w:szCs w:val="22"/>
        </w:rPr>
      </w:pPr>
    </w:p>
    <w:p w:rsidR="00DE5667" w:rsidRDefault="00DE5667" w:rsidP="00125EE5">
      <w:pPr>
        <w:pStyle w:val="Nagwek3"/>
        <w:spacing w:before="0" w:after="0" w:line="276" w:lineRule="auto"/>
        <w:ind w:hanging="558"/>
        <w:jc w:val="both"/>
        <w:rPr>
          <w:rFonts w:cs="Arial"/>
          <w:sz w:val="22"/>
          <w:szCs w:val="22"/>
        </w:rPr>
      </w:pPr>
      <w:bookmarkStart w:id="385" w:name="_Toc478628269"/>
      <w:r w:rsidRPr="007C4133">
        <w:rPr>
          <w:rFonts w:cs="Arial"/>
          <w:sz w:val="22"/>
          <w:szCs w:val="22"/>
        </w:rPr>
        <w:t>Emisja hałasu</w:t>
      </w:r>
      <w:bookmarkEnd w:id="385"/>
      <w:r w:rsidR="00125EE5">
        <w:rPr>
          <w:rFonts w:cs="Arial"/>
          <w:sz w:val="22"/>
          <w:szCs w:val="22"/>
        </w:rPr>
        <w:t>.</w:t>
      </w:r>
    </w:p>
    <w:p w:rsidR="00AA34C2" w:rsidRPr="00AA34C2" w:rsidRDefault="00AA34C2" w:rsidP="00AA34C2">
      <w:pPr>
        <w:pStyle w:val="P1Wcity"/>
      </w:pPr>
    </w:p>
    <w:p w:rsidR="00DE5667" w:rsidRDefault="00DE5667" w:rsidP="00125EE5">
      <w:pPr>
        <w:pStyle w:val="P1Wcity"/>
        <w:spacing w:after="0" w:line="276" w:lineRule="auto"/>
        <w:ind w:firstLine="567"/>
        <w:rPr>
          <w:rFonts w:cs="Arial"/>
          <w:szCs w:val="22"/>
        </w:rPr>
      </w:pPr>
      <w:r w:rsidRPr="007C4133">
        <w:rPr>
          <w:rFonts w:cs="Arial"/>
          <w:szCs w:val="22"/>
        </w:rPr>
        <w:t>Po zakończeniu realizacji przedsięwzięcia nie przewiduje się emisji hałasu do środowiska.</w:t>
      </w:r>
      <w:bookmarkStart w:id="386" w:name="_Toc478628270"/>
      <w:r w:rsidRPr="007C4133">
        <w:rPr>
          <w:rFonts w:cs="Arial"/>
          <w:szCs w:val="22"/>
        </w:rPr>
        <w:t xml:space="preserve"> </w:t>
      </w:r>
      <w:r w:rsidR="00125EE5">
        <w:rPr>
          <w:rFonts w:cs="Arial"/>
          <w:szCs w:val="22"/>
        </w:rPr>
        <w:br/>
      </w:r>
      <w:r w:rsidRPr="007C4133">
        <w:rPr>
          <w:rFonts w:cs="Arial"/>
          <w:szCs w:val="22"/>
        </w:rPr>
        <w:t>Z uwagi na charakter przedsięwzięcia – osiedle mieszkaniowe.</w:t>
      </w:r>
    </w:p>
    <w:p w:rsidR="00AA34C2" w:rsidRPr="007C4133" w:rsidRDefault="00AA34C2" w:rsidP="007C4133">
      <w:pPr>
        <w:pStyle w:val="P1Wcity"/>
        <w:spacing w:after="0" w:line="276" w:lineRule="auto"/>
        <w:rPr>
          <w:rFonts w:cs="Arial"/>
          <w:szCs w:val="22"/>
        </w:rPr>
      </w:pPr>
    </w:p>
    <w:p w:rsidR="00DE5667" w:rsidRDefault="00DE5667" w:rsidP="00125EE5">
      <w:pPr>
        <w:pStyle w:val="Nagwek3"/>
        <w:spacing w:before="0" w:after="0" w:line="276" w:lineRule="auto"/>
        <w:ind w:hanging="558"/>
        <w:jc w:val="both"/>
        <w:rPr>
          <w:rFonts w:cs="Arial"/>
          <w:sz w:val="22"/>
          <w:szCs w:val="22"/>
        </w:rPr>
      </w:pPr>
      <w:r w:rsidRPr="007C4133">
        <w:rPr>
          <w:rFonts w:cs="Arial"/>
          <w:sz w:val="22"/>
          <w:szCs w:val="22"/>
        </w:rPr>
        <w:t>Emisja odpadów</w:t>
      </w:r>
      <w:bookmarkEnd w:id="386"/>
      <w:r w:rsidR="00125EE5">
        <w:rPr>
          <w:rFonts w:cs="Arial"/>
          <w:sz w:val="22"/>
          <w:szCs w:val="22"/>
        </w:rPr>
        <w:t>.</w:t>
      </w:r>
    </w:p>
    <w:p w:rsidR="00125EE5" w:rsidRPr="00125EE5" w:rsidRDefault="00125EE5" w:rsidP="00125EE5">
      <w:pPr>
        <w:pStyle w:val="P1Wcity"/>
      </w:pPr>
    </w:p>
    <w:p w:rsidR="00DE5667" w:rsidRDefault="00DE5667" w:rsidP="00125EE5">
      <w:pPr>
        <w:pStyle w:val="P1Wcity"/>
        <w:spacing w:after="0" w:line="276" w:lineRule="auto"/>
        <w:ind w:firstLine="567"/>
        <w:rPr>
          <w:rFonts w:cs="Arial"/>
          <w:szCs w:val="22"/>
        </w:rPr>
      </w:pPr>
      <w:r w:rsidRPr="007C4133">
        <w:rPr>
          <w:rFonts w:cs="Arial"/>
          <w:szCs w:val="22"/>
        </w:rPr>
        <w:t>Po zakończeniu realizacji kolejnych etapów przedsięwzięcia przyszli nabywcy mieszkań</w:t>
      </w:r>
      <w:r w:rsidR="00030366">
        <w:rPr>
          <w:rFonts w:cs="Arial"/>
          <w:szCs w:val="22"/>
        </w:rPr>
        <w:t xml:space="preserve"> utworzą wspólnotę mieszkaniowa</w:t>
      </w:r>
      <w:r w:rsidRPr="007C4133">
        <w:rPr>
          <w:rFonts w:cs="Arial"/>
          <w:szCs w:val="22"/>
        </w:rPr>
        <w:t>, która zawrze umowy na odbiór wytwarzanych odpadów komunalnych.</w:t>
      </w:r>
    </w:p>
    <w:p w:rsidR="00125EE5" w:rsidRDefault="00125EE5" w:rsidP="00125EE5">
      <w:pPr>
        <w:pStyle w:val="P1Wcity"/>
        <w:spacing w:after="0" w:line="276" w:lineRule="auto"/>
        <w:ind w:firstLine="567"/>
        <w:rPr>
          <w:rFonts w:cs="Arial"/>
          <w:szCs w:val="22"/>
        </w:rPr>
      </w:pPr>
    </w:p>
    <w:p w:rsidR="00DE5667" w:rsidRPr="00125EE5" w:rsidRDefault="00DE5667" w:rsidP="00125EE5">
      <w:pPr>
        <w:pStyle w:val="Nagwek3"/>
        <w:spacing w:before="0" w:after="0" w:line="276" w:lineRule="auto"/>
        <w:ind w:hanging="558"/>
        <w:jc w:val="both"/>
        <w:rPr>
          <w:rFonts w:cs="Arial"/>
          <w:sz w:val="22"/>
          <w:szCs w:val="22"/>
        </w:rPr>
      </w:pPr>
      <w:bookmarkStart w:id="387" w:name="_Toc478628272"/>
      <w:r w:rsidRPr="00125EE5">
        <w:rPr>
          <w:rFonts w:cs="Arial"/>
          <w:sz w:val="22"/>
          <w:szCs w:val="22"/>
        </w:rPr>
        <w:t>Pobór wody</w:t>
      </w:r>
      <w:bookmarkEnd w:id="387"/>
      <w:r w:rsidR="00125EE5" w:rsidRPr="00125EE5">
        <w:rPr>
          <w:rFonts w:cs="Arial"/>
          <w:sz w:val="22"/>
          <w:szCs w:val="22"/>
        </w:rPr>
        <w:t>.</w:t>
      </w:r>
    </w:p>
    <w:p w:rsidR="00AA34C2" w:rsidRPr="00AA34C2" w:rsidRDefault="00AA34C2" w:rsidP="00AA34C2">
      <w:pPr>
        <w:pStyle w:val="P1Wcity"/>
      </w:pPr>
    </w:p>
    <w:p w:rsidR="00DE5667" w:rsidRDefault="00DE5667" w:rsidP="00125EE5">
      <w:pPr>
        <w:pStyle w:val="P1Wcity"/>
        <w:spacing w:after="0" w:line="276" w:lineRule="auto"/>
        <w:ind w:firstLine="567"/>
        <w:rPr>
          <w:rFonts w:cs="Arial"/>
          <w:szCs w:val="22"/>
        </w:rPr>
      </w:pPr>
      <w:r w:rsidRPr="007C4133">
        <w:rPr>
          <w:rFonts w:cs="Arial"/>
          <w:szCs w:val="22"/>
        </w:rPr>
        <w:t xml:space="preserve">Po zakończeniu realizacji kolejnych etapów przedsięwzięcia jest i będzie ono zasilane w wodę </w:t>
      </w:r>
      <w:r w:rsidR="007C4133" w:rsidRPr="007C4133">
        <w:rPr>
          <w:rFonts w:cs="Arial"/>
          <w:szCs w:val="22"/>
        </w:rPr>
        <w:br/>
      </w:r>
      <w:r w:rsidRPr="007C4133">
        <w:rPr>
          <w:rFonts w:cs="Arial"/>
          <w:szCs w:val="22"/>
        </w:rPr>
        <w:t>z zewnętrznych sieci wodociągowych na podstawie tymczasowego przyłącza do sieci. Nie przewiduje się poboru z ujęć własnych.</w:t>
      </w:r>
    </w:p>
    <w:p w:rsidR="00DE5667" w:rsidRDefault="00DE5667" w:rsidP="00105EA8">
      <w:pPr>
        <w:pStyle w:val="Nagwek3"/>
        <w:spacing w:before="0" w:after="0" w:line="276" w:lineRule="auto"/>
        <w:ind w:hanging="558"/>
        <w:jc w:val="both"/>
        <w:rPr>
          <w:rFonts w:cs="Arial"/>
          <w:sz w:val="22"/>
          <w:szCs w:val="22"/>
        </w:rPr>
      </w:pPr>
      <w:bookmarkStart w:id="388" w:name="_Toc478628273"/>
      <w:r w:rsidRPr="00105EA8">
        <w:rPr>
          <w:rFonts w:cs="Arial"/>
          <w:sz w:val="22"/>
          <w:szCs w:val="22"/>
        </w:rPr>
        <w:lastRenderedPageBreak/>
        <w:t>Emisja ścieków</w:t>
      </w:r>
      <w:bookmarkEnd w:id="388"/>
      <w:r w:rsidR="00125EE5" w:rsidRPr="00105EA8">
        <w:rPr>
          <w:rFonts w:cs="Arial"/>
          <w:sz w:val="22"/>
          <w:szCs w:val="22"/>
        </w:rPr>
        <w:t>.</w:t>
      </w:r>
    </w:p>
    <w:p w:rsidR="00AA34C2" w:rsidRPr="00AA34C2" w:rsidRDefault="00AA34C2" w:rsidP="00105EA8">
      <w:pPr>
        <w:pStyle w:val="P1Wcity"/>
        <w:ind w:firstLine="0"/>
      </w:pPr>
    </w:p>
    <w:p w:rsidR="00DE5667" w:rsidRDefault="00DE5667" w:rsidP="00125EE5">
      <w:pPr>
        <w:pStyle w:val="Nagwek5"/>
        <w:spacing w:before="0" w:after="0" w:line="276" w:lineRule="auto"/>
        <w:ind w:hanging="1701"/>
        <w:jc w:val="both"/>
        <w:rPr>
          <w:rFonts w:cs="Arial"/>
          <w:szCs w:val="22"/>
        </w:rPr>
      </w:pPr>
      <w:bookmarkStart w:id="389" w:name="_Toc478628275"/>
      <w:r w:rsidRPr="007C4133">
        <w:rPr>
          <w:rFonts w:cs="Arial"/>
          <w:szCs w:val="22"/>
        </w:rPr>
        <w:t>Ścieki bytowe</w:t>
      </w:r>
      <w:bookmarkEnd w:id="389"/>
      <w:r w:rsidR="00125EE5">
        <w:rPr>
          <w:rFonts w:cs="Arial"/>
          <w:szCs w:val="22"/>
        </w:rPr>
        <w:t>.</w:t>
      </w:r>
    </w:p>
    <w:p w:rsidR="00AA34C2" w:rsidRPr="00AA34C2" w:rsidRDefault="00AA34C2" w:rsidP="00AA34C2">
      <w:pPr>
        <w:pStyle w:val="P1Wcity"/>
      </w:pPr>
    </w:p>
    <w:p w:rsidR="00DE5667" w:rsidRDefault="00DE5667" w:rsidP="00125EE5">
      <w:pPr>
        <w:pStyle w:val="P1Wcity"/>
        <w:spacing w:after="0" w:line="276" w:lineRule="auto"/>
        <w:ind w:firstLine="567"/>
        <w:rPr>
          <w:rFonts w:cs="Arial"/>
          <w:szCs w:val="22"/>
        </w:rPr>
      </w:pPr>
      <w:r w:rsidRPr="007C4133">
        <w:rPr>
          <w:rFonts w:cs="Arial"/>
          <w:szCs w:val="22"/>
        </w:rPr>
        <w:t xml:space="preserve">Po zakończeniu realizacji kolejnych etapów przedsięwzięcia ścieki bytowe są i  będą odprowadzane do zewnętrznych systemów kanalizacyjnych. Nie będzie zrzutu ścieków bytowych bezpośrednio do środowiska. Odprowadzanie ścieków będzie odbywało się zgodnie z warunkami określonymi w umowie z odbiorcą ścieków. </w:t>
      </w:r>
    </w:p>
    <w:p w:rsidR="00AA34C2" w:rsidRPr="007C4133" w:rsidRDefault="00AA34C2" w:rsidP="007C4133">
      <w:pPr>
        <w:pStyle w:val="P1Wcity"/>
        <w:spacing w:after="0" w:line="276" w:lineRule="auto"/>
        <w:rPr>
          <w:rFonts w:cs="Arial"/>
          <w:szCs w:val="22"/>
        </w:rPr>
      </w:pPr>
    </w:p>
    <w:p w:rsidR="00DE5667" w:rsidRDefault="00DE5667" w:rsidP="00125EE5">
      <w:pPr>
        <w:pStyle w:val="Nagwek5"/>
        <w:spacing w:before="0" w:after="0" w:line="276" w:lineRule="auto"/>
        <w:ind w:hanging="1701"/>
        <w:jc w:val="both"/>
        <w:rPr>
          <w:rFonts w:cs="Arial"/>
          <w:szCs w:val="22"/>
        </w:rPr>
      </w:pPr>
      <w:bookmarkStart w:id="390" w:name="_Toc478628276"/>
      <w:r w:rsidRPr="007C4133">
        <w:rPr>
          <w:rFonts w:cs="Arial"/>
          <w:szCs w:val="22"/>
        </w:rPr>
        <w:t>Wody opadowe i roztopowe</w:t>
      </w:r>
      <w:bookmarkEnd w:id="390"/>
      <w:r w:rsidR="00125EE5">
        <w:rPr>
          <w:rFonts w:cs="Arial"/>
          <w:szCs w:val="22"/>
        </w:rPr>
        <w:t>.</w:t>
      </w:r>
    </w:p>
    <w:p w:rsidR="00AA34C2" w:rsidRPr="00AA34C2" w:rsidRDefault="00AA34C2" w:rsidP="00AA34C2">
      <w:pPr>
        <w:pStyle w:val="P1Wcity"/>
      </w:pPr>
    </w:p>
    <w:p w:rsidR="00DE5667" w:rsidRDefault="00DE5667" w:rsidP="00125EE5">
      <w:pPr>
        <w:pStyle w:val="P1Wcity"/>
        <w:spacing w:after="0" w:line="276" w:lineRule="auto"/>
        <w:ind w:firstLine="567"/>
        <w:rPr>
          <w:rFonts w:cs="Arial"/>
          <w:szCs w:val="22"/>
        </w:rPr>
      </w:pPr>
      <w:r w:rsidRPr="007C4133">
        <w:rPr>
          <w:rFonts w:cs="Arial"/>
          <w:szCs w:val="22"/>
        </w:rPr>
        <w:t>Po zakończeniu realizacji kolejnych etapów przedsięwzięcia jest i przewiduje się odprowadzania wód opadowych i roztopowych do kan</w:t>
      </w:r>
      <w:r w:rsidR="00125EE5">
        <w:rPr>
          <w:rFonts w:cs="Arial"/>
          <w:szCs w:val="22"/>
        </w:rPr>
        <w:t xml:space="preserve">alizacji ogólnospławnej </w:t>
      </w:r>
      <w:r w:rsidRPr="007C4133">
        <w:rPr>
          <w:rFonts w:cs="Arial"/>
          <w:szCs w:val="22"/>
        </w:rPr>
        <w:t>poprzez nowe przyłącze do kanalizacji deszczowej biegnącej w pasie drogowym</w:t>
      </w:r>
      <w:r w:rsidR="00AA34C2">
        <w:rPr>
          <w:rFonts w:cs="Arial"/>
          <w:szCs w:val="22"/>
        </w:rPr>
        <w:t>.</w:t>
      </w:r>
      <w:r w:rsidRPr="007C4133">
        <w:rPr>
          <w:rFonts w:cs="Arial"/>
          <w:szCs w:val="22"/>
        </w:rPr>
        <w:t xml:space="preserve"> </w:t>
      </w:r>
    </w:p>
    <w:p w:rsidR="00AA34C2" w:rsidRPr="007C4133" w:rsidRDefault="00AA34C2" w:rsidP="007C4133">
      <w:pPr>
        <w:pStyle w:val="P1Wcity"/>
        <w:spacing w:after="0" w:line="276" w:lineRule="auto"/>
        <w:rPr>
          <w:rFonts w:cs="Arial"/>
          <w:szCs w:val="22"/>
        </w:rPr>
      </w:pPr>
    </w:p>
    <w:p w:rsidR="00DE5667" w:rsidRDefault="00DE5667" w:rsidP="00125EE5">
      <w:pPr>
        <w:pStyle w:val="Nagwek3"/>
        <w:spacing w:before="0" w:after="0" w:line="276" w:lineRule="auto"/>
        <w:ind w:hanging="558"/>
        <w:jc w:val="both"/>
        <w:rPr>
          <w:rFonts w:cs="Arial"/>
          <w:sz w:val="22"/>
          <w:szCs w:val="22"/>
        </w:rPr>
      </w:pPr>
      <w:bookmarkStart w:id="391" w:name="_Toc478628277"/>
      <w:r w:rsidRPr="007C4133">
        <w:rPr>
          <w:rFonts w:cs="Arial"/>
          <w:sz w:val="22"/>
          <w:szCs w:val="22"/>
        </w:rPr>
        <w:t>Zabezpieczenie środowiska gruntowo-wodnego</w:t>
      </w:r>
      <w:bookmarkEnd w:id="391"/>
      <w:r w:rsidR="00125EE5">
        <w:rPr>
          <w:rFonts w:cs="Arial"/>
          <w:sz w:val="22"/>
          <w:szCs w:val="22"/>
        </w:rPr>
        <w:t>.</w:t>
      </w:r>
    </w:p>
    <w:p w:rsidR="00AA34C2" w:rsidRPr="00AA34C2" w:rsidRDefault="00AA34C2" w:rsidP="00AA34C2">
      <w:pPr>
        <w:pStyle w:val="P1Wcity"/>
      </w:pPr>
    </w:p>
    <w:p w:rsidR="00DE5667" w:rsidRPr="007C4133" w:rsidRDefault="00DE5667" w:rsidP="00125EE5">
      <w:pPr>
        <w:pStyle w:val="P1Wcity"/>
        <w:spacing w:after="0" w:line="276" w:lineRule="auto"/>
        <w:ind w:firstLine="567"/>
        <w:rPr>
          <w:rFonts w:cs="Arial"/>
          <w:szCs w:val="22"/>
        </w:rPr>
      </w:pPr>
      <w:r w:rsidRPr="007C4133">
        <w:rPr>
          <w:rFonts w:cs="Arial"/>
          <w:szCs w:val="22"/>
        </w:rPr>
        <w:t>Gromadzenie wytworzonych odpadów będzie prowadzone w sposób selektywny.</w:t>
      </w:r>
    </w:p>
    <w:p w:rsidR="00DE5667" w:rsidRPr="007C4133" w:rsidRDefault="00DE5667" w:rsidP="00125EE5">
      <w:pPr>
        <w:pStyle w:val="P1Wcity"/>
        <w:spacing w:after="0" w:line="276" w:lineRule="auto"/>
        <w:ind w:firstLine="0"/>
        <w:rPr>
          <w:rFonts w:cs="Arial"/>
          <w:szCs w:val="22"/>
        </w:rPr>
      </w:pPr>
      <w:r w:rsidRPr="007C4133">
        <w:rPr>
          <w:rFonts w:cs="Arial"/>
          <w:szCs w:val="22"/>
        </w:rPr>
        <w:t>Odpady magazynowane będą w pojemnikach i kontenerach dos</w:t>
      </w:r>
      <w:r w:rsidR="00125EE5">
        <w:rPr>
          <w:rFonts w:cs="Arial"/>
          <w:szCs w:val="22"/>
        </w:rPr>
        <w:t>tosowanych do charakteru odpadu</w:t>
      </w:r>
      <w:r w:rsidRPr="007C4133">
        <w:rPr>
          <w:rFonts w:cs="Arial"/>
          <w:szCs w:val="22"/>
        </w:rPr>
        <w:t>.</w:t>
      </w:r>
    </w:p>
    <w:p w:rsidR="00DE5667" w:rsidRPr="007C4133" w:rsidRDefault="00DE5667" w:rsidP="00125EE5">
      <w:pPr>
        <w:pStyle w:val="P1Wcity"/>
        <w:spacing w:after="0" w:line="276" w:lineRule="auto"/>
        <w:ind w:firstLine="0"/>
        <w:rPr>
          <w:rFonts w:cs="Arial"/>
          <w:szCs w:val="22"/>
        </w:rPr>
      </w:pPr>
      <w:r w:rsidRPr="007C4133">
        <w:rPr>
          <w:rFonts w:cs="Arial"/>
          <w:szCs w:val="22"/>
        </w:rPr>
        <w:t>Wszystkie odpady będą przekazywane odbiorcom zewnętrznym, posiadającym stosowne zezwolenia do dalszego gospodarowania tymi odpadami. W pierwszej kolejności będą przekazywane odbiorcom odpadów z przeznaczeniem do odzysku lub recyklingu.</w:t>
      </w:r>
    </w:p>
    <w:p w:rsidR="00DE5667" w:rsidRPr="007C4133" w:rsidRDefault="00DE5667" w:rsidP="007C4133">
      <w:pPr>
        <w:pStyle w:val="P1Wcity"/>
        <w:spacing w:after="0" w:line="276" w:lineRule="auto"/>
        <w:rPr>
          <w:rFonts w:cs="Arial"/>
          <w:color w:val="0033CC"/>
          <w:szCs w:val="22"/>
        </w:rPr>
      </w:pPr>
    </w:p>
    <w:p w:rsidR="00DE5667" w:rsidRPr="007C4133" w:rsidRDefault="00DE5667" w:rsidP="007C4133">
      <w:pPr>
        <w:pStyle w:val="P1Wcity"/>
        <w:spacing w:after="0" w:line="276" w:lineRule="auto"/>
        <w:rPr>
          <w:rFonts w:cs="Arial"/>
          <w:szCs w:val="22"/>
        </w:rPr>
      </w:pPr>
    </w:p>
    <w:p w:rsidR="00DE5667" w:rsidRPr="007C4133" w:rsidRDefault="00DE5667" w:rsidP="007C4133">
      <w:pPr>
        <w:pStyle w:val="P1Wcity"/>
        <w:spacing w:after="0" w:line="276" w:lineRule="auto"/>
        <w:rPr>
          <w:rFonts w:cs="Arial"/>
          <w:szCs w:val="22"/>
        </w:rPr>
      </w:pPr>
    </w:p>
    <w:p w:rsidR="00AE32C1" w:rsidRDefault="00AE32C1" w:rsidP="007C4133">
      <w:pPr>
        <w:pStyle w:val="Nagwek1"/>
        <w:spacing w:after="0" w:line="276" w:lineRule="auto"/>
        <w:jc w:val="both"/>
        <w:rPr>
          <w:rFonts w:cs="Arial"/>
          <w:sz w:val="22"/>
          <w:szCs w:val="22"/>
        </w:rPr>
      </w:pPr>
      <w:bookmarkStart w:id="392" w:name="_Toc227471269"/>
      <w:bookmarkStart w:id="393" w:name="_Toc312241604"/>
      <w:bookmarkStart w:id="394" w:name="_Toc478628278"/>
      <w:r w:rsidRPr="007C4133">
        <w:rPr>
          <w:rFonts w:cs="Arial"/>
          <w:sz w:val="22"/>
          <w:szCs w:val="22"/>
        </w:rPr>
        <w:lastRenderedPageBreak/>
        <w:t>Oddziaływanie przedsięwzięcia na środowisko na etapie likwidacji</w:t>
      </w:r>
      <w:bookmarkEnd w:id="392"/>
      <w:bookmarkEnd w:id="393"/>
      <w:r w:rsidRPr="007C4133">
        <w:rPr>
          <w:rFonts w:cs="Arial"/>
          <w:sz w:val="22"/>
          <w:szCs w:val="22"/>
        </w:rPr>
        <w:br/>
        <w:t>Opis przewidywanych działań mających na celu unikanie, zapobieganie, ograniczanie lub kompensację przyrodniczą negatywnych oddziaływań na środowisko, w szczególności na formy ochrony przyrody, o których mowa w art. 6 ust. 1 ustawy z dnia 16 kwietnia 2004 r. o ochronie przyrody, w tym na cele i przedmiot ochrony obszaru Natura 2000, oraz ciągłość łączących je korytarzy ekologicznych, wraz z oceną ich skuteczności – etap likwidacji</w:t>
      </w:r>
      <w:bookmarkEnd w:id="394"/>
      <w:r w:rsidR="00030366">
        <w:rPr>
          <w:rFonts w:cs="Arial"/>
          <w:sz w:val="22"/>
          <w:szCs w:val="22"/>
        </w:rPr>
        <w:t>.</w:t>
      </w:r>
    </w:p>
    <w:p w:rsidR="00AA34C2" w:rsidRPr="00AA34C2" w:rsidRDefault="00AA34C2" w:rsidP="00AA34C2">
      <w:pPr>
        <w:pStyle w:val="P1Wcity"/>
      </w:pPr>
    </w:p>
    <w:p w:rsidR="00AE32C1" w:rsidRPr="007C4133" w:rsidRDefault="00AE32C1" w:rsidP="00AA34C2">
      <w:pPr>
        <w:pStyle w:val="P1Wcity"/>
        <w:spacing w:after="0" w:line="276" w:lineRule="auto"/>
        <w:ind w:firstLine="558"/>
        <w:rPr>
          <w:rFonts w:cs="Arial"/>
          <w:szCs w:val="22"/>
        </w:rPr>
      </w:pPr>
      <w:r w:rsidRPr="007C4133">
        <w:rPr>
          <w:rFonts w:cs="Arial"/>
          <w:szCs w:val="22"/>
        </w:rPr>
        <w:t>Planowane przedsięwzięcie nie ma ograniczonego czasu użytkowania, wobec czego na obecnym etapie nie można wskazać terminu jego likwidacji. Do czasu likwidacji przedsięwzięcia wielokrotnym zmianom może ulec kontekst prawny, zmienić się sposób podejścia do wielu zagadnień środowiskowych lub mogą nastąpić inne nieprzewidywalne okoliczności, wpływające na szczegółowe wymagania środowiskowe w zakresie likwidacji przedsięwzięć.</w:t>
      </w:r>
    </w:p>
    <w:p w:rsidR="00AE32C1" w:rsidRPr="007C4133" w:rsidRDefault="00AE32C1" w:rsidP="00AA34C2">
      <w:pPr>
        <w:pStyle w:val="P1Wcity"/>
        <w:spacing w:after="0" w:line="276" w:lineRule="auto"/>
        <w:ind w:firstLine="558"/>
        <w:rPr>
          <w:rFonts w:cs="Arial"/>
          <w:szCs w:val="22"/>
        </w:rPr>
      </w:pPr>
      <w:r w:rsidRPr="007C4133">
        <w:rPr>
          <w:rFonts w:cs="Arial"/>
          <w:szCs w:val="22"/>
        </w:rPr>
        <w:t>Z uwagi na powyższe w niniejszym punkcie w sposób ogólny scharakteryzowano poziom oddziaływań na środowisko oraz wskazano ogólne zasady, jakimi należy się kierować przy likwidacji przedsięwzięć, w celu uniknięcia negatywnych skutków dla środowiska, biorąc pod uwagę rodzaj przedsięwzięcia i skalę prowadzonej działalności.</w:t>
      </w:r>
    </w:p>
    <w:p w:rsidR="00AE32C1" w:rsidRPr="007C4133" w:rsidRDefault="00EB7F36" w:rsidP="00AA34C2">
      <w:pPr>
        <w:pStyle w:val="P1Wcity"/>
        <w:spacing w:after="0" w:line="276" w:lineRule="auto"/>
        <w:ind w:firstLine="558"/>
        <w:rPr>
          <w:rFonts w:cs="Arial"/>
          <w:szCs w:val="22"/>
        </w:rPr>
      </w:pPr>
      <w:r>
        <w:rPr>
          <w:rFonts w:cs="Arial"/>
          <w:szCs w:val="22"/>
        </w:rPr>
        <w:t>Do realizacji</w:t>
      </w:r>
      <w:r w:rsidR="00AE32C1" w:rsidRPr="007C4133">
        <w:rPr>
          <w:rFonts w:cs="Arial"/>
          <w:szCs w:val="22"/>
        </w:rPr>
        <w:t xml:space="preserve"> przedmiotowego przedsięwzięcia nie będą używane materiały lub substancje stwarza</w:t>
      </w:r>
      <w:r>
        <w:rPr>
          <w:rFonts w:cs="Arial"/>
          <w:szCs w:val="22"/>
        </w:rPr>
        <w:t>jące zagrożenia dla środowiska, z</w:t>
      </w:r>
      <w:r w:rsidR="00AE32C1" w:rsidRPr="007C4133">
        <w:rPr>
          <w:rFonts w:cs="Arial"/>
          <w:szCs w:val="22"/>
        </w:rPr>
        <w:t xml:space="preserve"> których rozbiórka wymagałaby zastosowania specjalistycznych procesów technologicznych. Podczas prac rozbiórkowych będą stosowane typowe procesy demontażu, kucie elementów betonowych, odkopywanie obiektów i instalacji podziemnych, wywóz odpadów powstałych z demontażu. Po przeprowadzeniu rozbiórki teren powinien zostać zniwelowany i zagospodarowany zgodnie z nowym przeznaczeniem. </w:t>
      </w:r>
    </w:p>
    <w:p w:rsidR="00AE32C1" w:rsidRPr="007C4133" w:rsidRDefault="00AE32C1" w:rsidP="00AA34C2">
      <w:pPr>
        <w:pStyle w:val="P1Wcity"/>
        <w:spacing w:after="0" w:line="276" w:lineRule="auto"/>
        <w:ind w:firstLine="558"/>
        <w:rPr>
          <w:rFonts w:cs="Arial"/>
          <w:szCs w:val="22"/>
        </w:rPr>
      </w:pPr>
      <w:r w:rsidRPr="007C4133">
        <w:rPr>
          <w:rFonts w:cs="Arial"/>
          <w:szCs w:val="22"/>
        </w:rPr>
        <w:t>Generalnie faza likwidacji wiąże się z występowaniem podobnych oddziaływań na środowisko jak faza budowy. Różne natomiast może być natężenie tych oddziaływań. Prawie w każdym przypadku prace rozbiórkowe są źródłem znacznej ilości odpadów oraz generują znaczne poziomy hałasu (kruszenie elementów betonowych i żelbetowych). Emisje do powietrza ograniczają się głównie do niezorganizowanych emisji pyłu, spalin, gazów palników tnących. W zależności od ilości zaangażowanego sprzętu i pracowników prace rozbiórkowe mogą być dość intensywne, z uwagi na skalę i zakres przedsięwzięcia mogą zająć do 3 miesięcy. Etap likwidacji będzie trwał znacznie krócej od etapu budowy</w:t>
      </w:r>
      <w:r w:rsidR="00EB7F36">
        <w:rPr>
          <w:rFonts w:cs="Arial"/>
          <w:szCs w:val="22"/>
        </w:rPr>
        <w:t xml:space="preserve">. </w:t>
      </w:r>
      <w:r w:rsidRPr="007C4133">
        <w:rPr>
          <w:rFonts w:cs="Arial"/>
          <w:szCs w:val="22"/>
        </w:rPr>
        <w:t xml:space="preserve"> </w:t>
      </w:r>
    </w:p>
    <w:p w:rsidR="00AE32C1" w:rsidRPr="007C4133" w:rsidRDefault="00AE32C1" w:rsidP="00AA34C2">
      <w:pPr>
        <w:pStyle w:val="P1Wcity"/>
        <w:spacing w:after="0" w:line="276" w:lineRule="auto"/>
        <w:ind w:firstLine="558"/>
        <w:rPr>
          <w:rFonts w:cs="Arial"/>
          <w:szCs w:val="22"/>
        </w:rPr>
      </w:pPr>
      <w:r w:rsidRPr="007C4133">
        <w:rPr>
          <w:rFonts w:cs="Arial"/>
          <w:szCs w:val="22"/>
        </w:rPr>
        <w:t>Nie będzie konieczności stosowania specjalistycznego sprzętu budowlanego lub skomplikowanych technologii wyburzeniowych, mogących mieć istotny wpływ na obiekty sąsiednie lub środowisko.</w:t>
      </w:r>
    </w:p>
    <w:p w:rsidR="00AE32C1" w:rsidRPr="007C4133" w:rsidRDefault="00AE32C1" w:rsidP="00AA34C2">
      <w:pPr>
        <w:pStyle w:val="P1Wcity"/>
        <w:spacing w:after="0" w:line="276" w:lineRule="auto"/>
        <w:ind w:firstLine="558"/>
        <w:rPr>
          <w:rFonts w:cs="Arial"/>
          <w:szCs w:val="22"/>
        </w:rPr>
      </w:pPr>
      <w:r w:rsidRPr="007C4133">
        <w:rPr>
          <w:rFonts w:cs="Arial"/>
          <w:szCs w:val="22"/>
        </w:rPr>
        <w:t>Bezpieczne dla środowiska zakończenie pracy planowanego przedsięwzięcia powinno być przeprowadzone zgodnie z zasadami określonymi w stosownych przepisach prawnych oraz na podstawie przemyślanych działań polegających na ograniczeniu do minimum oddziaływania na środowisko. W celu min</w:t>
      </w:r>
      <w:r w:rsidR="009460B3" w:rsidRPr="007C4133">
        <w:rPr>
          <w:rFonts w:cs="Arial"/>
          <w:szCs w:val="22"/>
        </w:rPr>
        <w:t xml:space="preserve">imalizacji oddziaływania </w:t>
      </w:r>
      <w:r w:rsidRPr="007C4133">
        <w:rPr>
          <w:rFonts w:cs="Arial"/>
          <w:szCs w:val="22"/>
        </w:rPr>
        <w:t xml:space="preserve"> na stan środowiska naturalnego w fazie likwidacji należy:</w:t>
      </w:r>
    </w:p>
    <w:p w:rsidR="00AE32C1" w:rsidRPr="007C4133" w:rsidRDefault="00AE32C1" w:rsidP="007C4133">
      <w:pPr>
        <w:pStyle w:val="W1"/>
        <w:tabs>
          <w:tab w:val="num" w:pos="502"/>
        </w:tabs>
        <w:spacing w:after="0" w:line="276" w:lineRule="auto"/>
        <w:rPr>
          <w:rFonts w:cs="Arial"/>
          <w:szCs w:val="22"/>
        </w:rPr>
      </w:pPr>
      <w:r w:rsidRPr="007C4133">
        <w:rPr>
          <w:rFonts w:cs="Arial"/>
          <w:szCs w:val="22"/>
        </w:rPr>
        <w:t>zaplanować termin zaprzestania eksploatacji instalacji z odpowiednim wyprzedzeniem,</w:t>
      </w:r>
    </w:p>
    <w:p w:rsidR="00AE32C1" w:rsidRPr="007C4133" w:rsidRDefault="00C73A17" w:rsidP="007C4133">
      <w:pPr>
        <w:pStyle w:val="W1"/>
        <w:tabs>
          <w:tab w:val="num" w:pos="502"/>
        </w:tabs>
        <w:spacing w:after="0" w:line="276" w:lineRule="auto"/>
        <w:rPr>
          <w:rFonts w:cs="Arial"/>
          <w:szCs w:val="22"/>
        </w:rPr>
      </w:pPr>
      <w:r w:rsidRPr="007C4133">
        <w:rPr>
          <w:rFonts w:cs="Arial"/>
          <w:szCs w:val="22"/>
        </w:rPr>
        <w:t xml:space="preserve">odpady z demontażu </w:t>
      </w:r>
      <w:r w:rsidR="00AE32C1" w:rsidRPr="007C4133">
        <w:rPr>
          <w:rFonts w:cs="Arial"/>
          <w:szCs w:val="22"/>
        </w:rPr>
        <w:t xml:space="preserve"> zagospodarować zgodnie z wymaganiami prawnymi obowiązującymi w dniu likwidacji,</w:t>
      </w:r>
    </w:p>
    <w:p w:rsidR="00AE32C1" w:rsidRPr="007C4133" w:rsidRDefault="00AE32C1" w:rsidP="007C4133">
      <w:pPr>
        <w:pStyle w:val="W1"/>
        <w:tabs>
          <w:tab w:val="num" w:pos="502"/>
        </w:tabs>
        <w:spacing w:after="0" w:line="276" w:lineRule="auto"/>
        <w:rPr>
          <w:rFonts w:cs="Arial"/>
          <w:szCs w:val="22"/>
        </w:rPr>
      </w:pPr>
      <w:r w:rsidRPr="007C4133">
        <w:rPr>
          <w:rFonts w:cs="Arial"/>
          <w:szCs w:val="22"/>
        </w:rPr>
        <w:t>po likwidacji teren powinien zostać przywrócony do stanu pierwotnego lub innego jeżeli wynikać to będzie z odpowiednich uzgodnień.</w:t>
      </w:r>
    </w:p>
    <w:p w:rsidR="00AE32C1" w:rsidRDefault="00AE32C1" w:rsidP="007C4133">
      <w:pPr>
        <w:pStyle w:val="P1Wcity"/>
        <w:spacing w:after="0" w:line="276" w:lineRule="auto"/>
        <w:rPr>
          <w:rFonts w:cs="Arial"/>
          <w:szCs w:val="22"/>
        </w:rPr>
      </w:pPr>
      <w:r w:rsidRPr="007C4133">
        <w:rPr>
          <w:rFonts w:cs="Arial"/>
          <w:szCs w:val="22"/>
        </w:rPr>
        <w:t xml:space="preserve">Przy przestrzeganiu powyższych wytycznych nie przewiduje się wystąpienia szczególnych zagrożeń lub uciążliwości dla środowiska, wynikających z faktu likwidacji przedsięwzięcia. </w:t>
      </w:r>
    </w:p>
    <w:p w:rsidR="00AA34C2" w:rsidRDefault="00AA34C2" w:rsidP="007C4133">
      <w:pPr>
        <w:pStyle w:val="P1Wcity"/>
        <w:spacing w:after="0" w:line="276" w:lineRule="auto"/>
        <w:rPr>
          <w:rFonts w:cs="Arial"/>
          <w:szCs w:val="22"/>
        </w:rPr>
      </w:pPr>
    </w:p>
    <w:p w:rsidR="00030366" w:rsidRPr="007C4133" w:rsidRDefault="00030366" w:rsidP="007C4133">
      <w:pPr>
        <w:pStyle w:val="P1Wcity"/>
        <w:spacing w:after="0" w:line="276" w:lineRule="auto"/>
        <w:rPr>
          <w:rFonts w:cs="Arial"/>
          <w:szCs w:val="22"/>
        </w:rPr>
      </w:pPr>
    </w:p>
    <w:p w:rsidR="00AE32C1" w:rsidRDefault="00AE32C1" w:rsidP="00030366">
      <w:pPr>
        <w:pStyle w:val="Nagwek2"/>
        <w:spacing w:before="0" w:after="0" w:line="276" w:lineRule="auto"/>
        <w:ind w:hanging="284"/>
        <w:jc w:val="both"/>
        <w:rPr>
          <w:rFonts w:cs="Arial"/>
          <w:sz w:val="22"/>
          <w:szCs w:val="22"/>
        </w:rPr>
      </w:pPr>
      <w:bookmarkStart w:id="395" w:name="_Toc287436077"/>
      <w:bookmarkStart w:id="396" w:name="_Toc288464069"/>
      <w:bookmarkStart w:id="397" w:name="_Toc312241605"/>
      <w:bookmarkStart w:id="398" w:name="_Toc478628279"/>
      <w:r w:rsidRPr="007C4133">
        <w:rPr>
          <w:rFonts w:cs="Arial"/>
          <w:sz w:val="22"/>
          <w:szCs w:val="22"/>
        </w:rPr>
        <w:lastRenderedPageBreak/>
        <w:t>Oddziaływanie na etapie likwidacji w zakresie gospodarki odpadami</w:t>
      </w:r>
      <w:bookmarkEnd w:id="395"/>
      <w:bookmarkEnd w:id="396"/>
      <w:bookmarkEnd w:id="397"/>
      <w:bookmarkEnd w:id="398"/>
      <w:r w:rsidR="00030366">
        <w:rPr>
          <w:rFonts w:cs="Arial"/>
          <w:sz w:val="22"/>
          <w:szCs w:val="22"/>
        </w:rPr>
        <w:t>.</w:t>
      </w:r>
    </w:p>
    <w:p w:rsidR="00AA34C2" w:rsidRPr="00AA34C2" w:rsidRDefault="00AA34C2" w:rsidP="00AA34C2">
      <w:pPr>
        <w:pStyle w:val="P1Wcity"/>
      </w:pPr>
    </w:p>
    <w:p w:rsidR="00AE32C1" w:rsidRPr="007C4133" w:rsidRDefault="00C73A17" w:rsidP="00030366">
      <w:pPr>
        <w:pStyle w:val="P1Wcity"/>
        <w:spacing w:after="0" w:line="276" w:lineRule="auto"/>
        <w:ind w:firstLine="567"/>
        <w:rPr>
          <w:rFonts w:cs="Arial"/>
          <w:szCs w:val="22"/>
        </w:rPr>
      </w:pPr>
      <w:r w:rsidRPr="007C4133">
        <w:rPr>
          <w:rFonts w:cs="Arial"/>
          <w:szCs w:val="22"/>
        </w:rPr>
        <w:t xml:space="preserve">Rozbiórka obiektów </w:t>
      </w:r>
      <w:r w:rsidR="00AE32C1" w:rsidRPr="007C4133">
        <w:rPr>
          <w:rFonts w:cs="Arial"/>
          <w:szCs w:val="22"/>
        </w:rPr>
        <w:t xml:space="preserve"> będzie się wiązać z powstawaniem znacznych ilości odpadów, sięgających łącznemu zużyciu materiałowemu z etapu budowy.</w:t>
      </w:r>
    </w:p>
    <w:p w:rsidR="00AE32C1" w:rsidRPr="007C4133" w:rsidRDefault="00AE32C1" w:rsidP="00030366">
      <w:pPr>
        <w:pStyle w:val="P1Wcity"/>
        <w:spacing w:after="0" w:line="276" w:lineRule="auto"/>
        <w:ind w:firstLine="567"/>
        <w:rPr>
          <w:rFonts w:cs="Arial"/>
          <w:szCs w:val="22"/>
        </w:rPr>
      </w:pPr>
      <w:r w:rsidRPr="007C4133">
        <w:rPr>
          <w:rFonts w:cs="Arial"/>
          <w:szCs w:val="22"/>
        </w:rPr>
        <w:t>Odpady które zostaną</w:t>
      </w:r>
      <w:r w:rsidR="009460B3" w:rsidRPr="007C4133">
        <w:rPr>
          <w:rFonts w:cs="Arial"/>
          <w:szCs w:val="22"/>
        </w:rPr>
        <w:t xml:space="preserve"> wytworzone w fazie likwidacji </w:t>
      </w:r>
      <w:r w:rsidR="00C73A17" w:rsidRPr="007C4133">
        <w:rPr>
          <w:rFonts w:cs="Arial"/>
          <w:szCs w:val="22"/>
        </w:rPr>
        <w:t xml:space="preserve"> można podzielić</w:t>
      </w:r>
      <w:r w:rsidRPr="007C4133">
        <w:rPr>
          <w:rFonts w:cs="Arial"/>
          <w:szCs w:val="22"/>
        </w:rPr>
        <w:t xml:space="preserve"> zależnie od miej</w:t>
      </w:r>
      <w:r w:rsidR="00C73A17" w:rsidRPr="007C4133">
        <w:rPr>
          <w:rFonts w:cs="Arial"/>
          <w:szCs w:val="22"/>
        </w:rPr>
        <w:t xml:space="preserve">sca powstawania oraz charakteru na </w:t>
      </w:r>
      <w:r w:rsidRPr="007C4133">
        <w:rPr>
          <w:rFonts w:cs="Arial"/>
          <w:szCs w:val="22"/>
        </w:rPr>
        <w:t>odpady z rozbiórki obiektów budowlanych (gruz betonowy, mineralny, ceramiczny, złom stalowy, złom metali kolorowych, materiały izolacyjne, szkło, ceramika itp.</w:t>
      </w:r>
    </w:p>
    <w:p w:rsidR="00AE32C1" w:rsidRPr="007C4133" w:rsidRDefault="00AE32C1" w:rsidP="00030366">
      <w:pPr>
        <w:pStyle w:val="P1Wcity"/>
        <w:spacing w:after="0" w:line="276" w:lineRule="auto"/>
        <w:ind w:firstLine="567"/>
        <w:rPr>
          <w:rFonts w:cs="Arial"/>
          <w:szCs w:val="22"/>
        </w:rPr>
      </w:pPr>
      <w:r w:rsidRPr="007C4133">
        <w:rPr>
          <w:rFonts w:cs="Arial"/>
          <w:szCs w:val="22"/>
        </w:rPr>
        <w:t xml:space="preserve">Na obecnym etapie nie jest możliwe poprawne oszacowane ilości odpadów jakie powstaną </w:t>
      </w:r>
      <w:r w:rsidR="00030366">
        <w:rPr>
          <w:rFonts w:cs="Arial"/>
          <w:szCs w:val="22"/>
        </w:rPr>
        <w:br/>
      </w:r>
      <w:r w:rsidRPr="007C4133">
        <w:rPr>
          <w:rFonts w:cs="Arial"/>
          <w:szCs w:val="22"/>
        </w:rPr>
        <w:t>w fazie likwidacji. Szacunek taki należy wykonać przed przystąpieniem do likwidacji, opierając się min na informacjach z okresu eksploatacji  i projektu budowlanego. Jak wspo</w:t>
      </w:r>
      <w:r w:rsidR="00C73A17" w:rsidRPr="007C4133">
        <w:rPr>
          <w:rFonts w:cs="Arial"/>
          <w:szCs w:val="22"/>
        </w:rPr>
        <w:t xml:space="preserve">mniano w pkt. powyżej </w:t>
      </w:r>
      <w:r w:rsidRPr="007C4133">
        <w:rPr>
          <w:rFonts w:cs="Arial"/>
          <w:szCs w:val="22"/>
        </w:rPr>
        <w:t xml:space="preserve"> nie będzie materiałów konstrukcyjnych lub eksploatacyjnych lub wyrobów które charakteryzowałyby się szczególnym rodzajem zagrożeń i wymagały na obecnym etapie opracowania technik i technologii ich usunięcia oraz zagospodarowania.</w:t>
      </w:r>
    </w:p>
    <w:p w:rsidR="00AE32C1" w:rsidRDefault="00AE32C1" w:rsidP="00030366">
      <w:pPr>
        <w:pStyle w:val="P1Wcity"/>
        <w:spacing w:after="0" w:line="276" w:lineRule="auto"/>
        <w:ind w:firstLine="567"/>
        <w:rPr>
          <w:rFonts w:cs="Arial"/>
          <w:szCs w:val="22"/>
        </w:rPr>
      </w:pPr>
      <w:r w:rsidRPr="007C4133">
        <w:rPr>
          <w:rFonts w:cs="Arial"/>
          <w:szCs w:val="22"/>
        </w:rPr>
        <w:t>Przed przystąpieniem do likwidacji należy również zaplanować sposób postępowania z wytworzonymi odpadami i uzyskać stosowne zezwolenia uwzględniające stan prawny i inne wymagania obowiązujące w terminie likwidacji.</w:t>
      </w:r>
    </w:p>
    <w:p w:rsidR="00AA34C2" w:rsidRPr="007C4133" w:rsidRDefault="00AA34C2" w:rsidP="007C4133">
      <w:pPr>
        <w:pStyle w:val="P1Wcity"/>
        <w:spacing w:after="0" w:line="276" w:lineRule="auto"/>
        <w:rPr>
          <w:rFonts w:cs="Arial"/>
          <w:szCs w:val="22"/>
        </w:rPr>
      </w:pPr>
    </w:p>
    <w:p w:rsidR="00AE32C1" w:rsidRDefault="00AE32C1" w:rsidP="00030366">
      <w:pPr>
        <w:pStyle w:val="Nagwek2"/>
        <w:spacing w:before="0" w:after="0" w:line="276" w:lineRule="auto"/>
        <w:ind w:hanging="284"/>
        <w:jc w:val="both"/>
        <w:rPr>
          <w:rFonts w:cs="Arial"/>
          <w:sz w:val="22"/>
          <w:szCs w:val="22"/>
        </w:rPr>
      </w:pPr>
      <w:bookmarkStart w:id="399" w:name="_Toc287436076"/>
      <w:bookmarkStart w:id="400" w:name="_Toc288464068"/>
      <w:bookmarkStart w:id="401" w:name="_Toc312241606"/>
      <w:bookmarkStart w:id="402" w:name="_Toc478628280"/>
      <w:r w:rsidRPr="007C4133">
        <w:rPr>
          <w:rFonts w:cs="Arial"/>
          <w:sz w:val="22"/>
          <w:szCs w:val="22"/>
        </w:rPr>
        <w:t>Oddziaływanie na etapie likwidacji w zakresie hałasu</w:t>
      </w:r>
      <w:bookmarkEnd w:id="399"/>
      <w:bookmarkEnd w:id="400"/>
      <w:bookmarkEnd w:id="401"/>
      <w:bookmarkEnd w:id="402"/>
      <w:r w:rsidR="00030366">
        <w:rPr>
          <w:rFonts w:cs="Arial"/>
          <w:sz w:val="22"/>
          <w:szCs w:val="22"/>
        </w:rPr>
        <w:t>.</w:t>
      </w:r>
    </w:p>
    <w:p w:rsidR="00AA34C2" w:rsidRPr="00AA34C2" w:rsidRDefault="00AA34C2" w:rsidP="00AA34C2">
      <w:pPr>
        <w:pStyle w:val="P1Wcity"/>
      </w:pPr>
    </w:p>
    <w:p w:rsidR="00AE32C1" w:rsidRDefault="00AE32C1" w:rsidP="00030366">
      <w:pPr>
        <w:pStyle w:val="P1Wcity"/>
        <w:spacing w:after="0" w:line="276" w:lineRule="auto"/>
        <w:ind w:firstLine="567"/>
        <w:rPr>
          <w:rFonts w:cs="Arial"/>
          <w:szCs w:val="22"/>
        </w:rPr>
      </w:pPr>
      <w:r w:rsidRPr="007C4133">
        <w:rPr>
          <w:rFonts w:cs="Arial"/>
          <w:szCs w:val="22"/>
        </w:rPr>
        <w:t>Nie przewiduje się, aby prace rozbiórkowe przedmiotowych obiekt</w:t>
      </w:r>
      <w:r w:rsidR="00C73A17" w:rsidRPr="007C4133">
        <w:rPr>
          <w:rFonts w:cs="Arial"/>
          <w:szCs w:val="22"/>
        </w:rPr>
        <w:t xml:space="preserve">ów mogły mieć znaczący </w:t>
      </w:r>
      <w:r w:rsidRPr="007C4133">
        <w:rPr>
          <w:rFonts w:cs="Arial"/>
          <w:szCs w:val="22"/>
        </w:rPr>
        <w:t xml:space="preserve">wpływ na klimat akustyczny najbliższych terenów chronionych </w:t>
      </w:r>
      <w:r w:rsidR="00C73A17" w:rsidRPr="007C4133">
        <w:rPr>
          <w:rFonts w:cs="Arial"/>
          <w:szCs w:val="22"/>
        </w:rPr>
        <w:t>poza chwilową emisj</w:t>
      </w:r>
      <w:r w:rsidR="009460B3" w:rsidRPr="007C4133">
        <w:rPr>
          <w:rFonts w:cs="Arial"/>
          <w:szCs w:val="22"/>
        </w:rPr>
        <w:t xml:space="preserve">ą hałasu </w:t>
      </w:r>
      <w:r w:rsidR="00030366">
        <w:rPr>
          <w:rFonts w:cs="Arial"/>
          <w:szCs w:val="22"/>
        </w:rPr>
        <w:br/>
      </w:r>
      <w:r w:rsidR="009460B3" w:rsidRPr="007C4133">
        <w:rPr>
          <w:rFonts w:cs="Arial"/>
          <w:szCs w:val="22"/>
        </w:rPr>
        <w:t xml:space="preserve">w momencie wyburzania </w:t>
      </w:r>
      <w:r w:rsidR="00C73A17" w:rsidRPr="007C4133">
        <w:rPr>
          <w:rFonts w:cs="Arial"/>
          <w:szCs w:val="22"/>
        </w:rPr>
        <w:t>budynków.</w:t>
      </w:r>
    </w:p>
    <w:p w:rsidR="00AA34C2" w:rsidRPr="007C4133" w:rsidRDefault="00AA34C2" w:rsidP="007C4133">
      <w:pPr>
        <w:pStyle w:val="P1Wcity"/>
        <w:spacing w:after="0" w:line="276" w:lineRule="auto"/>
        <w:rPr>
          <w:rFonts w:cs="Arial"/>
          <w:szCs w:val="22"/>
        </w:rPr>
      </w:pPr>
    </w:p>
    <w:p w:rsidR="00AE32C1" w:rsidRDefault="00AE32C1" w:rsidP="00030366">
      <w:pPr>
        <w:pStyle w:val="Nagwek2"/>
        <w:spacing w:before="0" w:after="0" w:line="276" w:lineRule="auto"/>
        <w:ind w:hanging="284"/>
        <w:jc w:val="both"/>
        <w:rPr>
          <w:rFonts w:cs="Arial"/>
          <w:sz w:val="22"/>
          <w:szCs w:val="22"/>
        </w:rPr>
      </w:pPr>
      <w:bookmarkStart w:id="403" w:name="_Toc287436075"/>
      <w:bookmarkStart w:id="404" w:name="_Toc288464067"/>
      <w:bookmarkStart w:id="405" w:name="_Toc312241607"/>
      <w:bookmarkStart w:id="406" w:name="_Toc333487189"/>
      <w:bookmarkStart w:id="407" w:name="_Toc478628281"/>
      <w:bookmarkStart w:id="408" w:name="_Toc287436081"/>
      <w:bookmarkStart w:id="409" w:name="_Toc288464073"/>
      <w:bookmarkStart w:id="410" w:name="_Toc311555151"/>
      <w:bookmarkStart w:id="411" w:name="_Toc312241608"/>
      <w:r w:rsidRPr="007C4133">
        <w:rPr>
          <w:rFonts w:cs="Arial"/>
          <w:sz w:val="22"/>
          <w:szCs w:val="22"/>
        </w:rPr>
        <w:t>Oddziaływanie na etapie likwidacji w zakresie zanieczyszczenia powietrza</w:t>
      </w:r>
      <w:bookmarkEnd w:id="403"/>
      <w:bookmarkEnd w:id="404"/>
      <w:bookmarkEnd w:id="405"/>
      <w:bookmarkEnd w:id="406"/>
      <w:bookmarkEnd w:id="407"/>
      <w:r w:rsidR="00030366">
        <w:rPr>
          <w:rFonts w:cs="Arial"/>
          <w:sz w:val="22"/>
          <w:szCs w:val="22"/>
        </w:rPr>
        <w:t>.</w:t>
      </w:r>
    </w:p>
    <w:p w:rsidR="00AA34C2" w:rsidRPr="00AA34C2" w:rsidRDefault="00AA34C2" w:rsidP="00AA34C2">
      <w:pPr>
        <w:pStyle w:val="P1Wcity"/>
      </w:pPr>
    </w:p>
    <w:p w:rsidR="00AE32C1" w:rsidRDefault="00AE32C1" w:rsidP="00030366">
      <w:pPr>
        <w:pStyle w:val="P1Wcity"/>
        <w:spacing w:after="0" w:line="276" w:lineRule="auto"/>
        <w:ind w:firstLine="567"/>
        <w:rPr>
          <w:rFonts w:cs="Arial"/>
          <w:szCs w:val="22"/>
        </w:rPr>
      </w:pPr>
      <w:r w:rsidRPr="007C4133">
        <w:rPr>
          <w:rFonts w:cs="Arial"/>
          <w:szCs w:val="22"/>
        </w:rPr>
        <w:t xml:space="preserve">W fazie likwidacji należy liczyć się z emisją pyłów z prac rozbiórkowych, cięcia, kucia itp. oraz emisją pyłowo-gazową związaną z pracą maszyn budowlanych </w:t>
      </w:r>
      <w:r w:rsidR="00C73A17" w:rsidRPr="007C4133">
        <w:rPr>
          <w:rFonts w:cs="Arial"/>
          <w:szCs w:val="22"/>
        </w:rPr>
        <w:t>.</w:t>
      </w:r>
      <w:r w:rsidRPr="007C4133">
        <w:rPr>
          <w:rFonts w:cs="Arial"/>
          <w:szCs w:val="22"/>
        </w:rPr>
        <w:t xml:space="preserve"> Podobnie jak w fazie budowy wystąpi emisja ze spalania paliw w silnikach maszyn i urządzeń wykorzystywanych do prac rozbiórkowych. Transport materiałów z rozbiórki oraz rozdrabnianie betonu może powodować dodatkową emisję pyłów.</w:t>
      </w:r>
    </w:p>
    <w:p w:rsidR="00AA34C2" w:rsidRPr="007C4133" w:rsidRDefault="00AA34C2" w:rsidP="007C4133">
      <w:pPr>
        <w:pStyle w:val="P1Wcity"/>
        <w:spacing w:after="0" w:line="276" w:lineRule="auto"/>
        <w:rPr>
          <w:rFonts w:cs="Arial"/>
          <w:szCs w:val="22"/>
        </w:rPr>
      </w:pPr>
    </w:p>
    <w:p w:rsidR="00AE32C1" w:rsidRDefault="00AE32C1" w:rsidP="00030366">
      <w:pPr>
        <w:pStyle w:val="Nagwek2"/>
        <w:spacing w:before="0" w:after="0" w:line="276" w:lineRule="auto"/>
        <w:ind w:hanging="284"/>
        <w:jc w:val="both"/>
        <w:rPr>
          <w:rFonts w:cs="Arial"/>
          <w:sz w:val="22"/>
          <w:szCs w:val="22"/>
        </w:rPr>
      </w:pPr>
      <w:bookmarkStart w:id="412" w:name="_Toc478628282"/>
      <w:r w:rsidRPr="007C4133">
        <w:rPr>
          <w:rFonts w:cs="Arial"/>
          <w:sz w:val="22"/>
          <w:szCs w:val="22"/>
        </w:rPr>
        <w:t>Oddziaływanie na etapie likwidacji na krajobraz i środowisko przyrodnicze</w:t>
      </w:r>
      <w:bookmarkEnd w:id="408"/>
      <w:bookmarkEnd w:id="409"/>
      <w:bookmarkEnd w:id="410"/>
      <w:bookmarkEnd w:id="411"/>
      <w:bookmarkEnd w:id="412"/>
      <w:r w:rsidR="00030366">
        <w:rPr>
          <w:rFonts w:cs="Arial"/>
          <w:sz w:val="22"/>
          <w:szCs w:val="22"/>
        </w:rPr>
        <w:t>.</w:t>
      </w:r>
    </w:p>
    <w:p w:rsidR="00AA34C2" w:rsidRPr="00AA34C2" w:rsidRDefault="00AA34C2" w:rsidP="00AA34C2">
      <w:pPr>
        <w:pStyle w:val="P1Wcity"/>
      </w:pPr>
    </w:p>
    <w:p w:rsidR="00AE32C1" w:rsidRPr="007C4133" w:rsidRDefault="00AE32C1" w:rsidP="00030366">
      <w:pPr>
        <w:pStyle w:val="P1Wcity"/>
        <w:spacing w:after="0" w:line="276" w:lineRule="auto"/>
        <w:ind w:firstLine="567"/>
        <w:rPr>
          <w:rFonts w:cs="Arial"/>
          <w:szCs w:val="22"/>
        </w:rPr>
      </w:pPr>
      <w:r w:rsidRPr="007C4133">
        <w:rPr>
          <w:rFonts w:cs="Arial"/>
          <w:szCs w:val="22"/>
        </w:rPr>
        <w:t xml:space="preserve">Zaprzestanie działalności nie będzie powodować </w:t>
      </w:r>
      <w:r w:rsidR="00C73A17" w:rsidRPr="007C4133">
        <w:rPr>
          <w:rFonts w:cs="Arial"/>
          <w:szCs w:val="22"/>
        </w:rPr>
        <w:t xml:space="preserve">znaczącego, </w:t>
      </w:r>
      <w:r w:rsidRPr="007C4133">
        <w:rPr>
          <w:rFonts w:cs="Arial"/>
          <w:szCs w:val="22"/>
        </w:rPr>
        <w:t>negatywnego oddziaływania na krajobraz jeżeli:</w:t>
      </w:r>
    </w:p>
    <w:p w:rsidR="00AE32C1" w:rsidRPr="007C4133" w:rsidRDefault="00C73A17" w:rsidP="007C4133">
      <w:pPr>
        <w:pStyle w:val="K2"/>
        <w:spacing w:after="0" w:line="276" w:lineRule="auto"/>
        <w:rPr>
          <w:rFonts w:cs="Arial"/>
          <w:szCs w:val="22"/>
        </w:rPr>
      </w:pPr>
      <w:r w:rsidRPr="007C4133">
        <w:rPr>
          <w:rFonts w:cs="Arial"/>
          <w:szCs w:val="22"/>
        </w:rPr>
        <w:t xml:space="preserve">obiekty </w:t>
      </w:r>
      <w:r w:rsidR="00AE32C1" w:rsidRPr="007C4133">
        <w:rPr>
          <w:rFonts w:cs="Arial"/>
          <w:szCs w:val="22"/>
        </w:rPr>
        <w:t xml:space="preserve"> zostaną rozebrane, a teren przywrócony do stanu pierwotnego:</w:t>
      </w:r>
    </w:p>
    <w:p w:rsidR="00AE32C1" w:rsidRPr="007C4133" w:rsidRDefault="00AE32C1" w:rsidP="007C4133">
      <w:pPr>
        <w:pStyle w:val="W3"/>
        <w:tabs>
          <w:tab w:val="num" w:pos="502"/>
        </w:tabs>
        <w:spacing w:after="0" w:line="276" w:lineRule="auto"/>
        <w:rPr>
          <w:rFonts w:cs="Arial"/>
          <w:szCs w:val="22"/>
        </w:rPr>
      </w:pPr>
      <w:r w:rsidRPr="007C4133">
        <w:rPr>
          <w:rFonts w:cs="Arial"/>
          <w:szCs w:val="22"/>
        </w:rPr>
        <w:t>na terenie nie pozostanie rudera, negatywnie wpływająca na estetykę krajobrazu,</w:t>
      </w:r>
    </w:p>
    <w:p w:rsidR="00AE32C1" w:rsidRPr="007C4133" w:rsidRDefault="00AE32C1" w:rsidP="007C4133">
      <w:pPr>
        <w:pStyle w:val="W3"/>
        <w:tabs>
          <w:tab w:val="num" w:pos="502"/>
        </w:tabs>
        <w:spacing w:after="0" w:line="276" w:lineRule="auto"/>
        <w:rPr>
          <w:rFonts w:cs="Arial"/>
          <w:szCs w:val="22"/>
        </w:rPr>
      </w:pPr>
      <w:r w:rsidRPr="007C4133">
        <w:rPr>
          <w:rFonts w:cs="Arial"/>
          <w:szCs w:val="22"/>
        </w:rPr>
        <w:t>teren po likwidacji zostanie uporządkowany, nie będą na nim zalegać hałdy gruzu lub odpadów po zlikwidowanym przedsięwzięciu,</w:t>
      </w:r>
    </w:p>
    <w:p w:rsidR="00AE32C1" w:rsidRPr="007C4133" w:rsidRDefault="00AE32C1" w:rsidP="007C4133">
      <w:pPr>
        <w:pStyle w:val="P1Wcity"/>
        <w:spacing w:after="0" w:line="276" w:lineRule="auto"/>
        <w:rPr>
          <w:rFonts w:cs="Arial"/>
          <w:szCs w:val="22"/>
        </w:rPr>
      </w:pPr>
      <w:r w:rsidRPr="007C4133">
        <w:rPr>
          <w:rFonts w:cs="Arial"/>
          <w:szCs w:val="22"/>
        </w:rPr>
        <w:t>lub</w:t>
      </w:r>
    </w:p>
    <w:p w:rsidR="00AE32C1" w:rsidRPr="007C4133" w:rsidRDefault="00C73A17" w:rsidP="007C4133">
      <w:pPr>
        <w:pStyle w:val="K2"/>
        <w:spacing w:after="0" w:line="276" w:lineRule="auto"/>
        <w:rPr>
          <w:rFonts w:cs="Arial"/>
          <w:szCs w:val="22"/>
        </w:rPr>
      </w:pPr>
      <w:r w:rsidRPr="007C4133">
        <w:rPr>
          <w:rFonts w:cs="Arial"/>
          <w:szCs w:val="22"/>
        </w:rPr>
        <w:t>budynki zostaną zmodernizowane i przystosowane</w:t>
      </w:r>
      <w:r w:rsidR="00AE32C1" w:rsidRPr="007C4133">
        <w:rPr>
          <w:rFonts w:cs="Arial"/>
          <w:szCs w:val="22"/>
        </w:rPr>
        <w:t xml:space="preserve"> do nowego </w:t>
      </w:r>
      <w:r w:rsidRPr="007C4133">
        <w:rPr>
          <w:rFonts w:cs="Arial"/>
          <w:szCs w:val="22"/>
        </w:rPr>
        <w:t>charakteru i wyglądu zewnętrznego</w:t>
      </w:r>
      <w:r w:rsidR="00AE32C1" w:rsidRPr="007C4133">
        <w:rPr>
          <w:rFonts w:cs="Arial"/>
          <w:szCs w:val="22"/>
        </w:rPr>
        <w:t>,</w:t>
      </w:r>
    </w:p>
    <w:p w:rsidR="00AE32C1" w:rsidRPr="007C4133" w:rsidRDefault="00AE32C1" w:rsidP="007C4133">
      <w:pPr>
        <w:pStyle w:val="P1Wcity"/>
        <w:spacing w:after="0" w:line="276" w:lineRule="auto"/>
        <w:rPr>
          <w:rFonts w:cs="Arial"/>
          <w:szCs w:val="22"/>
        </w:rPr>
      </w:pPr>
      <w:r w:rsidRPr="007C4133">
        <w:rPr>
          <w:rFonts w:cs="Arial"/>
          <w:szCs w:val="22"/>
        </w:rPr>
        <w:t>lub</w:t>
      </w:r>
    </w:p>
    <w:p w:rsidR="00AE32C1" w:rsidRPr="007C4133" w:rsidRDefault="00C73A17" w:rsidP="007C4133">
      <w:pPr>
        <w:pStyle w:val="K2"/>
        <w:spacing w:after="0" w:line="276" w:lineRule="auto"/>
        <w:rPr>
          <w:rFonts w:cs="Arial"/>
          <w:szCs w:val="22"/>
        </w:rPr>
      </w:pPr>
      <w:r w:rsidRPr="007C4133">
        <w:rPr>
          <w:rFonts w:cs="Arial"/>
          <w:szCs w:val="22"/>
        </w:rPr>
        <w:t xml:space="preserve">teren </w:t>
      </w:r>
      <w:r w:rsidR="00AE32C1" w:rsidRPr="007C4133">
        <w:rPr>
          <w:rFonts w:cs="Arial"/>
          <w:szCs w:val="22"/>
        </w:rPr>
        <w:t xml:space="preserve"> zostanie zrekultywowany i przywrócony do stanu pierwotnego poprzez odtworzenie żyznej wierzchniej warstwy gleby.</w:t>
      </w:r>
    </w:p>
    <w:p w:rsidR="00C73A17" w:rsidRPr="007C4133" w:rsidRDefault="00AE32C1" w:rsidP="00030366">
      <w:pPr>
        <w:pStyle w:val="P1Wcity"/>
        <w:spacing w:after="0" w:line="276" w:lineRule="auto"/>
        <w:ind w:firstLine="567"/>
        <w:rPr>
          <w:rFonts w:cs="Arial"/>
          <w:szCs w:val="22"/>
        </w:rPr>
      </w:pPr>
      <w:r w:rsidRPr="007C4133">
        <w:rPr>
          <w:rFonts w:cs="Arial"/>
          <w:szCs w:val="22"/>
        </w:rPr>
        <w:t xml:space="preserve">Oddziaływanie na faunę i florę nie będzie znaczące, jeżeli etap likwidacji, niezależnie od wybranego kierunku, zostanie wykonany niezwłocznie po zaprzestaniu działalności. W przypadku </w:t>
      </w:r>
      <w:r w:rsidRPr="007C4133">
        <w:rPr>
          <w:rFonts w:cs="Arial"/>
          <w:szCs w:val="22"/>
        </w:rPr>
        <w:lastRenderedPageBreak/>
        <w:t xml:space="preserve">dłuższego okresu pozostawienia terenu bez dalszego zagospodarowania należy spodziewać się wtórnej sukcesji fauny i flory. </w:t>
      </w:r>
    </w:p>
    <w:p w:rsidR="00AE32C1" w:rsidRPr="007C4133" w:rsidRDefault="00AE32C1" w:rsidP="00030366">
      <w:pPr>
        <w:pStyle w:val="P1Wcity"/>
        <w:spacing w:after="0" w:line="276" w:lineRule="auto"/>
        <w:ind w:firstLine="567"/>
        <w:rPr>
          <w:rFonts w:cs="Arial"/>
          <w:szCs w:val="22"/>
        </w:rPr>
      </w:pPr>
      <w:r w:rsidRPr="007C4133">
        <w:rPr>
          <w:rFonts w:cs="Arial"/>
          <w:szCs w:val="22"/>
        </w:rPr>
        <w:t xml:space="preserve">Likwidacja przedsięwzięcia nie będzie wiązać się z istotnymi stratami we florze i faunie. Potencjalna likwidacja inwestycji będzie się odbywać stopniowo, poprzez demontaż i odpowiednie zagospodarowanie jej elementów. Nie przewiduje się składowania odpadów z rozbiórki na terenach przyległych, co wskazuje, że nie będą przekształcone przyległe ekosystemy z występującą w nich florą i fauną. Skutki prac wyburzeniowych będą ograniczać się do terenu przedsięwzięcia. </w:t>
      </w:r>
    </w:p>
    <w:p w:rsidR="00AE32C1" w:rsidRPr="007C4133" w:rsidRDefault="00C73A17" w:rsidP="00030366">
      <w:pPr>
        <w:pStyle w:val="P1Wcity"/>
        <w:spacing w:after="0" w:line="276" w:lineRule="auto"/>
        <w:ind w:firstLine="567"/>
        <w:rPr>
          <w:rFonts w:cs="Arial"/>
          <w:szCs w:val="22"/>
        </w:rPr>
      </w:pPr>
      <w:r w:rsidRPr="007C4133">
        <w:rPr>
          <w:rFonts w:cs="Arial"/>
          <w:szCs w:val="22"/>
        </w:rPr>
        <w:t xml:space="preserve">Likwidacja </w:t>
      </w:r>
      <w:r w:rsidR="00AE32C1" w:rsidRPr="007C4133">
        <w:rPr>
          <w:rFonts w:cs="Arial"/>
          <w:szCs w:val="22"/>
        </w:rPr>
        <w:t xml:space="preserve"> nie będzie wiązać się z zagrożeniami dla chronionych gatunków roślin zwierząt </w:t>
      </w:r>
      <w:r w:rsidR="007A5B79" w:rsidRPr="007C4133">
        <w:rPr>
          <w:rFonts w:cs="Arial"/>
          <w:szCs w:val="22"/>
        </w:rPr>
        <w:br/>
      </w:r>
      <w:r w:rsidR="00AE32C1" w:rsidRPr="007C4133">
        <w:rPr>
          <w:rFonts w:cs="Arial"/>
          <w:szCs w:val="22"/>
        </w:rPr>
        <w:t>i grzybów, a także z zagrożeniami dla odległych form ochrony przyrody.</w:t>
      </w:r>
    </w:p>
    <w:p w:rsidR="00AE32C1" w:rsidRPr="007C4133" w:rsidRDefault="00AE32C1" w:rsidP="007C4133">
      <w:pPr>
        <w:pStyle w:val="P1Wcity"/>
        <w:spacing w:after="0" w:line="276" w:lineRule="auto"/>
        <w:rPr>
          <w:rFonts w:cs="Arial"/>
          <w:szCs w:val="22"/>
        </w:rPr>
      </w:pPr>
    </w:p>
    <w:p w:rsidR="00AE32C1" w:rsidRDefault="00AE32C1" w:rsidP="007C4133">
      <w:pPr>
        <w:pStyle w:val="Nagwek1"/>
        <w:spacing w:after="0" w:line="276" w:lineRule="auto"/>
        <w:jc w:val="both"/>
        <w:rPr>
          <w:rFonts w:cs="Arial"/>
          <w:sz w:val="22"/>
          <w:szCs w:val="22"/>
        </w:rPr>
      </w:pPr>
      <w:bookmarkStart w:id="413" w:name="_Toc478628283"/>
      <w:r w:rsidRPr="007C4133">
        <w:rPr>
          <w:rFonts w:cs="Arial"/>
          <w:sz w:val="22"/>
          <w:szCs w:val="22"/>
        </w:rPr>
        <w:lastRenderedPageBreak/>
        <w:t>Ocena ryzyka wystąpienia poważnych awarii lub katastrof naturalnych i budowlanych przy uwzględnieniu używanych substancji stosowanych technologii w tym ryzyko związane ze zmianą klimatu</w:t>
      </w:r>
      <w:bookmarkEnd w:id="413"/>
      <w:r w:rsidR="005E293B">
        <w:rPr>
          <w:rFonts w:cs="Arial"/>
          <w:sz w:val="22"/>
          <w:szCs w:val="22"/>
        </w:rPr>
        <w:t>.</w:t>
      </w:r>
    </w:p>
    <w:p w:rsidR="00AA34C2" w:rsidRPr="00AA34C2" w:rsidRDefault="00AA34C2" w:rsidP="00AA34C2">
      <w:pPr>
        <w:pStyle w:val="P1Wcity"/>
      </w:pPr>
    </w:p>
    <w:p w:rsidR="005E293B" w:rsidRDefault="00AE32C1" w:rsidP="005E293B">
      <w:pPr>
        <w:pStyle w:val="Nagwek2"/>
        <w:spacing w:before="0" w:after="0" w:line="276" w:lineRule="auto"/>
        <w:ind w:hanging="284"/>
        <w:jc w:val="both"/>
        <w:rPr>
          <w:rFonts w:cs="Arial"/>
          <w:sz w:val="22"/>
          <w:szCs w:val="22"/>
        </w:rPr>
      </w:pPr>
      <w:bookmarkStart w:id="414" w:name="_Toc177459613"/>
      <w:bookmarkStart w:id="415" w:name="_Ref224107707"/>
      <w:bookmarkStart w:id="416" w:name="_Toc227471271"/>
      <w:bookmarkStart w:id="417" w:name="_Toc312241610"/>
      <w:bookmarkStart w:id="418" w:name="_Toc472951748"/>
      <w:bookmarkStart w:id="419" w:name="_Toc478628284"/>
      <w:bookmarkStart w:id="420" w:name="_Toc50536243"/>
      <w:bookmarkStart w:id="421" w:name="_Ref224094283"/>
      <w:bookmarkStart w:id="422" w:name="_Toc227471273"/>
      <w:bookmarkStart w:id="423" w:name="_Toc312241614"/>
      <w:bookmarkStart w:id="424" w:name="_Toc333487195"/>
      <w:r w:rsidRPr="007C4133">
        <w:rPr>
          <w:rFonts w:cs="Arial"/>
          <w:sz w:val="22"/>
          <w:szCs w:val="22"/>
        </w:rPr>
        <w:t xml:space="preserve">Oddziaływanie </w:t>
      </w:r>
      <w:r w:rsidR="005E293B">
        <w:rPr>
          <w:rFonts w:cs="Arial"/>
          <w:sz w:val="22"/>
          <w:szCs w:val="22"/>
        </w:rPr>
        <w:t xml:space="preserve">  </w:t>
      </w:r>
      <w:r w:rsidRPr="007C4133">
        <w:rPr>
          <w:rFonts w:cs="Arial"/>
          <w:sz w:val="22"/>
          <w:szCs w:val="22"/>
        </w:rPr>
        <w:t>na</w:t>
      </w:r>
      <w:r w:rsidR="005E293B">
        <w:rPr>
          <w:rFonts w:cs="Arial"/>
          <w:sz w:val="22"/>
          <w:szCs w:val="22"/>
        </w:rPr>
        <w:t xml:space="preserve">   </w:t>
      </w:r>
      <w:r w:rsidRPr="007C4133">
        <w:rPr>
          <w:rFonts w:cs="Arial"/>
          <w:sz w:val="22"/>
          <w:szCs w:val="22"/>
        </w:rPr>
        <w:t xml:space="preserve"> środowisko</w:t>
      </w:r>
      <w:r w:rsidR="005E293B">
        <w:rPr>
          <w:rFonts w:cs="Arial"/>
          <w:sz w:val="22"/>
          <w:szCs w:val="22"/>
        </w:rPr>
        <w:t xml:space="preserve">  </w:t>
      </w:r>
      <w:r w:rsidRPr="007C4133">
        <w:rPr>
          <w:rFonts w:cs="Arial"/>
          <w:sz w:val="22"/>
          <w:szCs w:val="22"/>
        </w:rPr>
        <w:t xml:space="preserve"> w</w:t>
      </w:r>
      <w:r w:rsidR="005E293B">
        <w:rPr>
          <w:rFonts w:cs="Arial"/>
          <w:sz w:val="22"/>
          <w:szCs w:val="22"/>
        </w:rPr>
        <w:t xml:space="preserve">   </w:t>
      </w:r>
      <w:r w:rsidRPr="007C4133">
        <w:rPr>
          <w:rFonts w:cs="Arial"/>
          <w:sz w:val="22"/>
          <w:szCs w:val="22"/>
        </w:rPr>
        <w:t xml:space="preserve"> wypadku </w:t>
      </w:r>
      <w:r w:rsidR="005E293B">
        <w:rPr>
          <w:rFonts w:cs="Arial"/>
          <w:sz w:val="22"/>
          <w:szCs w:val="22"/>
        </w:rPr>
        <w:t xml:space="preserve">  </w:t>
      </w:r>
      <w:r w:rsidRPr="007C4133">
        <w:rPr>
          <w:rFonts w:cs="Arial"/>
          <w:sz w:val="22"/>
          <w:szCs w:val="22"/>
        </w:rPr>
        <w:t xml:space="preserve">wystąpienia </w:t>
      </w:r>
      <w:r w:rsidR="005E293B">
        <w:rPr>
          <w:rFonts w:cs="Arial"/>
          <w:sz w:val="22"/>
          <w:szCs w:val="22"/>
        </w:rPr>
        <w:t xml:space="preserve">  </w:t>
      </w:r>
      <w:r w:rsidRPr="007C4133">
        <w:rPr>
          <w:rFonts w:cs="Arial"/>
          <w:sz w:val="22"/>
          <w:szCs w:val="22"/>
        </w:rPr>
        <w:t xml:space="preserve">poważnej </w:t>
      </w:r>
      <w:r w:rsidR="005E293B">
        <w:rPr>
          <w:rFonts w:cs="Arial"/>
          <w:sz w:val="22"/>
          <w:szCs w:val="22"/>
        </w:rPr>
        <w:t xml:space="preserve">   </w:t>
      </w:r>
      <w:r w:rsidRPr="007C4133">
        <w:rPr>
          <w:rFonts w:cs="Arial"/>
          <w:sz w:val="22"/>
          <w:szCs w:val="22"/>
        </w:rPr>
        <w:t xml:space="preserve">awarii </w:t>
      </w:r>
    </w:p>
    <w:p w:rsidR="00AE32C1" w:rsidRDefault="005E293B" w:rsidP="005E293B">
      <w:pPr>
        <w:pStyle w:val="Nagwek2"/>
        <w:numPr>
          <w:ilvl w:val="0"/>
          <w:numId w:val="0"/>
        </w:numPr>
        <w:spacing w:before="0" w:after="0" w:line="276" w:lineRule="auto"/>
        <w:ind w:left="851"/>
        <w:jc w:val="both"/>
        <w:rPr>
          <w:rFonts w:cs="Arial"/>
          <w:sz w:val="22"/>
          <w:szCs w:val="22"/>
        </w:rPr>
      </w:pPr>
      <w:r>
        <w:rPr>
          <w:rFonts w:cs="Arial"/>
          <w:sz w:val="22"/>
          <w:szCs w:val="22"/>
        </w:rPr>
        <w:t xml:space="preserve">          p</w:t>
      </w:r>
      <w:r w:rsidR="00AE32C1" w:rsidRPr="007C4133">
        <w:rPr>
          <w:rFonts w:cs="Arial"/>
          <w:sz w:val="22"/>
          <w:szCs w:val="22"/>
        </w:rPr>
        <w:t>rzemysłowej</w:t>
      </w:r>
      <w:bookmarkEnd w:id="414"/>
      <w:bookmarkEnd w:id="415"/>
      <w:bookmarkEnd w:id="416"/>
      <w:bookmarkEnd w:id="417"/>
      <w:bookmarkEnd w:id="418"/>
      <w:bookmarkEnd w:id="419"/>
      <w:r>
        <w:rPr>
          <w:rFonts w:cs="Arial"/>
          <w:sz w:val="22"/>
          <w:szCs w:val="22"/>
        </w:rPr>
        <w:t>.</w:t>
      </w:r>
    </w:p>
    <w:p w:rsidR="00AA34C2" w:rsidRPr="00AA34C2" w:rsidRDefault="00AA34C2" w:rsidP="00AA34C2">
      <w:pPr>
        <w:pStyle w:val="P1Wcity"/>
      </w:pPr>
    </w:p>
    <w:p w:rsidR="005E293B" w:rsidRDefault="00AE32C1" w:rsidP="005E293B">
      <w:pPr>
        <w:pStyle w:val="Nagwek3"/>
        <w:tabs>
          <w:tab w:val="num" w:pos="843"/>
        </w:tabs>
        <w:spacing w:before="0" w:after="0" w:line="276" w:lineRule="auto"/>
        <w:ind w:hanging="558"/>
        <w:jc w:val="both"/>
        <w:rPr>
          <w:rFonts w:cs="Arial"/>
          <w:sz w:val="22"/>
          <w:szCs w:val="22"/>
        </w:rPr>
      </w:pPr>
      <w:bookmarkStart w:id="425" w:name="_Toc301341595"/>
      <w:bookmarkStart w:id="426" w:name="_Toc312241611"/>
      <w:bookmarkStart w:id="427" w:name="_Toc333487193"/>
      <w:bookmarkStart w:id="428" w:name="_Toc472951749"/>
      <w:bookmarkStart w:id="429" w:name="_Toc478628285"/>
      <w:bookmarkStart w:id="430" w:name="_Toc301341596"/>
      <w:bookmarkStart w:id="431" w:name="_Toc312241612"/>
      <w:bookmarkStart w:id="432" w:name="_Toc224719007"/>
      <w:bookmarkStart w:id="433" w:name="_Toc227471272"/>
      <w:r w:rsidRPr="007C4133">
        <w:rPr>
          <w:rFonts w:cs="Arial"/>
          <w:sz w:val="22"/>
          <w:szCs w:val="22"/>
        </w:rPr>
        <w:t xml:space="preserve">Klasyfikacja </w:t>
      </w:r>
      <w:r w:rsidR="005E293B">
        <w:rPr>
          <w:rFonts w:cs="Arial"/>
          <w:sz w:val="22"/>
          <w:szCs w:val="22"/>
        </w:rPr>
        <w:t xml:space="preserve"> </w:t>
      </w:r>
      <w:r w:rsidRPr="007C4133">
        <w:rPr>
          <w:rFonts w:cs="Arial"/>
          <w:sz w:val="22"/>
          <w:szCs w:val="22"/>
        </w:rPr>
        <w:t>zakładu</w:t>
      </w:r>
      <w:r w:rsidR="005E293B">
        <w:rPr>
          <w:rFonts w:cs="Arial"/>
          <w:sz w:val="22"/>
          <w:szCs w:val="22"/>
        </w:rPr>
        <w:t xml:space="preserve"> </w:t>
      </w:r>
      <w:r w:rsidRPr="007C4133">
        <w:rPr>
          <w:rFonts w:cs="Arial"/>
          <w:sz w:val="22"/>
          <w:szCs w:val="22"/>
        </w:rPr>
        <w:t xml:space="preserve">do zakładów o dużym lub zwiększonym ryzyku wystąpienia </w:t>
      </w:r>
    </w:p>
    <w:p w:rsidR="00AE32C1" w:rsidRDefault="005E293B" w:rsidP="005E293B">
      <w:pPr>
        <w:pStyle w:val="Nagwek3"/>
        <w:numPr>
          <w:ilvl w:val="0"/>
          <w:numId w:val="0"/>
        </w:numPr>
        <w:tabs>
          <w:tab w:val="num" w:pos="1125"/>
        </w:tabs>
        <w:spacing w:before="0" w:after="0" w:line="276" w:lineRule="auto"/>
        <w:ind w:left="1125"/>
        <w:jc w:val="both"/>
        <w:rPr>
          <w:rFonts w:cs="Arial"/>
          <w:sz w:val="22"/>
          <w:szCs w:val="22"/>
        </w:rPr>
      </w:pPr>
      <w:r>
        <w:rPr>
          <w:rFonts w:cs="Arial"/>
          <w:sz w:val="22"/>
          <w:szCs w:val="22"/>
        </w:rPr>
        <w:t xml:space="preserve">     </w:t>
      </w:r>
      <w:r w:rsidR="00AE32C1" w:rsidRPr="007C4133">
        <w:rPr>
          <w:rFonts w:cs="Arial"/>
          <w:sz w:val="22"/>
          <w:szCs w:val="22"/>
        </w:rPr>
        <w:t>poważnej awarii przemysłowej</w:t>
      </w:r>
      <w:bookmarkEnd w:id="425"/>
      <w:bookmarkEnd w:id="426"/>
      <w:bookmarkEnd w:id="427"/>
      <w:bookmarkEnd w:id="428"/>
      <w:bookmarkEnd w:id="429"/>
      <w:r>
        <w:rPr>
          <w:rFonts w:cs="Arial"/>
          <w:sz w:val="22"/>
          <w:szCs w:val="22"/>
        </w:rPr>
        <w:t>.</w:t>
      </w:r>
    </w:p>
    <w:p w:rsidR="00AA34C2" w:rsidRPr="00AA34C2" w:rsidRDefault="00AA34C2" w:rsidP="00AA34C2">
      <w:pPr>
        <w:pStyle w:val="P1Wcity"/>
      </w:pPr>
    </w:p>
    <w:p w:rsidR="00AE32C1" w:rsidRDefault="00EB7F36" w:rsidP="005E293B">
      <w:pPr>
        <w:pStyle w:val="P1Wcity"/>
        <w:spacing w:after="0" w:line="276" w:lineRule="auto"/>
        <w:ind w:firstLine="567"/>
        <w:rPr>
          <w:rFonts w:cs="Arial"/>
          <w:szCs w:val="22"/>
        </w:rPr>
      </w:pPr>
      <w:r>
        <w:rPr>
          <w:rFonts w:cs="Arial"/>
          <w:szCs w:val="22"/>
        </w:rPr>
        <w:t>Na terenie przedsięwzięcia</w:t>
      </w:r>
      <w:r w:rsidR="00C73A17" w:rsidRPr="007C4133">
        <w:rPr>
          <w:rFonts w:cs="Arial"/>
          <w:szCs w:val="22"/>
        </w:rPr>
        <w:t xml:space="preserve"> w trakcie realizacji przedsięwzięcia jak i na terenie osiedla po jego wybudowaniu</w:t>
      </w:r>
      <w:r w:rsidR="00AA34C2">
        <w:rPr>
          <w:rFonts w:cs="Arial"/>
          <w:szCs w:val="22"/>
        </w:rPr>
        <w:t xml:space="preserve"> </w:t>
      </w:r>
      <w:r w:rsidR="00C73A17" w:rsidRPr="007C4133">
        <w:rPr>
          <w:rFonts w:cs="Arial"/>
          <w:szCs w:val="22"/>
        </w:rPr>
        <w:t xml:space="preserve">nie </w:t>
      </w:r>
      <w:r w:rsidR="00AE32C1" w:rsidRPr="007C4133">
        <w:rPr>
          <w:rFonts w:cs="Arial"/>
          <w:szCs w:val="22"/>
        </w:rPr>
        <w:t xml:space="preserve">będą występować  substancje wskazane w Rozporządzeniu Ministra Środowiska </w:t>
      </w:r>
      <w:r w:rsidR="005E293B">
        <w:rPr>
          <w:rFonts w:cs="Arial"/>
          <w:szCs w:val="22"/>
        </w:rPr>
        <w:br/>
      </w:r>
      <w:r w:rsidR="00AE32C1" w:rsidRPr="007C4133">
        <w:rPr>
          <w:rFonts w:cs="Arial"/>
          <w:szCs w:val="22"/>
        </w:rPr>
        <w:t xml:space="preserve">w sprawie rodzajów i ilości znajdujących się w zakładzie substancji niebezpiecznych, decydujących </w:t>
      </w:r>
      <w:r w:rsidR="005E293B">
        <w:rPr>
          <w:rFonts w:cs="Arial"/>
          <w:szCs w:val="22"/>
        </w:rPr>
        <w:br/>
      </w:r>
      <w:r w:rsidR="00AE32C1" w:rsidRPr="007C4133">
        <w:rPr>
          <w:rFonts w:cs="Arial"/>
          <w:szCs w:val="22"/>
        </w:rPr>
        <w:t>o zaliczeniu zakładu do zakładu o zwiększonym lub dużym ryzyku wystąpienia pow</w:t>
      </w:r>
      <w:r w:rsidR="00C73A17" w:rsidRPr="007C4133">
        <w:rPr>
          <w:rFonts w:cs="Arial"/>
          <w:szCs w:val="22"/>
        </w:rPr>
        <w:t>ażnej awarii przemysłowej [8.2].</w:t>
      </w:r>
    </w:p>
    <w:p w:rsidR="00D15687" w:rsidRPr="007C4133" w:rsidRDefault="00D15687" w:rsidP="005E293B">
      <w:pPr>
        <w:pStyle w:val="P1Wcity"/>
        <w:spacing w:after="0" w:line="276" w:lineRule="auto"/>
        <w:ind w:firstLine="567"/>
        <w:rPr>
          <w:rFonts w:cs="Arial"/>
          <w:szCs w:val="22"/>
        </w:rPr>
      </w:pPr>
    </w:p>
    <w:p w:rsidR="00AE32C1" w:rsidRDefault="00C73A17" w:rsidP="005E293B">
      <w:pPr>
        <w:pStyle w:val="P1Wcity"/>
        <w:spacing w:after="0" w:line="276" w:lineRule="auto"/>
        <w:ind w:firstLine="567"/>
        <w:rPr>
          <w:rFonts w:cs="Arial"/>
          <w:szCs w:val="22"/>
        </w:rPr>
      </w:pPr>
      <w:r w:rsidRPr="007C4133">
        <w:rPr>
          <w:rFonts w:cs="Arial"/>
          <w:szCs w:val="22"/>
        </w:rPr>
        <w:t xml:space="preserve">Tym samym </w:t>
      </w:r>
      <w:r w:rsidR="00AE32C1" w:rsidRPr="007C4133">
        <w:rPr>
          <w:rFonts w:cs="Arial"/>
          <w:szCs w:val="22"/>
        </w:rPr>
        <w:t xml:space="preserve"> nie będą występować substancje niebezpieczne w ilościach powodujących zaliczenie zakładu do zakładów o zwiększonym lub dużym ryzyku wystąpienia poważnej awarii przemysłowej.</w:t>
      </w:r>
    </w:p>
    <w:p w:rsidR="00AA34C2" w:rsidRPr="007C4133" w:rsidRDefault="00AA34C2" w:rsidP="007C4133">
      <w:pPr>
        <w:pStyle w:val="P1Wcity"/>
        <w:spacing w:after="0" w:line="276" w:lineRule="auto"/>
        <w:rPr>
          <w:rFonts w:cs="Arial"/>
          <w:szCs w:val="22"/>
        </w:rPr>
      </w:pPr>
    </w:p>
    <w:p w:rsidR="005E293B" w:rsidRDefault="00AE32C1" w:rsidP="005E293B">
      <w:pPr>
        <w:pStyle w:val="Nagwek3"/>
        <w:spacing w:before="0" w:after="0" w:line="276" w:lineRule="auto"/>
        <w:ind w:hanging="558"/>
        <w:jc w:val="both"/>
        <w:rPr>
          <w:rFonts w:cs="Arial"/>
          <w:sz w:val="22"/>
          <w:szCs w:val="22"/>
        </w:rPr>
      </w:pPr>
      <w:bookmarkStart w:id="434" w:name="_Toc333487194"/>
      <w:bookmarkStart w:id="435" w:name="_Toc472951750"/>
      <w:bookmarkStart w:id="436" w:name="_Toc478628286"/>
      <w:bookmarkStart w:id="437" w:name="_Toc312241613"/>
      <w:bookmarkEnd w:id="430"/>
      <w:bookmarkEnd w:id="431"/>
      <w:r w:rsidRPr="007C4133">
        <w:rPr>
          <w:rFonts w:cs="Arial"/>
          <w:sz w:val="22"/>
          <w:szCs w:val="22"/>
        </w:rPr>
        <w:t xml:space="preserve">Oddziaływanie </w:t>
      </w:r>
      <w:r w:rsidR="005E293B">
        <w:rPr>
          <w:rFonts w:cs="Arial"/>
          <w:sz w:val="22"/>
          <w:szCs w:val="22"/>
        </w:rPr>
        <w:t xml:space="preserve">  </w:t>
      </w:r>
      <w:r w:rsidRPr="007C4133">
        <w:rPr>
          <w:rFonts w:cs="Arial"/>
          <w:sz w:val="22"/>
          <w:szCs w:val="22"/>
        </w:rPr>
        <w:t>na</w:t>
      </w:r>
      <w:r w:rsidR="005E293B">
        <w:rPr>
          <w:rFonts w:cs="Arial"/>
          <w:sz w:val="22"/>
          <w:szCs w:val="22"/>
        </w:rPr>
        <w:t xml:space="preserve">  </w:t>
      </w:r>
      <w:r w:rsidRPr="007C4133">
        <w:rPr>
          <w:rFonts w:cs="Arial"/>
          <w:sz w:val="22"/>
          <w:szCs w:val="22"/>
        </w:rPr>
        <w:t xml:space="preserve"> środowisko</w:t>
      </w:r>
      <w:r w:rsidR="005E293B">
        <w:rPr>
          <w:rFonts w:cs="Arial"/>
          <w:sz w:val="22"/>
          <w:szCs w:val="22"/>
        </w:rPr>
        <w:t xml:space="preserve">  </w:t>
      </w:r>
      <w:r w:rsidRPr="007C4133">
        <w:rPr>
          <w:rFonts w:cs="Arial"/>
          <w:sz w:val="22"/>
          <w:szCs w:val="22"/>
        </w:rPr>
        <w:t xml:space="preserve"> w </w:t>
      </w:r>
      <w:r w:rsidR="005E293B">
        <w:rPr>
          <w:rFonts w:cs="Arial"/>
          <w:sz w:val="22"/>
          <w:szCs w:val="22"/>
        </w:rPr>
        <w:t xml:space="preserve">  </w:t>
      </w:r>
      <w:r w:rsidRPr="007C4133">
        <w:rPr>
          <w:rFonts w:cs="Arial"/>
          <w:sz w:val="22"/>
          <w:szCs w:val="22"/>
        </w:rPr>
        <w:t>wyniku</w:t>
      </w:r>
      <w:r w:rsidR="005E293B">
        <w:rPr>
          <w:rFonts w:cs="Arial"/>
          <w:sz w:val="22"/>
          <w:szCs w:val="22"/>
        </w:rPr>
        <w:t xml:space="preserve"> </w:t>
      </w:r>
      <w:r w:rsidRPr="007C4133">
        <w:rPr>
          <w:rFonts w:cs="Arial"/>
          <w:sz w:val="22"/>
          <w:szCs w:val="22"/>
        </w:rPr>
        <w:t xml:space="preserve"> </w:t>
      </w:r>
      <w:r w:rsidR="005E293B">
        <w:rPr>
          <w:rFonts w:cs="Arial"/>
          <w:sz w:val="22"/>
          <w:szCs w:val="22"/>
        </w:rPr>
        <w:t xml:space="preserve">  </w:t>
      </w:r>
      <w:r w:rsidRPr="007C4133">
        <w:rPr>
          <w:rFonts w:cs="Arial"/>
          <w:sz w:val="22"/>
          <w:szCs w:val="22"/>
        </w:rPr>
        <w:t xml:space="preserve">poważnej </w:t>
      </w:r>
      <w:r w:rsidR="005E293B">
        <w:rPr>
          <w:rFonts w:cs="Arial"/>
          <w:sz w:val="22"/>
          <w:szCs w:val="22"/>
        </w:rPr>
        <w:t xml:space="preserve">    </w:t>
      </w:r>
      <w:r w:rsidRPr="007C4133">
        <w:rPr>
          <w:rFonts w:cs="Arial"/>
          <w:sz w:val="22"/>
          <w:szCs w:val="22"/>
        </w:rPr>
        <w:t>awarii</w:t>
      </w:r>
      <w:r w:rsidR="005E293B">
        <w:rPr>
          <w:rFonts w:cs="Arial"/>
          <w:sz w:val="22"/>
          <w:szCs w:val="22"/>
        </w:rPr>
        <w:t xml:space="preserve">  </w:t>
      </w:r>
      <w:r w:rsidRPr="007C4133">
        <w:rPr>
          <w:rFonts w:cs="Arial"/>
          <w:sz w:val="22"/>
          <w:szCs w:val="22"/>
        </w:rPr>
        <w:t xml:space="preserve"> przemysłowej </w:t>
      </w:r>
    </w:p>
    <w:p w:rsidR="005E293B" w:rsidRDefault="005E293B" w:rsidP="005E293B">
      <w:pPr>
        <w:pStyle w:val="Nagwek3"/>
        <w:numPr>
          <w:ilvl w:val="0"/>
          <w:numId w:val="0"/>
        </w:numPr>
        <w:spacing w:before="0" w:after="0" w:line="276" w:lineRule="auto"/>
        <w:ind w:left="1125"/>
        <w:jc w:val="both"/>
        <w:rPr>
          <w:rFonts w:cs="Arial"/>
          <w:sz w:val="22"/>
          <w:szCs w:val="22"/>
        </w:rPr>
      </w:pPr>
      <w:r>
        <w:rPr>
          <w:rFonts w:cs="Arial"/>
          <w:sz w:val="22"/>
          <w:szCs w:val="22"/>
        </w:rPr>
        <w:t xml:space="preserve">     </w:t>
      </w:r>
      <w:r w:rsidRPr="007C4133">
        <w:rPr>
          <w:rFonts w:cs="Arial"/>
          <w:sz w:val="22"/>
          <w:szCs w:val="22"/>
        </w:rPr>
        <w:t>O</w:t>
      </w:r>
      <w:r w:rsidR="00AE32C1" w:rsidRPr="007C4133">
        <w:rPr>
          <w:rFonts w:cs="Arial"/>
          <w:sz w:val="22"/>
          <w:szCs w:val="22"/>
        </w:rPr>
        <w:t xml:space="preserve">raz działania techniczne i organizacyjne zapobiegające możliwości wystąpienia </w:t>
      </w:r>
      <w:r>
        <w:rPr>
          <w:rFonts w:cs="Arial"/>
          <w:sz w:val="22"/>
          <w:szCs w:val="22"/>
        </w:rPr>
        <w:t xml:space="preserve">    </w:t>
      </w:r>
    </w:p>
    <w:p w:rsidR="00ED622B" w:rsidRPr="007C4133" w:rsidRDefault="005E293B" w:rsidP="005E293B">
      <w:pPr>
        <w:pStyle w:val="Nagwek3"/>
        <w:numPr>
          <w:ilvl w:val="0"/>
          <w:numId w:val="0"/>
        </w:numPr>
        <w:spacing w:before="0" w:after="0" w:line="276" w:lineRule="auto"/>
        <w:ind w:left="1125"/>
        <w:jc w:val="both"/>
        <w:rPr>
          <w:rFonts w:cs="Arial"/>
          <w:sz w:val="22"/>
          <w:szCs w:val="22"/>
        </w:rPr>
      </w:pPr>
      <w:r>
        <w:rPr>
          <w:rFonts w:cs="Arial"/>
          <w:sz w:val="22"/>
          <w:szCs w:val="22"/>
        </w:rPr>
        <w:t xml:space="preserve">     </w:t>
      </w:r>
      <w:r w:rsidR="00AE32C1" w:rsidRPr="007C4133">
        <w:rPr>
          <w:rFonts w:cs="Arial"/>
          <w:sz w:val="22"/>
          <w:szCs w:val="22"/>
        </w:rPr>
        <w:t>poważnej awarii lub ograniczające jej skutki</w:t>
      </w:r>
      <w:bookmarkEnd w:id="434"/>
      <w:bookmarkEnd w:id="435"/>
      <w:bookmarkEnd w:id="436"/>
      <w:r>
        <w:rPr>
          <w:rFonts w:cs="Arial"/>
          <w:sz w:val="22"/>
          <w:szCs w:val="22"/>
        </w:rPr>
        <w:t>.</w:t>
      </w:r>
    </w:p>
    <w:p w:rsidR="00146685" w:rsidRPr="007C4133" w:rsidRDefault="00146685" w:rsidP="007C4133">
      <w:pPr>
        <w:pStyle w:val="P1Wcity"/>
        <w:spacing w:after="0" w:line="276" w:lineRule="auto"/>
        <w:rPr>
          <w:rFonts w:cs="Arial"/>
          <w:szCs w:val="22"/>
        </w:rPr>
      </w:pPr>
    </w:p>
    <w:p w:rsidR="00ED622B" w:rsidRDefault="00ED622B" w:rsidP="005E293B">
      <w:pPr>
        <w:pStyle w:val="P1Wcity"/>
        <w:spacing w:after="0" w:line="276" w:lineRule="auto"/>
        <w:ind w:firstLine="567"/>
        <w:rPr>
          <w:rFonts w:cs="Arial"/>
          <w:szCs w:val="22"/>
        </w:rPr>
      </w:pPr>
      <w:r w:rsidRPr="007C4133">
        <w:rPr>
          <w:rFonts w:cs="Arial"/>
          <w:szCs w:val="22"/>
        </w:rPr>
        <w:t>Nie dotyczy</w:t>
      </w:r>
      <w:r w:rsidR="005E293B">
        <w:rPr>
          <w:rFonts w:cs="Arial"/>
          <w:szCs w:val="22"/>
        </w:rPr>
        <w:t>.</w:t>
      </w:r>
    </w:p>
    <w:p w:rsidR="00AA34C2" w:rsidRPr="007C4133" w:rsidRDefault="00AA34C2" w:rsidP="007C4133">
      <w:pPr>
        <w:pStyle w:val="P1Wcity"/>
        <w:spacing w:after="0" w:line="276" w:lineRule="auto"/>
        <w:rPr>
          <w:rFonts w:cs="Arial"/>
          <w:szCs w:val="22"/>
        </w:rPr>
      </w:pPr>
    </w:p>
    <w:p w:rsidR="005E293B" w:rsidRDefault="00AE32C1" w:rsidP="005E293B">
      <w:pPr>
        <w:pStyle w:val="Nagwek2"/>
        <w:spacing w:before="0" w:after="0" w:line="276" w:lineRule="auto"/>
        <w:ind w:hanging="284"/>
        <w:jc w:val="both"/>
        <w:rPr>
          <w:rFonts w:cs="Arial"/>
          <w:sz w:val="22"/>
          <w:szCs w:val="22"/>
        </w:rPr>
      </w:pPr>
      <w:bookmarkStart w:id="438" w:name="_Toc478628287"/>
      <w:bookmarkEnd w:id="432"/>
      <w:bookmarkEnd w:id="433"/>
      <w:bookmarkEnd w:id="437"/>
      <w:r w:rsidRPr="007C4133">
        <w:rPr>
          <w:rFonts w:cs="Arial"/>
          <w:sz w:val="22"/>
          <w:szCs w:val="22"/>
        </w:rPr>
        <w:t>Ocena</w:t>
      </w:r>
      <w:r w:rsidR="005E293B">
        <w:rPr>
          <w:rFonts w:cs="Arial"/>
          <w:sz w:val="22"/>
          <w:szCs w:val="22"/>
        </w:rPr>
        <w:t xml:space="preserve"> </w:t>
      </w:r>
      <w:r w:rsidRPr="007C4133">
        <w:rPr>
          <w:rFonts w:cs="Arial"/>
          <w:sz w:val="22"/>
          <w:szCs w:val="22"/>
        </w:rPr>
        <w:t xml:space="preserve"> ryzyka </w:t>
      </w:r>
      <w:r w:rsidR="005E293B">
        <w:rPr>
          <w:rFonts w:cs="Arial"/>
          <w:sz w:val="22"/>
          <w:szCs w:val="22"/>
        </w:rPr>
        <w:t xml:space="preserve">    </w:t>
      </w:r>
      <w:r w:rsidRPr="007C4133">
        <w:rPr>
          <w:rFonts w:cs="Arial"/>
          <w:sz w:val="22"/>
          <w:szCs w:val="22"/>
        </w:rPr>
        <w:t xml:space="preserve">wystąpienia </w:t>
      </w:r>
      <w:r w:rsidR="005E293B">
        <w:rPr>
          <w:rFonts w:cs="Arial"/>
          <w:sz w:val="22"/>
          <w:szCs w:val="22"/>
        </w:rPr>
        <w:t xml:space="preserve">    </w:t>
      </w:r>
      <w:r w:rsidRPr="007C4133">
        <w:rPr>
          <w:rFonts w:cs="Arial"/>
          <w:sz w:val="22"/>
          <w:szCs w:val="22"/>
        </w:rPr>
        <w:t xml:space="preserve">katastrof </w:t>
      </w:r>
      <w:r w:rsidR="005E293B">
        <w:rPr>
          <w:rFonts w:cs="Arial"/>
          <w:sz w:val="22"/>
          <w:szCs w:val="22"/>
        </w:rPr>
        <w:t xml:space="preserve">    </w:t>
      </w:r>
      <w:r w:rsidRPr="007C4133">
        <w:rPr>
          <w:rFonts w:cs="Arial"/>
          <w:sz w:val="22"/>
          <w:szCs w:val="22"/>
        </w:rPr>
        <w:t>naturalnych</w:t>
      </w:r>
      <w:r w:rsidR="005E293B">
        <w:rPr>
          <w:rFonts w:cs="Arial"/>
          <w:sz w:val="22"/>
          <w:szCs w:val="22"/>
        </w:rPr>
        <w:t xml:space="preserve">    </w:t>
      </w:r>
      <w:r w:rsidRPr="007C4133">
        <w:rPr>
          <w:rFonts w:cs="Arial"/>
          <w:sz w:val="22"/>
          <w:szCs w:val="22"/>
        </w:rPr>
        <w:t xml:space="preserve">i </w:t>
      </w:r>
      <w:r w:rsidR="005E293B">
        <w:rPr>
          <w:rFonts w:cs="Arial"/>
          <w:sz w:val="22"/>
          <w:szCs w:val="22"/>
        </w:rPr>
        <w:t xml:space="preserve">    </w:t>
      </w:r>
      <w:r w:rsidRPr="007C4133">
        <w:rPr>
          <w:rFonts w:cs="Arial"/>
          <w:sz w:val="22"/>
          <w:szCs w:val="22"/>
        </w:rPr>
        <w:t xml:space="preserve">budowlanych </w:t>
      </w:r>
      <w:r w:rsidR="005E293B">
        <w:rPr>
          <w:rFonts w:cs="Arial"/>
          <w:sz w:val="22"/>
          <w:szCs w:val="22"/>
        </w:rPr>
        <w:t xml:space="preserve">  </w:t>
      </w:r>
      <w:r w:rsidRPr="007C4133">
        <w:rPr>
          <w:rFonts w:cs="Arial"/>
          <w:sz w:val="22"/>
          <w:szCs w:val="22"/>
        </w:rPr>
        <w:t xml:space="preserve">przy </w:t>
      </w:r>
    </w:p>
    <w:p w:rsidR="005E293B" w:rsidRDefault="005E293B" w:rsidP="005E293B">
      <w:pPr>
        <w:pStyle w:val="Nagwek2"/>
        <w:numPr>
          <w:ilvl w:val="0"/>
          <w:numId w:val="0"/>
        </w:numPr>
        <w:spacing w:before="0" w:after="0" w:line="276" w:lineRule="auto"/>
        <w:ind w:left="851"/>
        <w:jc w:val="both"/>
        <w:rPr>
          <w:rFonts w:cs="Arial"/>
          <w:sz w:val="22"/>
          <w:szCs w:val="22"/>
        </w:rPr>
      </w:pPr>
      <w:r>
        <w:rPr>
          <w:rFonts w:cs="Arial"/>
          <w:sz w:val="22"/>
          <w:szCs w:val="22"/>
        </w:rPr>
        <w:t xml:space="preserve">          </w:t>
      </w:r>
      <w:r w:rsidR="00AE32C1" w:rsidRPr="007C4133">
        <w:rPr>
          <w:rFonts w:cs="Arial"/>
          <w:sz w:val="22"/>
          <w:szCs w:val="22"/>
        </w:rPr>
        <w:t xml:space="preserve">uwzględnieniu </w:t>
      </w:r>
      <w:r>
        <w:rPr>
          <w:rFonts w:cs="Arial"/>
          <w:sz w:val="22"/>
          <w:szCs w:val="22"/>
        </w:rPr>
        <w:t xml:space="preserve">  </w:t>
      </w:r>
      <w:r w:rsidR="00AE32C1" w:rsidRPr="007C4133">
        <w:rPr>
          <w:rFonts w:cs="Arial"/>
          <w:sz w:val="22"/>
          <w:szCs w:val="22"/>
        </w:rPr>
        <w:t xml:space="preserve">używanych </w:t>
      </w:r>
      <w:r>
        <w:rPr>
          <w:rFonts w:cs="Arial"/>
          <w:sz w:val="22"/>
          <w:szCs w:val="22"/>
        </w:rPr>
        <w:t xml:space="preserve">  </w:t>
      </w:r>
      <w:r w:rsidR="00AE32C1" w:rsidRPr="007C4133">
        <w:rPr>
          <w:rFonts w:cs="Arial"/>
          <w:sz w:val="22"/>
          <w:szCs w:val="22"/>
        </w:rPr>
        <w:t xml:space="preserve">substancji </w:t>
      </w:r>
      <w:r>
        <w:rPr>
          <w:rFonts w:cs="Arial"/>
          <w:sz w:val="22"/>
          <w:szCs w:val="22"/>
        </w:rPr>
        <w:t xml:space="preserve">   </w:t>
      </w:r>
      <w:r w:rsidR="00AE32C1" w:rsidRPr="007C4133">
        <w:rPr>
          <w:rFonts w:cs="Arial"/>
          <w:sz w:val="22"/>
          <w:szCs w:val="22"/>
        </w:rPr>
        <w:t xml:space="preserve">stosowanych technologii w tym ryzyko </w:t>
      </w:r>
      <w:r>
        <w:rPr>
          <w:rFonts w:cs="Arial"/>
          <w:sz w:val="22"/>
          <w:szCs w:val="22"/>
        </w:rPr>
        <w:t xml:space="preserve"> </w:t>
      </w:r>
    </w:p>
    <w:p w:rsidR="00AE32C1" w:rsidRDefault="005E293B" w:rsidP="005E293B">
      <w:pPr>
        <w:pStyle w:val="Nagwek2"/>
        <w:numPr>
          <w:ilvl w:val="0"/>
          <w:numId w:val="0"/>
        </w:numPr>
        <w:spacing w:before="0" w:after="0" w:line="276" w:lineRule="auto"/>
        <w:ind w:left="851"/>
        <w:jc w:val="both"/>
        <w:rPr>
          <w:rFonts w:cs="Arial"/>
          <w:sz w:val="22"/>
          <w:szCs w:val="22"/>
        </w:rPr>
      </w:pPr>
      <w:r>
        <w:rPr>
          <w:rFonts w:cs="Arial"/>
          <w:sz w:val="22"/>
          <w:szCs w:val="22"/>
        </w:rPr>
        <w:t xml:space="preserve">          </w:t>
      </w:r>
      <w:r w:rsidR="00AE32C1" w:rsidRPr="007C4133">
        <w:rPr>
          <w:rFonts w:cs="Arial"/>
          <w:sz w:val="22"/>
          <w:szCs w:val="22"/>
        </w:rPr>
        <w:t>związane ze zmianą klimatu</w:t>
      </w:r>
      <w:bookmarkEnd w:id="438"/>
      <w:r>
        <w:rPr>
          <w:rFonts w:cs="Arial"/>
          <w:sz w:val="22"/>
          <w:szCs w:val="22"/>
        </w:rPr>
        <w:t>.</w:t>
      </w:r>
    </w:p>
    <w:p w:rsidR="00AA34C2" w:rsidRPr="00AA34C2" w:rsidRDefault="00AA34C2" w:rsidP="00AA34C2">
      <w:pPr>
        <w:pStyle w:val="P1Wcity"/>
      </w:pPr>
    </w:p>
    <w:p w:rsidR="00AE32C1" w:rsidRPr="007C4133" w:rsidRDefault="00ED622B" w:rsidP="005E293B">
      <w:pPr>
        <w:pStyle w:val="P1Wcity"/>
        <w:spacing w:after="0" w:line="276" w:lineRule="auto"/>
        <w:ind w:firstLine="567"/>
        <w:rPr>
          <w:rFonts w:cs="Arial"/>
          <w:szCs w:val="22"/>
        </w:rPr>
      </w:pPr>
      <w:r w:rsidRPr="007C4133">
        <w:rPr>
          <w:rFonts w:cs="Arial"/>
          <w:szCs w:val="22"/>
        </w:rPr>
        <w:t xml:space="preserve">Projektowane </w:t>
      </w:r>
      <w:r w:rsidR="00AE32C1" w:rsidRPr="007C4133">
        <w:rPr>
          <w:rFonts w:cs="Arial"/>
          <w:szCs w:val="22"/>
        </w:rPr>
        <w:t xml:space="preserve"> obiekt</w:t>
      </w:r>
      <w:r w:rsidRPr="007C4133">
        <w:rPr>
          <w:rFonts w:cs="Arial"/>
          <w:szCs w:val="22"/>
        </w:rPr>
        <w:t>y nie są zlokalizowane</w:t>
      </w:r>
      <w:r w:rsidR="00AE32C1" w:rsidRPr="007C4133">
        <w:rPr>
          <w:rFonts w:cs="Arial"/>
          <w:szCs w:val="22"/>
        </w:rPr>
        <w:t xml:space="preserve"> na terenach aktywnych sejsmicznie. Fundamenty obiektu zostały zaprojektowane zgodnie z obowiązującą</w:t>
      </w:r>
      <w:r w:rsidRPr="007C4133">
        <w:rPr>
          <w:rFonts w:cs="Arial"/>
          <w:szCs w:val="22"/>
        </w:rPr>
        <w:t xml:space="preserve"> normą </w:t>
      </w:r>
      <w:r w:rsidR="00AE32C1" w:rsidRPr="007C4133">
        <w:rPr>
          <w:rFonts w:cs="Arial"/>
          <w:szCs w:val="22"/>
        </w:rPr>
        <w:t>oraz z uwzględnieniem wyników badań geologicznych podłoża. W obszarze projektowanego obiektu występują proste warunki gruntowe zaliczone do I kategorii geotechnicznej. Nie występuje ryzyko awarii z uwagi na geotechniczne warunki posadowienia obiektu.</w:t>
      </w:r>
    </w:p>
    <w:p w:rsidR="00AE32C1" w:rsidRDefault="00AE32C1" w:rsidP="005E293B">
      <w:pPr>
        <w:pStyle w:val="P1Wcity"/>
        <w:spacing w:after="0" w:line="276" w:lineRule="auto"/>
        <w:ind w:firstLine="567"/>
        <w:rPr>
          <w:rFonts w:cs="Arial"/>
          <w:szCs w:val="22"/>
        </w:rPr>
      </w:pPr>
      <w:r w:rsidRPr="007C4133">
        <w:rPr>
          <w:rFonts w:cs="Arial"/>
          <w:szCs w:val="22"/>
        </w:rPr>
        <w:t>Dodatkowe szczególne zabezpieczenia nie były wymagane.</w:t>
      </w:r>
    </w:p>
    <w:p w:rsidR="00AA34C2" w:rsidRPr="007C4133" w:rsidRDefault="00AA34C2" w:rsidP="007C4133">
      <w:pPr>
        <w:pStyle w:val="P1Wcity"/>
        <w:spacing w:after="0" w:line="276" w:lineRule="auto"/>
        <w:rPr>
          <w:rFonts w:cs="Arial"/>
          <w:szCs w:val="22"/>
        </w:rPr>
      </w:pPr>
    </w:p>
    <w:p w:rsidR="005E293B" w:rsidRDefault="00AE32C1" w:rsidP="005E293B">
      <w:pPr>
        <w:pStyle w:val="Nagwek3"/>
        <w:spacing w:before="0" w:after="0" w:line="276" w:lineRule="auto"/>
        <w:ind w:hanging="558"/>
        <w:jc w:val="both"/>
        <w:rPr>
          <w:rFonts w:cs="Arial"/>
          <w:sz w:val="22"/>
          <w:szCs w:val="22"/>
        </w:rPr>
      </w:pPr>
      <w:bookmarkStart w:id="439" w:name="_Toc478628289"/>
      <w:r w:rsidRPr="007C4133">
        <w:rPr>
          <w:rFonts w:cs="Arial"/>
          <w:bCs/>
          <w:sz w:val="22"/>
          <w:szCs w:val="22"/>
        </w:rPr>
        <w:t>Opis ryzyka zawalenia dachów obiektów ze względu na obfite opady śniegu</w:t>
      </w:r>
      <w:r w:rsidR="005E293B">
        <w:rPr>
          <w:rFonts w:cs="Arial"/>
          <w:bCs/>
          <w:sz w:val="22"/>
          <w:szCs w:val="22"/>
        </w:rPr>
        <w:t>.</w:t>
      </w:r>
      <w:r w:rsidRPr="007C4133">
        <w:rPr>
          <w:rFonts w:cs="Arial"/>
          <w:bCs/>
          <w:sz w:val="22"/>
          <w:szCs w:val="22"/>
        </w:rPr>
        <w:t xml:space="preserve"> </w:t>
      </w:r>
      <w:r w:rsidRPr="007C4133">
        <w:rPr>
          <w:rFonts w:cs="Arial"/>
          <w:sz w:val="22"/>
          <w:szCs w:val="22"/>
        </w:rPr>
        <w:br/>
      </w:r>
      <w:r w:rsidR="005E293B">
        <w:rPr>
          <w:rFonts w:cs="Arial"/>
          <w:sz w:val="22"/>
          <w:szCs w:val="22"/>
        </w:rPr>
        <w:t xml:space="preserve">     Przewidywane   </w:t>
      </w:r>
      <w:r w:rsidRPr="007C4133">
        <w:rPr>
          <w:rFonts w:cs="Arial"/>
          <w:sz w:val="22"/>
          <w:szCs w:val="22"/>
        </w:rPr>
        <w:t xml:space="preserve">środki </w:t>
      </w:r>
      <w:r w:rsidR="005E293B">
        <w:rPr>
          <w:rFonts w:cs="Arial"/>
          <w:sz w:val="22"/>
          <w:szCs w:val="22"/>
        </w:rPr>
        <w:t xml:space="preserve">  </w:t>
      </w:r>
      <w:r w:rsidRPr="007C4133">
        <w:rPr>
          <w:rFonts w:cs="Arial"/>
          <w:sz w:val="22"/>
          <w:szCs w:val="22"/>
        </w:rPr>
        <w:t>techniczne</w:t>
      </w:r>
      <w:r w:rsidR="005E293B">
        <w:rPr>
          <w:rFonts w:cs="Arial"/>
          <w:sz w:val="22"/>
          <w:szCs w:val="22"/>
        </w:rPr>
        <w:t xml:space="preserve">  </w:t>
      </w:r>
      <w:r w:rsidRPr="007C4133">
        <w:rPr>
          <w:rFonts w:cs="Arial"/>
          <w:sz w:val="22"/>
          <w:szCs w:val="22"/>
        </w:rPr>
        <w:t xml:space="preserve"> lub </w:t>
      </w:r>
      <w:r w:rsidR="005E293B">
        <w:rPr>
          <w:rFonts w:cs="Arial"/>
          <w:sz w:val="22"/>
          <w:szCs w:val="22"/>
        </w:rPr>
        <w:t xml:space="preserve">  </w:t>
      </w:r>
      <w:r w:rsidRPr="007C4133">
        <w:rPr>
          <w:rFonts w:cs="Arial"/>
          <w:sz w:val="22"/>
          <w:szCs w:val="22"/>
        </w:rPr>
        <w:t>organizacyjne</w:t>
      </w:r>
      <w:r w:rsidR="005E293B">
        <w:rPr>
          <w:rFonts w:cs="Arial"/>
          <w:sz w:val="22"/>
          <w:szCs w:val="22"/>
        </w:rPr>
        <w:t xml:space="preserve">   zabezpieczające   </w:t>
      </w:r>
      <w:r w:rsidRPr="007C4133">
        <w:rPr>
          <w:rFonts w:cs="Arial"/>
          <w:sz w:val="22"/>
          <w:szCs w:val="22"/>
        </w:rPr>
        <w:t xml:space="preserve">przed </w:t>
      </w:r>
    </w:p>
    <w:p w:rsidR="00AE32C1" w:rsidRDefault="005E293B" w:rsidP="005E293B">
      <w:pPr>
        <w:pStyle w:val="Nagwek3"/>
        <w:numPr>
          <w:ilvl w:val="0"/>
          <w:numId w:val="0"/>
        </w:numPr>
        <w:spacing w:before="0" w:after="0" w:line="276" w:lineRule="auto"/>
        <w:ind w:left="1125"/>
        <w:jc w:val="both"/>
        <w:rPr>
          <w:rFonts w:cs="Arial"/>
          <w:sz w:val="22"/>
          <w:szCs w:val="22"/>
        </w:rPr>
      </w:pPr>
      <w:r>
        <w:rPr>
          <w:rFonts w:cs="Arial"/>
          <w:sz w:val="22"/>
          <w:szCs w:val="22"/>
        </w:rPr>
        <w:t xml:space="preserve">     </w:t>
      </w:r>
      <w:r w:rsidR="00AE32C1" w:rsidRPr="007C4133">
        <w:rPr>
          <w:rFonts w:cs="Arial"/>
          <w:sz w:val="22"/>
          <w:szCs w:val="22"/>
        </w:rPr>
        <w:t>katastrofą budowlaną</w:t>
      </w:r>
      <w:bookmarkEnd w:id="439"/>
      <w:r>
        <w:rPr>
          <w:rFonts w:cs="Arial"/>
          <w:sz w:val="22"/>
          <w:szCs w:val="22"/>
        </w:rPr>
        <w:t>.</w:t>
      </w:r>
    </w:p>
    <w:p w:rsidR="00AA34C2" w:rsidRPr="00AA34C2" w:rsidRDefault="00AA34C2" w:rsidP="00AA34C2">
      <w:pPr>
        <w:pStyle w:val="P1Wcity"/>
      </w:pPr>
    </w:p>
    <w:p w:rsidR="00ED622B" w:rsidRPr="007C4133" w:rsidRDefault="00AE32C1" w:rsidP="005E293B">
      <w:pPr>
        <w:pStyle w:val="P1Wcity"/>
        <w:spacing w:after="0" w:line="276" w:lineRule="auto"/>
        <w:ind w:firstLine="708"/>
        <w:rPr>
          <w:rFonts w:cs="Arial"/>
          <w:szCs w:val="22"/>
        </w:rPr>
      </w:pPr>
      <w:r w:rsidRPr="007C4133">
        <w:rPr>
          <w:rFonts w:cs="Arial"/>
          <w:szCs w:val="22"/>
        </w:rPr>
        <w:t>Projektowa</w:t>
      </w:r>
      <w:r w:rsidR="00ED622B" w:rsidRPr="007C4133">
        <w:rPr>
          <w:rFonts w:cs="Arial"/>
          <w:szCs w:val="22"/>
        </w:rPr>
        <w:t>ne</w:t>
      </w:r>
      <w:r w:rsidRPr="007C4133">
        <w:rPr>
          <w:rFonts w:cs="Arial"/>
          <w:szCs w:val="22"/>
        </w:rPr>
        <w:t xml:space="preserve"> obiekt</w:t>
      </w:r>
      <w:r w:rsidR="00ED622B" w:rsidRPr="007C4133">
        <w:rPr>
          <w:rFonts w:cs="Arial"/>
          <w:szCs w:val="22"/>
        </w:rPr>
        <w:t>y</w:t>
      </w:r>
      <w:r w:rsidRPr="007C4133">
        <w:rPr>
          <w:rFonts w:cs="Arial"/>
          <w:szCs w:val="22"/>
        </w:rPr>
        <w:t xml:space="preserve"> został</w:t>
      </w:r>
      <w:r w:rsidR="00ED622B" w:rsidRPr="007C4133">
        <w:rPr>
          <w:rFonts w:cs="Arial"/>
          <w:szCs w:val="22"/>
        </w:rPr>
        <w:t>y zaprojektowane</w:t>
      </w:r>
      <w:r w:rsidRPr="007C4133">
        <w:rPr>
          <w:rFonts w:cs="Arial"/>
          <w:szCs w:val="22"/>
        </w:rPr>
        <w:t xml:space="preserve"> na obciążenie śniegiem zgodne z obowiązującą normą</w:t>
      </w:r>
      <w:r w:rsidR="00ED622B" w:rsidRPr="007C4133">
        <w:rPr>
          <w:rFonts w:cs="Arial"/>
          <w:szCs w:val="22"/>
        </w:rPr>
        <w:t>.</w:t>
      </w:r>
    </w:p>
    <w:p w:rsidR="00AE32C1" w:rsidRDefault="00ED622B" w:rsidP="005E293B">
      <w:pPr>
        <w:pStyle w:val="P1Wcity"/>
        <w:spacing w:after="0" w:line="276" w:lineRule="auto"/>
        <w:ind w:firstLine="708"/>
        <w:rPr>
          <w:rFonts w:cs="Arial"/>
          <w:szCs w:val="22"/>
        </w:rPr>
      </w:pPr>
      <w:r w:rsidRPr="007C4133">
        <w:rPr>
          <w:rFonts w:cs="Arial"/>
          <w:szCs w:val="22"/>
        </w:rPr>
        <w:t xml:space="preserve">W okresie </w:t>
      </w:r>
      <w:r w:rsidR="00AE32C1" w:rsidRPr="007C4133">
        <w:rPr>
          <w:rFonts w:cs="Arial"/>
          <w:szCs w:val="22"/>
        </w:rPr>
        <w:t xml:space="preserve"> wzmożonyc</w:t>
      </w:r>
      <w:r w:rsidRPr="007C4133">
        <w:rPr>
          <w:rFonts w:cs="Arial"/>
          <w:szCs w:val="22"/>
        </w:rPr>
        <w:t xml:space="preserve">h opadów śniegu </w:t>
      </w:r>
      <w:r w:rsidR="00AE32C1" w:rsidRPr="007C4133">
        <w:rPr>
          <w:rFonts w:cs="Arial"/>
          <w:szCs w:val="22"/>
        </w:rPr>
        <w:t xml:space="preserve"> na etapie eksploatacji </w:t>
      </w:r>
      <w:r w:rsidRPr="007C4133">
        <w:rPr>
          <w:rFonts w:cs="Arial"/>
          <w:szCs w:val="22"/>
        </w:rPr>
        <w:t>należy</w:t>
      </w:r>
      <w:r w:rsidR="00AE32C1" w:rsidRPr="007C4133">
        <w:rPr>
          <w:rFonts w:cs="Arial"/>
          <w:szCs w:val="22"/>
        </w:rPr>
        <w:t xml:space="preserve"> monitorować grubość pokrywy śnieżnej i podejmować decyzje o odśnieżeniu dachu z odpowiednim wyprzedzeniem, w celu niedopuszczenia do przekroczen</w:t>
      </w:r>
      <w:r w:rsidRPr="007C4133">
        <w:rPr>
          <w:rFonts w:cs="Arial"/>
          <w:szCs w:val="22"/>
        </w:rPr>
        <w:t>ia dopuszczaln</w:t>
      </w:r>
      <w:r w:rsidR="00AE32C1" w:rsidRPr="007C4133">
        <w:rPr>
          <w:rFonts w:cs="Arial"/>
          <w:szCs w:val="22"/>
        </w:rPr>
        <w:t>ych wartości.</w:t>
      </w:r>
    </w:p>
    <w:p w:rsidR="00AA34C2" w:rsidRPr="007C4133" w:rsidRDefault="00AA34C2" w:rsidP="007C4133">
      <w:pPr>
        <w:pStyle w:val="P1Wcity"/>
        <w:spacing w:after="0" w:line="276" w:lineRule="auto"/>
        <w:rPr>
          <w:rFonts w:cs="Arial"/>
          <w:szCs w:val="22"/>
        </w:rPr>
      </w:pPr>
    </w:p>
    <w:p w:rsidR="005E293B" w:rsidRDefault="00AE32C1" w:rsidP="005E293B">
      <w:pPr>
        <w:pStyle w:val="Nagwek3"/>
        <w:spacing w:before="0" w:after="0" w:line="276" w:lineRule="auto"/>
        <w:ind w:hanging="558"/>
        <w:jc w:val="both"/>
        <w:rPr>
          <w:rFonts w:cs="Arial"/>
          <w:bCs/>
          <w:sz w:val="22"/>
          <w:szCs w:val="22"/>
        </w:rPr>
      </w:pPr>
      <w:bookmarkStart w:id="440" w:name="_Toc478628290"/>
      <w:r w:rsidRPr="007C4133">
        <w:rPr>
          <w:rFonts w:cs="Arial"/>
          <w:bCs/>
          <w:sz w:val="22"/>
          <w:szCs w:val="22"/>
        </w:rPr>
        <w:lastRenderedPageBreak/>
        <w:t>Opis</w:t>
      </w:r>
      <w:r w:rsidR="005E293B">
        <w:rPr>
          <w:rFonts w:cs="Arial"/>
          <w:bCs/>
          <w:sz w:val="22"/>
          <w:szCs w:val="22"/>
        </w:rPr>
        <w:t xml:space="preserve">   </w:t>
      </w:r>
      <w:r w:rsidRPr="007C4133">
        <w:rPr>
          <w:rFonts w:cs="Arial"/>
          <w:bCs/>
          <w:sz w:val="22"/>
          <w:szCs w:val="22"/>
        </w:rPr>
        <w:t xml:space="preserve"> ryzyka </w:t>
      </w:r>
      <w:r w:rsidR="005E293B">
        <w:rPr>
          <w:rFonts w:cs="Arial"/>
          <w:bCs/>
          <w:sz w:val="22"/>
          <w:szCs w:val="22"/>
        </w:rPr>
        <w:t xml:space="preserve">   </w:t>
      </w:r>
      <w:r w:rsidRPr="007C4133">
        <w:rPr>
          <w:rFonts w:cs="Arial"/>
          <w:bCs/>
          <w:sz w:val="22"/>
          <w:szCs w:val="22"/>
        </w:rPr>
        <w:t xml:space="preserve">uszkodzenia </w:t>
      </w:r>
      <w:r w:rsidR="005E293B">
        <w:rPr>
          <w:rFonts w:cs="Arial"/>
          <w:bCs/>
          <w:sz w:val="22"/>
          <w:szCs w:val="22"/>
        </w:rPr>
        <w:t xml:space="preserve">   </w:t>
      </w:r>
      <w:r w:rsidRPr="007C4133">
        <w:rPr>
          <w:rFonts w:cs="Arial"/>
          <w:bCs/>
          <w:sz w:val="22"/>
          <w:szCs w:val="22"/>
        </w:rPr>
        <w:t xml:space="preserve">lub </w:t>
      </w:r>
      <w:r w:rsidR="005E293B">
        <w:rPr>
          <w:rFonts w:cs="Arial"/>
          <w:bCs/>
          <w:sz w:val="22"/>
          <w:szCs w:val="22"/>
        </w:rPr>
        <w:t xml:space="preserve">  </w:t>
      </w:r>
      <w:r w:rsidRPr="007C4133">
        <w:rPr>
          <w:rFonts w:cs="Arial"/>
          <w:bCs/>
          <w:sz w:val="22"/>
          <w:szCs w:val="22"/>
        </w:rPr>
        <w:t>katastrofy</w:t>
      </w:r>
      <w:r w:rsidR="005E293B">
        <w:rPr>
          <w:rFonts w:cs="Arial"/>
          <w:bCs/>
          <w:sz w:val="22"/>
          <w:szCs w:val="22"/>
        </w:rPr>
        <w:t xml:space="preserve">  </w:t>
      </w:r>
      <w:r w:rsidRPr="007C4133">
        <w:rPr>
          <w:rFonts w:cs="Arial"/>
          <w:bCs/>
          <w:sz w:val="22"/>
          <w:szCs w:val="22"/>
        </w:rPr>
        <w:t xml:space="preserve"> </w:t>
      </w:r>
      <w:r w:rsidR="00ED622B" w:rsidRPr="007C4133">
        <w:rPr>
          <w:rFonts w:cs="Arial"/>
          <w:bCs/>
          <w:sz w:val="22"/>
          <w:szCs w:val="22"/>
        </w:rPr>
        <w:t>budowlanej</w:t>
      </w:r>
      <w:r w:rsidR="005E293B">
        <w:rPr>
          <w:rFonts w:cs="Arial"/>
          <w:bCs/>
          <w:sz w:val="22"/>
          <w:szCs w:val="22"/>
        </w:rPr>
        <w:t xml:space="preserve">  </w:t>
      </w:r>
      <w:r w:rsidR="00ED622B" w:rsidRPr="007C4133">
        <w:rPr>
          <w:rFonts w:cs="Arial"/>
          <w:bCs/>
          <w:sz w:val="22"/>
          <w:szCs w:val="22"/>
        </w:rPr>
        <w:t xml:space="preserve"> obiektów</w:t>
      </w:r>
      <w:r w:rsidR="005E293B">
        <w:rPr>
          <w:rFonts w:cs="Arial"/>
          <w:bCs/>
          <w:sz w:val="22"/>
          <w:szCs w:val="22"/>
        </w:rPr>
        <w:t xml:space="preserve"> </w:t>
      </w:r>
      <w:r w:rsidR="00ED622B" w:rsidRPr="007C4133">
        <w:rPr>
          <w:rFonts w:cs="Arial"/>
          <w:bCs/>
          <w:sz w:val="22"/>
          <w:szCs w:val="22"/>
        </w:rPr>
        <w:t xml:space="preserve"> </w:t>
      </w:r>
      <w:r w:rsidRPr="007C4133">
        <w:rPr>
          <w:rFonts w:cs="Arial"/>
          <w:bCs/>
          <w:sz w:val="22"/>
          <w:szCs w:val="22"/>
        </w:rPr>
        <w:t>w </w:t>
      </w:r>
      <w:r w:rsidR="005E293B">
        <w:rPr>
          <w:rFonts w:cs="Arial"/>
          <w:bCs/>
          <w:sz w:val="22"/>
          <w:szCs w:val="22"/>
        </w:rPr>
        <w:t xml:space="preserve"> </w:t>
      </w:r>
      <w:r w:rsidRPr="007C4133">
        <w:rPr>
          <w:rFonts w:cs="Arial"/>
          <w:bCs/>
          <w:sz w:val="22"/>
          <w:szCs w:val="22"/>
        </w:rPr>
        <w:t xml:space="preserve">wyniku </w:t>
      </w:r>
    </w:p>
    <w:p w:rsidR="00AE32C1" w:rsidRDefault="005E293B" w:rsidP="005E293B">
      <w:pPr>
        <w:pStyle w:val="Nagwek3"/>
        <w:numPr>
          <w:ilvl w:val="0"/>
          <w:numId w:val="0"/>
        </w:numPr>
        <w:spacing w:before="0" w:after="0" w:line="276" w:lineRule="auto"/>
        <w:ind w:left="1125"/>
        <w:jc w:val="both"/>
        <w:rPr>
          <w:rFonts w:cs="Arial"/>
          <w:bCs/>
          <w:sz w:val="22"/>
          <w:szCs w:val="22"/>
        </w:rPr>
      </w:pPr>
      <w:r>
        <w:rPr>
          <w:rFonts w:cs="Arial"/>
          <w:bCs/>
          <w:sz w:val="22"/>
          <w:szCs w:val="22"/>
        </w:rPr>
        <w:t xml:space="preserve">     </w:t>
      </w:r>
      <w:r w:rsidR="00EB7F36">
        <w:rPr>
          <w:rFonts w:cs="Arial"/>
          <w:bCs/>
          <w:sz w:val="22"/>
          <w:szCs w:val="22"/>
        </w:rPr>
        <w:t>skumulowanych</w:t>
      </w:r>
      <w:r w:rsidR="00ED622B" w:rsidRPr="007C4133">
        <w:rPr>
          <w:rFonts w:cs="Arial"/>
          <w:bCs/>
          <w:sz w:val="22"/>
          <w:szCs w:val="22"/>
        </w:rPr>
        <w:t xml:space="preserve">, silnych </w:t>
      </w:r>
      <w:r w:rsidR="00146685" w:rsidRPr="007C4133">
        <w:rPr>
          <w:rFonts w:cs="Arial"/>
          <w:bCs/>
          <w:sz w:val="22"/>
          <w:szCs w:val="22"/>
        </w:rPr>
        <w:t>wiatrów</w:t>
      </w:r>
      <w:r w:rsidR="00ED622B" w:rsidRPr="007C4133">
        <w:rPr>
          <w:rFonts w:cs="Arial"/>
          <w:bCs/>
          <w:sz w:val="22"/>
          <w:szCs w:val="22"/>
        </w:rPr>
        <w:t>.</w:t>
      </w:r>
      <w:bookmarkEnd w:id="440"/>
    </w:p>
    <w:p w:rsidR="00AA34C2" w:rsidRPr="00AA34C2" w:rsidRDefault="00AA34C2" w:rsidP="00AA34C2">
      <w:pPr>
        <w:pStyle w:val="P1Wcity"/>
      </w:pPr>
    </w:p>
    <w:p w:rsidR="00AE32C1" w:rsidRDefault="00AE32C1" w:rsidP="005E293B">
      <w:pPr>
        <w:pStyle w:val="P1Wcity"/>
        <w:spacing w:after="0" w:line="276" w:lineRule="auto"/>
        <w:ind w:firstLine="567"/>
        <w:rPr>
          <w:rFonts w:cs="Arial"/>
          <w:szCs w:val="22"/>
        </w:rPr>
      </w:pPr>
      <w:r w:rsidRPr="007C4133">
        <w:rPr>
          <w:rFonts w:cs="Arial"/>
          <w:szCs w:val="22"/>
        </w:rPr>
        <w:t>W obszarze, n</w:t>
      </w:r>
      <w:r w:rsidR="00ED622B" w:rsidRPr="007C4133">
        <w:rPr>
          <w:rFonts w:cs="Arial"/>
          <w:szCs w:val="22"/>
        </w:rPr>
        <w:t>a którym znajdują się projektowane</w:t>
      </w:r>
      <w:r w:rsidRPr="007C4133">
        <w:rPr>
          <w:rFonts w:cs="Arial"/>
          <w:szCs w:val="22"/>
        </w:rPr>
        <w:t xml:space="preserve"> obiekt</w:t>
      </w:r>
      <w:r w:rsidR="00ED622B" w:rsidRPr="007C4133">
        <w:rPr>
          <w:rFonts w:cs="Arial"/>
          <w:szCs w:val="22"/>
        </w:rPr>
        <w:t>y</w:t>
      </w:r>
      <w:r w:rsidRPr="007C4133">
        <w:rPr>
          <w:rFonts w:cs="Arial"/>
          <w:szCs w:val="22"/>
        </w:rPr>
        <w:t xml:space="preserve"> </w:t>
      </w:r>
      <w:r w:rsidR="005E293B">
        <w:rPr>
          <w:rFonts w:cs="Arial"/>
          <w:szCs w:val="22"/>
        </w:rPr>
        <w:t>nie występują wiatry huraganowe</w:t>
      </w:r>
      <w:r w:rsidR="00ED622B" w:rsidRPr="007C4133">
        <w:rPr>
          <w:rFonts w:cs="Arial"/>
          <w:szCs w:val="22"/>
        </w:rPr>
        <w:t>.</w:t>
      </w:r>
    </w:p>
    <w:p w:rsidR="005E293B" w:rsidRPr="007C4133" w:rsidRDefault="005E293B" w:rsidP="007C4133">
      <w:pPr>
        <w:pStyle w:val="P1Wcity"/>
        <w:spacing w:after="0" w:line="276" w:lineRule="auto"/>
        <w:rPr>
          <w:rFonts w:cs="Arial"/>
          <w:szCs w:val="22"/>
        </w:rPr>
      </w:pPr>
    </w:p>
    <w:p w:rsidR="00AE32C1" w:rsidRDefault="00AE32C1" w:rsidP="005E293B">
      <w:pPr>
        <w:pStyle w:val="Nagwek3"/>
        <w:spacing w:before="0" w:after="0" w:line="276" w:lineRule="auto"/>
        <w:ind w:hanging="558"/>
        <w:jc w:val="both"/>
        <w:rPr>
          <w:rFonts w:cs="Arial"/>
          <w:bCs/>
          <w:sz w:val="22"/>
          <w:szCs w:val="22"/>
        </w:rPr>
      </w:pPr>
      <w:bookmarkStart w:id="441" w:name="_Toc478628291"/>
      <w:r w:rsidRPr="007C4133">
        <w:rPr>
          <w:rFonts w:cs="Arial"/>
          <w:bCs/>
          <w:sz w:val="22"/>
          <w:szCs w:val="22"/>
        </w:rPr>
        <w:t>Zabezpieczenia odgromowe zakładu i przed wyładowaniami atmosferycznymi</w:t>
      </w:r>
      <w:bookmarkEnd w:id="441"/>
      <w:r w:rsidR="005E293B">
        <w:rPr>
          <w:rFonts w:cs="Arial"/>
          <w:bCs/>
          <w:sz w:val="22"/>
          <w:szCs w:val="22"/>
        </w:rPr>
        <w:t>.</w:t>
      </w:r>
    </w:p>
    <w:p w:rsidR="00AA34C2" w:rsidRPr="00AA34C2" w:rsidRDefault="00AA34C2" w:rsidP="00AA34C2">
      <w:pPr>
        <w:pStyle w:val="P1Wcity"/>
      </w:pPr>
    </w:p>
    <w:p w:rsidR="00AE32C1" w:rsidRDefault="00ED622B" w:rsidP="00171F76">
      <w:pPr>
        <w:pStyle w:val="P1Wcity"/>
        <w:spacing w:after="0" w:line="276" w:lineRule="auto"/>
        <w:ind w:firstLine="567"/>
        <w:rPr>
          <w:rFonts w:cs="Arial"/>
          <w:szCs w:val="22"/>
        </w:rPr>
      </w:pPr>
      <w:r w:rsidRPr="007C4133">
        <w:rPr>
          <w:rFonts w:cs="Arial"/>
          <w:szCs w:val="22"/>
        </w:rPr>
        <w:t>Na projektowanych obiektach</w:t>
      </w:r>
      <w:r w:rsidR="00AE32C1" w:rsidRPr="007C4133">
        <w:rPr>
          <w:rFonts w:cs="Arial"/>
          <w:szCs w:val="22"/>
        </w:rPr>
        <w:t xml:space="preserve"> zaprojektowana jest instalacja odgromowa na całym obszarze dachu, zabezpiecza ona przed wyładowaniami atmosferycznymi. Projektowana instalacja odgromowa jest zgodna z obowiązującymi normami.</w:t>
      </w:r>
    </w:p>
    <w:p w:rsidR="00AA34C2" w:rsidRPr="007C4133" w:rsidRDefault="00AA34C2" w:rsidP="007C4133">
      <w:pPr>
        <w:pStyle w:val="P1Wcity"/>
        <w:spacing w:after="0" w:line="276" w:lineRule="auto"/>
        <w:rPr>
          <w:rFonts w:cs="Arial"/>
          <w:szCs w:val="22"/>
        </w:rPr>
      </w:pPr>
    </w:p>
    <w:p w:rsidR="00AE32C1" w:rsidRDefault="00AE32C1" w:rsidP="00171F76">
      <w:pPr>
        <w:pStyle w:val="Nagwek3"/>
        <w:tabs>
          <w:tab w:val="clear" w:pos="1125"/>
          <w:tab w:val="num" w:pos="1418"/>
        </w:tabs>
        <w:spacing w:before="0" w:after="0" w:line="276" w:lineRule="auto"/>
        <w:ind w:left="1418" w:hanging="851"/>
        <w:jc w:val="both"/>
        <w:rPr>
          <w:rFonts w:cs="Arial"/>
          <w:bCs/>
          <w:sz w:val="22"/>
          <w:szCs w:val="22"/>
        </w:rPr>
      </w:pPr>
      <w:bookmarkStart w:id="442" w:name="_Toc478628292"/>
      <w:r w:rsidRPr="007C4133">
        <w:rPr>
          <w:rFonts w:cs="Arial"/>
          <w:bCs/>
          <w:sz w:val="22"/>
          <w:szCs w:val="22"/>
        </w:rPr>
        <w:t>Ocena ryzyka zagrożenia katastrofą budowlaną na etapie budowy i eksploatacji wynikającej z</w:t>
      </w:r>
      <w:r w:rsidR="007C4133" w:rsidRPr="007C4133">
        <w:rPr>
          <w:rFonts w:cs="Arial"/>
          <w:bCs/>
          <w:sz w:val="22"/>
          <w:szCs w:val="22"/>
        </w:rPr>
        <w:t xml:space="preserve"> innych czynników niż naturalne. </w:t>
      </w:r>
      <w:r w:rsidRPr="007C4133">
        <w:rPr>
          <w:rFonts w:cs="Arial"/>
          <w:bCs/>
          <w:sz w:val="22"/>
          <w:szCs w:val="22"/>
        </w:rPr>
        <w:t>Przewidywane rozwiązania techniczne i organizacyjne</w:t>
      </w:r>
      <w:bookmarkEnd w:id="442"/>
      <w:r w:rsidR="00171F76">
        <w:rPr>
          <w:rFonts w:cs="Arial"/>
          <w:bCs/>
          <w:sz w:val="22"/>
          <w:szCs w:val="22"/>
        </w:rPr>
        <w:t>.</w:t>
      </w:r>
    </w:p>
    <w:p w:rsidR="00AA34C2" w:rsidRPr="00AA34C2" w:rsidRDefault="00AA34C2" w:rsidP="00AA34C2">
      <w:pPr>
        <w:pStyle w:val="P1Wcity"/>
      </w:pPr>
    </w:p>
    <w:p w:rsidR="00AE32C1" w:rsidRPr="007C4133" w:rsidRDefault="00AE32C1" w:rsidP="00171F76">
      <w:pPr>
        <w:pStyle w:val="P1Wcity"/>
        <w:spacing w:after="0" w:line="276" w:lineRule="auto"/>
        <w:ind w:firstLine="567"/>
        <w:rPr>
          <w:rFonts w:cs="Arial"/>
          <w:szCs w:val="22"/>
        </w:rPr>
      </w:pPr>
      <w:r w:rsidRPr="007C4133">
        <w:rPr>
          <w:rFonts w:cs="Arial"/>
          <w:szCs w:val="22"/>
        </w:rPr>
        <w:t>Na etapie budowy może wystąpić katastrofa związana z uderzeniem w konstrukcję budynku ciężkim sprzętem budowlanym tj. koparki, dźwigi itp. Zagrożenie jest zdeterminowane czynnikiem ludzkim i jest ryzykiem występującym w toku każdego procesu budowlanego.</w:t>
      </w:r>
    </w:p>
    <w:p w:rsidR="00AE32C1" w:rsidRPr="007C4133" w:rsidRDefault="00AE32C1" w:rsidP="00AA34C2">
      <w:pPr>
        <w:pStyle w:val="P1Wcity"/>
        <w:spacing w:after="0" w:line="276" w:lineRule="auto"/>
        <w:ind w:firstLine="0"/>
        <w:rPr>
          <w:rFonts w:cs="Arial"/>
          <w:szCs w:val="22"/>
        </w:rPr>
      </w:pPr>
      <w:r w:rsidRPr="007C4133">
        <w:rPr>
          <w:rFonts w:cs="Arial"/>
          <w:szCs w:val="22"/>
        </w:rPr>
        <w:t>Przyjęte rozwiązania ograniczające ryzyko:</w:t>
      </w:r>
    </w:p>
    <w:p w:rsidR="00AE32C1" w:rsidRPr="007C4133" w:rsidRDefault="00AE32C1" w:rsidP="007C4133">
      <w:pPr>
        <w:pStyle w:val="W2"/>
        <w:spacing w:after="0" w:line="276" w:lineRule="auto"/>
        <w:rPr>
          <w:rFonts w:cs="Arial"/>
          <w:szCs w:val="22"/>
        </w:rPr>
      </w:pPr>
      <w:r w:rsidRPr="007C4133">
        <w:rPr>
          <w:rFonts w:cs="Arial"/>
          <w:szCs w:val="22"/>
        </w:rPr>
        <w:t>bieżący nadzór prowadzonych prac budowlanych,</w:t>
      </w:r>
    </w:p>
    <w:p w:rsidR="00E11BCA" w:rsidRPr="00E11BCA" w:rsidRDefault="00AE32C1" w:rsidP="00E11BCA">
      <w:pPr>
        <w:pStyle w:val="W2"/>
        <w:spacing w:after="0" w:line="276" w:lineRule="auto"/>
        <w:rPr>
          <w:rFonts w:cs="Arial"/>
          <w:szCs w:val="22"/>
        </w:rPr>
      </w:pPr>
      <w:r w:rsidRPr="007C4133">
        <w:rPr>
          <w:rFonts w:cs="Arial"/>
          <w:szCs w:val="22"/>
        </w:rPr>
        <w:t>ustawianie osłon, barier lub osłon w miejscach zagrożonych, organizowanie transportu i miejsc magazynowania w odpowiedniej odległości od istniejących lub budowanych elementów konstrukcyjnych obiektów, w celu ograniczenia ryzyka kolizji.</w:t>
      </w:r>
    </w:p>
    <w:p w:rsidR="00E11BCA" w:rsidRDefault="00E11BCA" w:rsidP="00E11BCA">
      <w:pPr>
        <w:pStyle w:val="W2"/>
        <w:numPr>
          <w:ilvl w:val="0"/>
          <w:numId w:val="0"/>
        </w:numPr>
        <w:spacing w:after="0" w:line="276" w:lineRule="auto"/>
        <w:ind w:left="567" w:hanging="283"/>
        <w:rPr>
          <w:rFonts w:cs="Arial"/>
          <w:szCs w:val="22"/>
        </w:rPr>
      </w:pPr>
    </w:p>
    <w:p w:rsidR="00E11BCA" w:rsidRDefault="00E11BCA" w:rsidP="00E11BCA">
      <w:pPr>
        <w:pStyle w:val="W2"/>
        <w:numPr>
          <w:ilvl w:val="0"/>
          <w:numId w:val="0"/>
        </w:numPr>
        <w:spacing w:after="0" w:line="276" w:lineRule="auto"/>
        <w:ind w:left="567" w:hanging="283"/>
        <w:rPr>
          <w:rFonts w:cs="Arial"/>
          <w:szCs w:val="22"/>
        </w:rPr>
      </w:pPr>
    </w:p>
    <w:p w:rsidR="00E11BCA" w:rsidRDefault="00E11BCA" w:rsidP="00E11BCA">
      <w:pPr>
        <w:pStyle w:val="W2"/>
        <w:numPr>
          <w:ilvl w:val="0"/>
          <w:numId w:val="0"/>
        </w:numPr>
        <w:spacing w:after="0" w:line="276" w:lineRule="auto"/>
        <w:ind w:left="567" w:hanging="283"/>
        <w:rPr>
          <w:rFonts w:cs="Arial"/>
          <w:szCs w:val="22"/>
        </w:rPr>
      </w:pPr>
    </w:p>
    <w:p w:rsidR="00E11BCA" w:rsidRDefault="00E11BCA" w:rsidP="00E11BCA">
      <w:pPr>
        <w:pStyle w:val="W2"/>
        <w:numPr>
          <w:ilvl w:val="0"/>
          <w:numId w:val="0"/>
        </w:numPr>
        <w:spacing w:after="0" w:line="276" w:lineRule="auto"/>
        <w:ind w:left="567" w:hanging="283"/>
        <w:rPr>
          <w:rFonts w:cs="Arial"/>
          <w:szCs w:val="22"/>
        </w:rPr>
      </w:pPr>
    </w:p>
    <w:p w:rsidR="00E11BCA" w:rsidRDefault="00E11BCA" w:rsidP="00E11BCA">
      <w:pPr>
        <w:pStyle w:val="W2"/>
        <w:numPr>
          <w:ilvl w:val="0"/>
          <w:numId w:val="0"/>
        </w:numPr>
        <w:spacing w:after="0" w:line="276" w:lineRule="auto"/>
        <w:ind w:left="567" w:hanging="283"/>
        <w:rPr>
          <w:rFonts w:cs="Arial"/>
          <w:szCs w:val="22"/>
        </w:rPr>
      </w:pPr>
    </w:p>
    <w:p w:rsidR="00E11BCA" w:rsidRPr="00E11BCA" w:rsidRDefault="00E11BCA" w:rsidP="00E11BCA">
      <w:pPr>
        <w:pStyle w:val="Nagwek1"/>
        <w:jc w:val="both"/>
        <w:rPr>
          <w:sz w:val="22"/>
          <w:szCs w:val="22"/>
        </w:rPr>
      </w:pPr>
      <w:bookmarkStart w:id="443" w:name="_Toc76868859"/>
      <w:bookmarkStart w:id="444" w:name="_Toc478628293"/>
      <w:bookmarkStart w:id="445" w:name="_Toc410069959"/>
      <w:bookmarkStart w:id="446" w:name="_Toc307568858"/>
      <w:bookmarkStart w:id="447" w:name="_Toc246207104"/>
      <w:r w:rsidRPr="00E11BCA">
        <w:rPr>
          <w:sz w:val="22"/>
          <w:szCs w:val="22"/>
        </w:rPr>
        <w:lastRenderedPageBreak/>
        <w:t>Sposoby zapobiegania i/lub ograniczania oddziaływania na środowisko</w:t>
      </w:r>
      <w:bookmarkEnd w:id="443"/>
      <w:r w:rsidRPr="00E11BCA">
        <w:rPr>
          <w:sz w:val="22"/>
          <w:szCs w:val="22"/>
        </w:rPr>
        <w:t xml:space="preserve">, sposoby osiągania wysokiego poziomu ochrony środowiska jako całości, analiza zgodności </w:t>
      </w:r>
      <w:r>
        <w:rPr>
          <w:sz w:val="22"/>
          <w:szCs w:val="22"/>
        </w:rPr>
        <w:br/>
      </w:r>
      <w:r w:rsidRPr="00E11BCA">
        <w:rPr>
          <w:sz w:val="22"/>
          <w:szCs w:val="22"/>
        </w:rPr>
        <w:t>z BAT</w:t>
      </w:r>
      <w:bookmarkEnd w:id="444"/>
      <w:bookmarkEnd w:id="445"/>
      <w:bookmarkEnd w:id="446"/>
      <w:bookmarkEnd w:id="447"/>
    </w:p>
    <w:p w:rsidR="00E11BCA" w:rsidRPr="00E11BCA" w:rsidRDefault="00E11BCA" w:rsidP="00E11BCA">
      <w:pPr>
        <w:pStyle w:val="P1Wcity"/>
        <w:spacing w:after="0"/>
        <w:ind w:firstLine="558"/>
        <w:rPr>
          <w:rFonts w:cs="Arial"/>
          <w:sz w:val="20"/>
        </w:rPr>
      </w:pPr>
      <w:bookmarkStart w:id="448" w:name="_Toc312241618"/>
      <w:bookmarkStart w:id="449" w:name="_Toc311445887"/>
      <w:bookmarkStart w:id="450" w:name="_Toc227471285"/>
      <w:bookmarkStart w:id="451" w:name="_Toc50536244"/>
      <w:r w:rsidRPr="00E11BCA">
        <w:rPr>
          <w:rFonts w:cs="Arial"/>
          <w:sz w:val="20"/>
        </w:rPr>
        <w:t>BAT (</w:t>
      </w:r>
      <w:r w:rsidRPr="00E11BCA">
        <w:rPr>
          <w:rFonts w:cs="Arial"/>
          <w:iCs/>
          <w:sz w:val="20"/>
        </w:rPr>
        <w:t>best available</w:t>
      </w:r>
      <w:r>
        <w:rPr>
          <w:rFonts w:cs="Arial"/>
          <w:sz w:val="20"/>
        </w:rPr>
        <w:t xml:space="preserve"> techniques) – </w:t>
      </w:r>
      <w:r w:rsidRPr="00E11BCA">
        <w:rPr>
          <w:rFonts w:cs="Arial"/>
          <w:sz w:val="20"/>
        </w:rPr>
        <w:t xml:space="preserve">najlepsze dostępne techniki, w rozumieniu przepisów unijnych i krajowych, są takimi rozwiązaniami technologicznymi, technicznymi i organizacyjnymi (w tym monitoring), zastosowanymi w konkretnej instalacji, które należą do najlepszych w danej branży, czy też dla danego komponentu środowiska, są dostępne w postaci sprawdzonej na skalę przemysłową oraz są uzasadnione ekonomicznie, tj. przynoszą korzyści bez nadmiernych kosztów dla funkcjonowania instalacji. </w:t>
      </w:r>
    </w:p>
    <w:p w:rsidR="00E11BCA" w:rsidRPr="00E11BCA" w:rsidRDefault="00E11BCA" w:rsidP="00E11BCA">
      <w:pPr>
        <w:pStyle w:val="P1Wcity"/>
        <w:spacing w:after="0"/>
        <w:ind w:firstLine="558"/>
        <w:rPr>
          <w:rFonts w:cs="Arial"/>
          <w:sz w:val="20"/>
        </w:rPr>
      </w:pPr>
      <w:r w:rsidRPr="00E11BCA">
        <w:rPr>
          <w:rFonts w:cs="Arial"/>
          <w:sz w:val="20"/>
        </w:rPr>
        <w:t>Wybór konkretnych najlepszych dostępnych technik sprowadza się do trójetapowej oceny:</w:t>
      </w:r>
    </w:p>
    <w:p w:rsidR="00E11BCA" w:rsidRPr="00E11BCA" w:rsidRDefault="00E11BCA" w:rsidP="0034262B">
      <w:pPr>
        <w:pStyle w:val="N2"/>
        <w:numPr>
          <w:ilvl w:val="0"/>
          <w:numId w:val="25"/>
        </w:numPr>
        <w:spacing w:after="0"/>
        <w:textAlignment w:val="auto"/>
        <w:rPr>
          <w:rFonts w:cs="Arial"/>
          <w:sz w:val="20"/>
        </w:rPr>
      </w:pPr>
      <w:r w:rsidRPr="00E11BCA">
        <w:rPr>
          <w:rFonts w:cs="Arial"/>
          <w:sz w:val="20"/>
        </w:rPr>
        <w:t>Ocena techniki pod względem korzyści dla środowiska z uwzględnieniem efektów ubocznych. Kryteria wyboru:</w:t>
      </w:r>
    </w:p>
    <w:p w:rsidR="00E11BCA" w:rsidRPr="00E11BCA" w:rsidRDefault="00E11BCA" w:rsidP="0034262B">
      <w:pPr>
        <w:pStyle w:val="W3"/>
        <w:numPr>
          <w:ilvl w:val="0"/>
          <w:numId w:val="23"/>
        </w:numPr>
        <w:tabs>
          <w:tab w:val="clear" w:pos="360"/>
        </w:tabs>
        <w:spacing w:after="0"/>
        <w:ind w:left="851" w:hanging="284"/>
        <w:textAlignment w:val="auto"/>
        <w:rPr>
          <w:rFonts w:cs="Arial"/>
          <w:sz w:val="20"/>
        </w:rPr>
      </w:pPr>
      <w:r w:rsidRPr="00E11BCA">
        <w:rPr>
          <w:rFonts w:cs="Arial"/>
          <w:sz w:val="20"/>
        </w:rPr>
        <w:t>korzyści dla środowiska,</w:t>
      </w:r>
    </w:p>
    <w:p w:rsidR="00E11BCA" w:rsidRPr="00E11BCA" w:rsidRDefault="00E11BCA" w:rsidP="0034262B">
      <w:pPr>
        <w:pStyle w:val="W3"/>
        <w:numPr>
          <w:ilvl w:val="0"/>
          <w:numId w:val="23"/>
        </w:numPr>
        <w:tabs>
          <w:tab w:val="clear" w:pos="360"/>
        </w:tabs>
        <w:spacing w:after="0"/>
        <w:ind w:left="851" w:hanging="284"/>
        <w:textAlignment w:val="auto"/>
        <w:rPr>
          <w:rFonts w:cs="Arial"/>
          <w:sz w:val="20"/>
        </w:rPr>
      </w:pPr>
      <w:r w:rsidRPr="00E11BCA">
        <w:rPr>
          <w:rFonts w:cs="Arial"/>
          <w:sz w:val="20"/>
        </w:rPr>
        <w:t>skutki uboczne dla środowiska,</w:t>
      </w:r>
    </w:p>
    <w:p w:rsidR="00E11BCA" w:rsidRPr="00E11BCA" w:rsidRDefault="00E11BCA" w:rsidP="0034262B">
      <w:pPr>
        <w:pStyle w:val="W3"/>
        <w:numPr>
          <w:ilvl w:val="0"/>
          <w:numId w:val="23"/>
        </w:numPr>
        <w:tabs>
          <w:tab w:val="clear" w:pos="360"/>
        </w:tabs>
        <w:spacing w:after="0"/>
        <w:ind w:left="851" w:hanging="284"/>
        <w:textAlignment w:val="auto"/>
        <w:rPr>
          <w:rFonts w:cs="Arial"/>
          <w:sz w:val="20"/>
        </w:rPr>
      </w:pPr>
      <w:r w:rsidRPr="00E11BCA">
        <w:rPr>
          <w:rFonts w:cs="Arial"/>
          <w:sz w:val="20"/>
        </w:rPr>
        <w:t>zmiany skutków</w:t>
      </w:r>
      <w:r>
        <w:rPr>
          <w:rFonts w:cs="Arial"/>
          <w:sz w:val="20"/>
        </w:rPr>
        <w:t xml:space="preserve"> między komponentami środowiska.</w:t>
      </w:r>
    </w:p>
    <w:p w:rsidR="00E11BCA" w:rsidRPr="00E11BCA" w:rsidRDefault="00E11BCA" w:rsidP="0034262B">
      <w:pPr>
        <w:pStyle w:val="N2"/>
        <w:numPr>
          <w:ilvl w:val="0"/>
          <w:numId w:val="24"/>
        </w:numPr>
        <w:spacing w:after="0"/>
        <w:textAlignment w:val="auto"/>
        <w:rPr>
          <w:rFonts w:cs="Arial"/>
          <w:sz w:val="20"/>
        </w:rPr>
      </w:pPr>
      <w:r w:rsidRPr="00E11BCA">
        <w:rPr>
          <w:rFonts w:cs="Arial"/>
          <w:sz w:val="20"/>
        </w:rPr>
        <w:t>Ocena techniki w wymiarze wykonalności technicznej. Kryteria wyboru:</w:t>
      </w:r>
    </w:p>
    <w:p w:rsidR="00E11BCA" w:rsidRPr="00E11BCA" w:rsidRDefault="00E11BCA" w:rsidP="0034262B">
      <w:pPr>
        <w:pStyle w:val="W3"/>
        <w:numPr>
          <w:ilvl w:val="0"/>
          <w:numId w:val="23"/>
        </w:numPr>
        <w:tabs>
          <w:tab w:val="clear" w:pos="360"/>
        </w:tabs>
        <w:spacing w:after="0"/>
        <w:ind w:left="851" w:hanging="284"/>
        <w:textAlignment w:val="auto"/>
        <w:rPr>
          <w:rFonts w:cs="Arial"/>
          <w:sz w:val="20"/>
        </w:rPr>
      </w:pPr>
      <w:r w:rsidRPr="00E11BCA">
        <w:rPr>
          <w:rFonts w:cs="Arial"/>
          <w:sz w:val="20"/>
        </w:rPr>
        <w:t>uwarunkowania i możliwości techniczne oraz organizacyjne,</w:t>
      </w:r>
    </w:p>
    <w:p w:rsidR="00E11BCA" w:rsidRPr="00E11BCA" w:rsidRDefault="00E11BCA" w:rsidP="0034262B">
      <w:pPr>
        <w:pStyle w:val="W3"/>
        <w:numPr>
          <w:ilvl w:val="0"/>
          <w:numId w:val="23"/>
        </w:numPr>
        <w:tabs>
          <w:tab w:val="clear" w:pos="360"/>
        </w:tabs>
        <w:spacing w:after="0"/>
        <w:ind w:left="851" w:hanging="284"/>
        <w:textAlignment w:val="auto"/>
        <w:rPr>
          <w:rFonts w:cs="Arial"/>
          <w:sz w:val="20"/>
        </w:rPr>
      </w:pPr>
      <w:r w:rsidRPr="00E11BCA">
        <w:rPr>
          <w:rFonts w:cs="Arial"/>
          <w:sz w:val="20"/>
        </w:rPr>
        <w:t>wpływ na jakość produktu, dostępność produkcji, BHP, rynek i zachowania konsumenta,</w:t>
      </w:r>
    </w:p>
    <w:p w:rsidR="00E11BCA" w:rsidRPr="00E11BCA" w:rsidRDefault="00E11BCA" w:rsidP="0034262B">
      <w:pPr>
        <w:pStyle w:val="W3"/>
        <w:numPr>
          <w:ilvl w:val="0"/>
          <w:numId w:val="23"/>
        </w:numPr>
        <w:tabs>
          <w:tab w:val="clear" w:pos="360"/>
        </w:tabs>
        <w:spacing w:after="0"/>
        <w:ind w:left="851" w:hanging="284"/>
        <w:textAlignment w:val="auto"/>
        <w:rPr>
          <w:rFonts w:cs="Arial"/>
          <w:sz w:val="20"/>
        </w:rPr>
      </w:pPr>
      <w:r w:rsidRPr="00E11BCA">
        <w:rPr>
          <w:rFonts w:cs="Arial"/>
          <w:sz w:val="20"/>
        </w:rPr>
        <w:t>ocena korzyści – modernizacja kontra nowa instalacja,</w:t>
      </w:r>
    </w:p>
    <w:p w:rsidR="00E11BCA" w:rsidRPr="00E11BCA" w:rsidRDefault="00E11BCA" w:rsidP="0034262B">
      <w:pPr>
        <w:pStyle w:val="N2"/>
        <w:numPr>
          <w:ilvl w:val="0"/>
          <w:numId w:val="24"/>
        </w:numPr>
        <w:spacing w:after="0"/>
        <w:textAlignment w:val="auto"/>
        <w:rPr>
          <w:rFonts w:cs="Arial"/>
          <w:sz w:val="20"/>
        </w:rPr>
      </w:pPr>
      <w:r w:rsidRPr="00E11BCA">
        <w:rPr>
          <w:rFonts w:cs="Arial"/>
          <w:sz w:val="20"/>
        </w:rPr>
        <w:t>Ocena techniki pod względem skutków finansowych. Kryteria wyboru:</w:t>
      </w:r>
    </w:p>
    <w:p w:rsidR="00E11BCA" w:rsidRPr="00E11BCA" w:rsidRDefault="00E11BCA" w:rsidP="0034262B">
      <w:pPr>
        <w:pStyle w:val="W3"/>
        <w:numPr>
          <w:ilvl w:val="0"/>
          <w:numId w:val="23"/>
        </w:numPr>
        <w:tabs>
          <w:tab w:val="clear" w:pos="360"/>
        </w:tabs>
        <w:spacing w:after="0"/>
        <w:ind w:left="851" w:hanging="284"/>
        <w:textAlignment w:val="auto"/>
        <w:rPr>
          <w:rFonts w:cs="Arial"/>
          <w:sz w:val="20"/>
        </w:rPr>
      </w:pPr>
      <w:r w:rsidRPr="00E11BCA">
        <w:rPr>
          <w:rFonts w:cs="Arial"/>
          <w:sz w:val="20"/>
        </w:rPr>
        <w:t>wskaźniki rentowności inwestycji i oszczędności,</w:t>
      </w:r>
    </w:p>
    <w:p w:rsidR="00E11BCA" w:rsidRPr="00E11BCA" w:rsidRDefault="00E11BCA" w:rsidP="0034262B">
      <w:pPr>
        <w:pStyle w:val="W3"/>
        <w:numPr>
          <w:ilvl w:val="0"/>
          <w:numId w:val="23"/>
        </w:numPr>
        <w:tabs>
          <w:tab w:val="clear" w:pos="360"/>
        </w:tabs>
        <w:spacing w:after="0"/>
        <w:ind w:left="851" w:hanging="284"/>
        <w:textAlignment w:val="auto"/>
        <w:rPr>
          <w:rFonts w:cs="Arial"/>
          <w:sz w:val="20"/>
        </w:rPr>
      </w:pPr>
      <w:r w:rsidRPr="00E11BCA">
        <w:rPr>
          <w:rFonts w:cs="Arial"/>
          <w:sz w:val="20"/>
        </w:rPr>
        <w:t>ekonomiczny efekt skali (wyższa rentowność inwestycji dla większych zakładów),</w:t>
      </w:r>
    </w:p>
    <w:p w:rsidR="00E11BCA" w:rsidRPr="00E11BCA" w:rsidRDefault="00E11BCA" w:rsidP="0034262B">
      <w:pPr>
        <w:pStyle w:val="W3"/>
        <w:numPr>
          <w:ilvl w:val="0"/>
          <w:numId w:val="23"/>
        </w:numPr>
        <w:tabs>
          <w:tab w:val="clear" w:pos="360"/>
        </w:tabs>
        <w:spacing w:after="0"/>
        <w:ind w:left="851" w:hanging="284"/>
        <w:textAlignment w:val="auto"/>
        <w:rPr>
          <w:rFonts w:cs="Arial"/>
          <w:sz w:val="20"/>
        </w:rPr>
      </w:pPr>
      <w:r w:rsidRPr="00E11BCA">
        <w:rPr>
          <w:rFonts w:cs="Arial"/>
          <w:sz w:val="20"/>
        </w:rPr>
        <w:t>wrażliwość kosztowa przy zmiennych warunkach i ryzykach.</w:t>
      </w:r>
    </w:p>
    <w:p w:rsidR="00E11BCA" w:rsidRPr="00E11BCA" w:rsidRDefault="00E11BCA" w:rsidP="00E11BCA">
      <w:pPr>
        <w:pStyle w:val="P1Wcity"/>
        <w:spacing w:after="0"/>
        <w:ind w:firstLine="567"/>
        <w:rPr>
          <w:rFonts w:cs="Arial"/>
          <w:sz w:val="20"/>
        </w:rPr>
      </w:pPr>
      <w:r w:rsidRPr="00E11BCA">
        <w:rPr>
          <w:rFonts w:cs="Arial"/>
          <w:sz w:val="20"/>
        </w:rPr>
        <w:t>Przy wyborze i ocenie możliwości zastosowania najlepszej dostępnej techniki bierze się ponadto pod uwagę, że zanieczyszczenie wszystkich elementów środowiska: powietrza, wody, powierzchni ziemi, musi być minimalizowane w sposób uwzględniający, że środowisko nie jest zbiorem osobnych elementów, ale całością. Stąd ograniczenie oddziaływania w zakresie jednego komponentu środowiska nie powinno przenosić się na nadmierne obciążenie pozostałych.</w:t>
      </w:r>
    </w:p>
    <w:p w:rsidR="00E11BCA" w:rsidRPr="00E11BCA" w:rsidRDefault="00E11BCA" w:rsidP="00E11BCA">
      <w:pPr>
        <w:pStyle w:val="P1Wcity"/>
        <w:spacing w:after="0"/>
        <w:rPr>
          <w:rFonts w:cs="Arial"/>
          <w:sz w:val="20"/>
        </w:rPr>
      </w:pPr>
    </w:p>
    <w:p w:rsidR="00E11BCA" w:rsidRPr="00E11BCA" w:rsidRDefault="00E11BCA" w:rsidP="00E11BCA">
      <w:pPr>
        <w:pStyle w:val="P1Wcity"/>
        <w:spacing w:after="0"/>
        <w:ind w:firstLine="567"/>
        <w:rPr>
          <w:rFonts w:cs="Arial"/>
          <w:sz w:val="20"/>
        </w:rPr>
      </w:pPr>
      <w:r w:rsidRPr="00E11BCA">
        <w:rPr>
          <w:rFonts w:cs="Arial"/>
          <w:sz w:val="20"/>
        </w:rPr>
        <w:t>Analizę zgodności z BAT dokonano wykorzystując następujące dokumenty referencyjne:</w:t>
      </w:r>
    </w:p>
    <w:p w:rsidR="00E11BCA" w:rsidRDefault="00E11BCA" w:rsidP="0034262B">
      <w:pPr>
        <w:pStyle w:val="N2"/>
        <w:numPr>
          <w:ilvl w:val="0"/>
          <w:numId w:val="26"/>
        </w:numPr>
        <w:spacing w:after="0"/>
        <w:textAlignment w:val="auto"/>
        <w:rPr>
          <w:rFonts w:cs="Arial"/>
          <w:sz w:val="20"/>
          <w:lang w:val="en-US"/>
        </w:rPr>
      </w:pPr>
      <w:r w:rsidRPr="00E11BCA">
        <w:rPr>
          <w:rFonts w:cs="Arial"/>
          <w:sz w:val="20"/>
          <w:lang w:val="en-US"/>
        </w:rPr>
        <w:t>European Commission, Integrated Pollution Prevention and Control: “Reference Document on Best Available Techniques on Surface Treatment Using Organic Solvents”; August 2007 r.</w:t>
      </w:r>
    </w:p>
    <w:p w:rsidR="00E11BCA" w:rsidRDefault="00E11BCA" w:rsidP="0034262B">
      <w:pPr>
        <w:pStyle w:val="N2"/>
        <w:numPr>
          <w:ilvl w:val="0"/>
          <w:numId w:val="26"/>
        </w:numPr>
        <w:spacing w:after="0"/>
        <w:textAlignment w:val="auto"/>
        <w:rPr>
          <w:rFonts w:cs="Arial"/>
          <w:sz w:val="20"/>
          <w:lang w:val="en-US"/>
        </w:rPr>
      </w:pPr>
      <w:r w:rsidRPr="00E11BCA">
        <w:rPr>
          <w:rFonts w:cs="Arial"/>
          <w:sz w:val="20"/>
          <w:lang w:val="en-US"/>
        </w:rPr>
        <w:t>European Commission, Integrated Pollution Prevention and Control: „Reference Document on the General Principles of Monitoring”, 2003 r.</w:t>
      </w:r>
    </w:p>
    <w:p w:rsidR="00E11BCA" w:rsidRPr="00E11BCA" w:rsidRDefault="00E11BCA" w:rsidP="0034262B">
      <w:pPr>
        <w:pStyle w:val="N2"/>
        <w:numPr>
          <w:ilvl w:val="0"/>
          <w:numId w:val="26"/>
        </w:numPr>
        <w:spacing w:after="0"/>
        <w:textAlignment w:val="auto"/>
        <w:rPr>
          <w:rFonts w:cs="Arial"/>
          <w:sz w:val="20"/>
          <w:lang w:val="en-US"/>
        </w:rPr>
      </w:pPr>
      <w:r w:rsidRPr="00E11BCA">
        <w:rPr>
          <w:rFonts w:cs="Arial"/>
          <w:sz w:val="20"/>
          <w:lang w:val="en-US"/>
        </w:rPr>
        <w:t>European Commission, Integrated Pollution Prevention and Control: „Reference Document on Best Available Techniques on Emissions from Storage”, 2006 r.</w:t>
      </w:r>
    </w:p>
    <w:p w:rsidR="00E11BCA" w:rsidRPr="00E11BCA" w:rsidRDefault="00E11BCA" w:rsidP="00E11BCA">
      <w:pPr>
        <w:pStyle w:val="P1Wcity"/>
        <w:spacing w:after="0"/>
        <w:ind w:firstLine="567"/>
        <w:rPr>
          <w:rFonts w:cs="Arial"/>
          <w:sz w:val="20"/>
        </w:rPr>
      </w:pPr>
      <w:r w:rsidRPr="00E11BCA">
        <w:rPr>
          <w:rFonts w:cs="Arial"/>
          <w:sz w:val="20"/>
        </w:rPr>
        <w:t>Dla procesów technologicznych prowadzonych w instalacji typu IPPC w zakładzie do dnia sporządzenia opracowania nie wydano konkluzji BAT.</w:t>
      </w:r>
    </w:p>
    <w:p w:rsidR="00E11BCA" w:rsidRPr="00E11BCA" w:rsidRDefault="00E11BCA" w:rsidP="00E11BCA">
      <w:pPr>
        <w:pStyle w:val="P1Wcity"/>
        <w:spacing w:after="0"/>
        <w:rPr>
          <w:rFonts w:cs="Arial"/>
          <w:sz w:val="20"/>
        </w:rPr>
      </w:pPr>
    </w:p>
    <w:p w:rsidR="00E11BCA" w:rsidRPr="00E11BCA" w:rsidRDefault="00E11BCA" w:rsidP="00E11BCA">
      <w:pPr>
        <w:pStyle w:val="P1Wcity"/>
        <w:spacing w:after="0"/>
        <w:ind w:firstLine="567"/>
        <w:rPr>
          <w:rFonts w:cs="Arial"/>
          <w:sz w:val="20"/>
        </w:rPr>
      </w:pPr>
      <w:r w:rsidRPr="00E11BCA">
        <w:rPr>
          <w:rFonts w:cs="Arial"/>
          <w:sz w:val="20"/>
        </w:rPr>
        <w:t>Przedstawiony poniżej opis spełnienia wymagań BAT jest jednocześnie opisem sposobów zapobiegania i/lub ograniczania oddziaływania na środowisko oraz opisem sposobów osiągania wysokiego poziomu ochrony środowiska jako całości.</w:t>
      </w:r>
    </w:p>
    <w:p w:rsidR="00E11BCA" w:rsidRPr="00E11BCA" w:rsidRDefault="00705EE0" w:rsidP="00E11BCA">
      <w:pPr>
        <w:pStyle w:val="Nagwek3"/>
        <w:numPr>
          <w:ilvl w:val="2"/>
          <w:numId w:val="0"/>
        </w:numPr>
        <w:tabs>
          <w:tab w:val="num" w:pos="284"/>
        </w:tabs>
        <w:spacing w:after="0"/>
        <w:ind w:firstLine="282"/>
        <w:jc w:val="both"/>
        <w:textAlignment w:val="auto"/>
        <w:rPr>
          <w:rFonts w:cs="Arial"/>
          <w:sz w:val="20"/>
        </w:rPr>
      </w:pPr>
      <w:bookmarkStart w:id="452" w:name="_Toc478628294"/>
      <w:bookmarkStart w:id="453" w:name="_Toc477897780"/>
      <w:bookmarkStart w:id="454" w:name="_Toc410069960"/>
      <w:r>
        <w:rPr>
          <w:rFonts w:cs="Arial"/>
          <w:b w:val="0"/>
          <w:sz w:val="20"/>
        </w:rPr>
        <w:t>Najlepsze dostępne techniki</w:t>
      </w:r>
      <w:r w:rsidR="00E11BCA" w:rsidRPr="00E11BCA">
        <w:rPr>
          <w:rFonts w:cs="Arial"/>
          <w:b w:val="0"/>
          <w:sz w:val="20"/>
        </w:rPr>
        <w:t>, sposoby zapobiegania i/lub ograniczania o</w:t>
      </w:r>
      <w:r w:rsidR="00E11BCA">
        <w:rPr>
          <w:rFonts w:cs="Arial"/>
          <w:b w:val="0"/>
          <w:sz w:val="20"/>
        </w:rPr>
        <w:t xml:space="preserve">ddziaływania na środowisko oraz </w:t>
      </w:r>
      <w:r w:rsidR="00E11BCA" w:rsidRPr="00E11BCA">
        <w:rPr>
          <w:rFonts w:cs="Arial"/>
          <w:b w:val="0"/>
          <w:sz w:val="20"/>
        </w:rPr>
        <w:t>opis sposobów osiągania wysokiego poziomu ochrony środowiska jako całości</w:t>
      </w:r>
      <w:bookmarkEnd w:id="452"/>
      <w:bookmarkEnd w:id="453"/>
      <w:bookmarkEnd w:id="454"/>
      <w:r>
        <w:rPr>
          <w:rFonts w:cs="Arial"/>
          <w:b w:val="0"/>
          <w:sz w:val="20"/>
        </w:rPr>
        <w:t>.</w:t>
      </w:r>
    </w:p>
    <w:p w:rsidR="00E11BCA" w:rsidRPr="00E11BCA" w:rsidRDefault="00E11BCA" w:rsidP="00E11BCA">
      <w:pPr>
        <w:pStyle w:val="P1Wcity"/>
        <w:spacing w:after="0"/>
        <w:rPr>
          <w:rFonts w:cs="Arial"/>
          <w:sz w:val="20"/>
        </w:rPr>
      </w:pPr>
    </w:p>
    <w:p w:rsidR="00E11BCA" w:rsidRPr="00E11BCA" w:rsidRDefault="00E11BCA" w:rsidP="00E11BCA">
      <w:pPr>
        <w:pStyle w:val="P1Wcity"/>
        <w:tabs>
          <w:tab w:val="left" w:pos="7110"/>
        </w:tabs>
        <w:spacing w:after="0"/>
        <w:ind w:firstLine="0"/>
        <w:rPr>
          <w:rFonts w:cs="Arial"/>
          <w:b/>
          <w:sz w:val="20"/>
        </w:rPr>
      </w:pPr>
      <w:r w:rsidRPr="00E11BCA">
        <w:rPr>
          <w:rFonts w:cs="Arial"/>
          <w:b/>
          <w:sz w:val="20"/>
        </w:rPr>
        <w:t>Na terenie przedsięwzięcia nie będzie eksploatowana instalacja.</w:t>
      </w:r>
      <w:r w:rsidRPr="00E11BCA">
        <w:rPr>
          <w:rFonts w:cs="Arial"/>
          <w:b/>
          <w:sz w:val="20"/>
        </w:rPr>
        <w:tab/>
      </w:r>
    </w:p>
    <w:p w:rsidR="00E11BCA" w:rsidRPr="00E11BCA" w:rsidRDefault="00E11BCA" w:rsidP="00E11BCA">
      <w:pPr>
        <w:pStyle w:val="P1Wcity"/>
        <w:tabs>
          <w:tab w:val="left" w:pos="7110"/>
        </w:tabs>
        <w:spacing w:after="0"/>
        <w:ind w:firstLine="0"/>
        <w:rPr>
          <w:rFonts w:cs="Arial"/>
          <w:sz w:val="20"/>
        </w:rPr>
      </w:pPr>
      <w:r w:rsidRPr="00E11BCA">
        <w:rPr>
          <w:rFonts w:cs="Arial"/>
          <w:sz w:val="20"/>
        </w:rPr>
        <w:t>Tym samym zastosowano odniesienia ogólne.</w:t>
      </w:r>
    </w:p>
    <w:p w:rsidR="00E11BCA" w:rsidRPr="00E11BCA" w:rsidRDefault="00E11BCA" w:rsidP="00E11BCA">
      <w:pPr>
        <w:pStyle w:val="P1Wcity"/>
        <w:spacing w:after="0"/>
        <w:rPr>
          <w:rFonts w:cs="Arial"/>
          <w:color w:val="0033CC"/>
          <w:sz w:val="20"/>
        </w:rPr>
      </w:pPr>
    </w:p>
    <w:p w:rsidR="00E11BCA" w:rsidRPr="00E11BCA" w:rsidRDefault="00E11BCA" w:rsidP="00E11BCA">
      <w:pPr>
        <w:pStyle w:val="Legenda"/>
        <w:spacing w:after="0"/>
        <w:jc w:val="both"/>
        <w:rPr>
          <w:rFonts w:cs="Arial"/>
        </w:rPr>
      </w:pPr>
      <w:bookmarkStart w:id="455" w:name="_Toc478628384"/>
      <w:bookmarkStart w:id="456" w:name="_Toc449686495"/>
      <w:bookmarkStart w:id="457" w:name="_Toc410070039"/>
      <w:r>
        <w:rPr>
          <w:rFonts w:cs="Arial"/>
        </w:rPr>
        <w:lastRenderedPageBreak/>
        <w:t>Tabela</w:t>
      </w:r>
      <w:r w:rsidRPr="00E11BCA">
        <w:rPr>
          <w:rFonts w:cs="Arial"/>
        </w:rPr>
        <w:t>:</w:t>
      </w:r>
      <w:r w:rsidRPr="00E11BCA">
        <w:rPr>
          <w:rFonts w:cs="Arial"/>
        </w:rPr>
        <w:tab/>
        <w:t>Wymagania BAT w zakresie gospodarki surowcami oraz czyszczenia</w:t>
      </w:r>
      <w:bookmarkEnd w:id="455"/>
      <w:bookmarkEnd w:id="456"/>
      <w:bookmarkEnd w:id="45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4"/>
        <w:gridCol w:w="4394"/>
        <w:gridCol w:w="5134"/>
      </w:tblGrid>
      <w:tr w:rsidR="00E11BCA" w:rsidRPr="00E11BCA" w:rsidTr="00705EE0">
        <w:trPr>
          <w:trHeight w:val="248"/>
          <w:tblHeader/>
        </w:trPr>
        <w:tc>
          <w:tcPr>
            <w:tcW w:w="534" w:type="dxa"/>
            <w:vMerge w:val="restart"/>
            <w:hideMark/>
          </w:tcPr>
          <w:p w:rsidR="00E11BCA" w:rsidRPr="00E11BCA" w:rsidRDefault="00E11BCA" w:rsidP="00E11BCA">
            <w:pPr>
              <w:pStyle w:val="Nagwek6"/>
              <w:keepLines/>
              <w:numPr>
                <w:ilvl w:val="5"/>
                <w:numId w:val="0"/>
              </w:numPr>
              <w:spacing w:before="20" w:after="0" w:line="276" w:lineRule="auto"/>
              <w:jc w:val="both"/>
              <w:textAlignment w:val="auto"/>
              <w:rPr>
                <w:rFonts w:cs="Arial"/>
                <w:bCs/>
                <w:sz w:val="20"/>
                <w:lang w:eastAsia="en-US"/>
              </w:rPr>
            </w:pPr>
            <w:r w:rsidRPr="00E11BCA">
              <w:rPr>
                <w:rFonts w:cs="Arial"/>
                <w:b w:val="0"/>
                <w:bCs/>
                <w:sz w:val="20"/>
                <w:lang w:eastAsia="en-US"/>
              </w:rPr>
              <w:t>Lp.</w:t>
            </w:r>
          </w:p>
        </w:tc>
        <w:tc>
          <w:tcPr>
            <w:tcW w:w="4394" w:type="dxa"/>
            <w:vMerge w:val="restart"/>
            <w:hideMark/>
          </w:tcPr>
          <w:p w:rsidR="00E11BCA" w:rsidRPr="00E11BCA" w:rsidRDefault="00E11BCA" w:rsidP="00E11BCA">
            <w:pPr>
              <w:pStyle w:val="Nagwek6"/>
              <w:keepLines/>
              <w:numPr>
                <w:ilvl w:val="5"/>
                <w:numId w:val="0"/>
              </w:numPr>
              <w:spacing w:before="20" w:after="0" w:line="276" w:lineRule="auto"/>
              <w:jc w:val="both"/>
              <w:textAlignment w:val="auto"/>
              <w:rPr>
                <w:rFonts w:cs="Arial"/>
                <w:bCs/>
                <w:sz w:val="20"/>
                <w:lang w:eastAsia="en-US"/>
              </w:rPr>
            </w:pPr>
            <w:r w:rsidRPr="00E11BCA">
              <w:rPr>
                <w:rFonts w:cs="Arial"/>
                <w:b w:val="0"/>
                <w:bCs/>
                <w:sz w:val="20"/>
                <w:lang w:eastAsia="en-US"/>
              </w:rPr>
              <w:t>Wytyczne BAT</w:t>
            </w:r>
          </w:p>
        </w:tc>
        <w:tc>
          <w:tcPr>
            <w:tcW w:w="5134" w:type="dxa"/>
            <w:hideMark/>
          </w:tcPr>
          <w:p w:rsidR="00E11BCA" w:rsidRPr="00E11BCA" w:rsidRDefault="00E11BCA" w:rsidP="00E11BCA">
            <w:pPr>
              <w:pStyle w:val="Nagwek6"/>
              <w:keepLines/>
              <w:numPr>
                <w:ilvl w:val="5"/>
                <w:numId w:val="0"/>
              </w:numPr>
              <w:spacing w:before="20" w:after="0" w:line="276" w:lineRule="auto"/>
              <w:jc w:val="both"/>
              <w:textAlignment w:val="auto"/>
              <w:rPr>
                <w:rFonts w:cs="Arial"/>
                <w:bCs/>
                <w:sz w:val="20"/>
                <w:lang w:eastAsia="en-US"/>
              </w:rPr>
            </w:pPr>
            <w:r w:rsidRPr="00E11BCA">
              <w:rPr>
                <w:rFonts w:cs="Arial"/>
                <w:b w:val="0"/>
                <w:bCs/>
                <w:sz w:val="20"/>
                <w:lang w:eastAsia="en-US"/>
              </w:rPr>
              <w:t>Efekt dla środowiska</w:t>
            </w:r>
          </w:p>
        </w:tc>
      </w:tr>
      <w:tr w:rsidR="00705EE0" w:rsidRPr="00E11BCA" w:rsidTr="00705EE0">
        <w:trPr>
          <w:trHeight w:val="239"/>
          <w:tblHeader/>
        </w:trPr>
        <w:tc>
          <w:tcPr>
            <w:tcW w:w="534" w:type="dxa"/>
            <w:vMerge/>
            <w:vAlign w:val="center"/>
            <w:hideMark/>
          </w:tcPr>
          <w:p w:rsidR="00705EE0" w:rsidRPr="00E11BCA" w:rsidRDefault="00705EE0" w:rsidP="00705EE0">
            <w:pPr>
              <w:overflowPunct/>
              <w:autoSpaceDE/>
              <w:autoSpaceDN/>
              <w:adjustRightInd/>
              <w:rPr>
                <w:rFonts w:cs="Arial"/>
                <w:b/>
                <w:bCs/>
                <w:sz w:val="20"/>
                <w:lang w:eastAsia="en-US"/>
              </w:rPr>
            </w:pPr>
          </w:p>
        </w:tc>
        <w:tc>
          <w:tcPr>
            <w:tcW w:w="4394" w:type="dxa"/>
            <w:vMerge/>
            <w:vAlign w:val="center"/>
            <w:hideMark/>
          </w:tcPr>
          <w:p w:rsidR="00705EE0" w:rsidRPr="00E11BCA" w:rsidRDefault="00705EE0" w:rsidP="00705EE0">
            <w:pPr>
              <w:overflowPunct/>
              <w:autoSpaceDE/>
              <w:autoSpaceDN/>
              <w:adjustRightInd/>
              <w:rPr>
                <w:rFonts w:cs="Arial"/>
                <w:b/>
                <w:bCs/>
                <w:sz w:val="20"/>
                <w:lang w:eastAsia="en-US"/>
              </w:rPr>
            </w:pPr>
          </w:p>
        </w:tc>
        <w:tc>
          <w:tcPr>
            <w:tcW w:w="5134" w:type="dxa"/>
            <w:hideMark/>
          </w:tcPr>
          <w:p w:rsidR="00705EE0" w:rsidRPr="00E11BCA" w:rsidRDefault="00705EE0" w:rsidP="00705EE0">
            <w:pPr>
              <w:pStyle w:val="Nagwek6"/>
              <w:keepLines/>
              <w:numPr>
                <w:ilvl w:val="5"/>
                <w:numId w:val="0"/>
              </w:numPr>
              <w:spacing w:before="0" w:after="0" w:line="276" w:lineRule="auto"/>
              <w:jc w:val="both"/>
              <w:textAlignment w:val="auto"/>
              <w:rPr>
                <w:rFonts w:cs="Arial"/>
                <w:bCs/>
                <w:sz w:val="20"/>
                <w:lang w:eastAsia="en-US"/>
              </w:rPr>
            </w:pPr>
            <w:r w:rsidRPr="00E11BCA">
              <w:rPr>
                <w:rFonts w:cs="Arial"/>
                <w:b w:val="0"/>
                <w:bCs/>
                <w:sz w:val="20"/>
                <w:lang w:eastAsia="en-US"/>
              </w:rPr>
              <w:t>Techniki stosowane w zakładzie</w:t>
            </w:r>
          </w:p>
        </w:tc>
      </w:tr>
      <w:tr w:rsidR="00E11BCA" w:rsidRPr="00E11BCA" w:rsidTr="00705EE0">
        <w:tc>
          <w:tcPr>
            <w:tcW w:w="534" w:type="dxa"/>
            <w:vMerge w:val="restart"/>
            <w:hideMark/>
          </w:tcPr>
          <w:p w:rsidR="00E11BCA" w:rsidRPr="00E11BCA" w:rsidRDefault="00E11BCA" w:rsidP="00705EE0">
            <w:pPr>
              <w:pStyle w:val="Nagwek6"/>
              <w:keepLines/>
              <w:numPr>
                <w:ilvl w:val="5"/>
                <w:numId w:val="0"/>
              </w:numPr>
              <w:spacing w:before="0" w:after="0" w:line="276" w:lineRule="auto"/>
              <w:jc w:val="both"/>
              <w:textAlignment w:val="auto"/>
              <w:rPr>
                <w:rFonts w:cs="Arial"/>
                <w:sz w:val="20"/>
                <w:lang w:eastAsia="en-US"/>
              </w:rPr>
            </w:pPr>
            <w:r w:rsidRPr="00E11BCA">
              <w:rPr>
                <w:rFonts w:cs="Arial"/>
                <w:sz w:val="20"/>
                <w:lang w:eastAsia="en-US"/>
              </w:rPr>
              <w:t>1.</w:t>
            </w:r>
          </w:p>
        </w:tc>
        <w:tc>
          <w:tcPr>
            <w:tcW w:w="4394" w:type="dxa"/>
            <w:vMerge w:val="restart"/>
          </w:tcPr>
          <w:p w:rsidR="00E11BCA" w:rsidRPr="00E11BCA" w:rsidRDefault="00E11BCA" w:rsidP="00E11BCA">
            <w:pPr>
              <w:pStyle w:val="Nagwek6"/>
              <w:keepLines/>
              <w:numPr>
                <w:ilvl w:val="5"/>
                <w:numId w:val="0"/>
              </w:numPr>
              <w:spacing w:before="20" w:after="0" w:line="276" w:lineRule="auto"/>
              <w:jc w:val="both"/>
              <w:textAlignment w:val="auto"/>
              <w:rPr>
                <w:rFonts w:eastAsia="SimSun" w:cs="Arial"/>
                <w:bCs/>
                <w:sz w:val="20"/>
                <w:lang w:eastAsia="zh-CN"/>
              </w:rPr>
            </w:pPr>
            <w:r w:rsidRPr="00E11BCA">
              <w:rPr>
                <w:rFonts w:eastAsia="SimSun" w:cs="Arial"/>
                <w:b w:val="0"/>
                <w:bCs/>
                <w:sz w:val="20"/>
                <w:lang w:eastAsia="zh-CN"/>
              </w:rPr>
              <w:t>Minimalizacja zużycia surowców</w:t>
            </w:r>
          </w:p>
          <w:p w:rsidR="00E11BCA" w:rsidRDefault="00E11BCA">
            <w:pPr>
              <w:spacing w:line="276" w:lineRule="auto"/>
              <w:jc w:val="both"/>
              <w:rPr>
                <w:rFonts w:cs="Arial"/>
                <w:sz w:val="20"/>
                <w:lang w:eastAsia="en-US"/>
              </w:rPr>
            </w:pPr>
            <w:r w:rsidRPr="00E11BCA">
              <w:rPr>
                <w:rFonts w:cs="Arial"/>
                <w:sz w:val="20"/>
                <w:lang w:eastAsia="en-US"/>
              </w:rPr>
              <w:t>BAT to ograniczenie zużycia surowców poprzez zastosowanie jednej z opisanych technik lub ich połączenia:</w:t>
            </w:r>
          </w:p>
          <w:p w:rsidR="00E11BCA" w:rsidRPr="00705EE0" w:rsidRDefault="00E11BCA" w:rsidP="0034262B">
            <w:pPr>
              <w:pStyle w:val="Akapitzlist"/>
              <w:numPr>
                <w:ilvl w:val="0"/>
                <w:numId w:val="28"/>
              </w:numPr>
              <w:spacing w:line="276" w:lineRule="auto"/>
              <w:rPr>
                <w:rFonts w:ascii="Arial" w:hAnsi="Arial" w:cs="Arial"/>
                <w:sz w:val="20"/>
                <w:lang w:eastAsia="en-US"/>
              </w:rPr>
            </w:pPr>
            <w:r w:rsidRPr="00705EE0">
              <w:rPr>
                <w:rFonts w:ascii="Arial" w:hAnsi="Arial" w:cs="Arial"/>
                <w:sz w:val="20"/>
                <w:lang w:eastAsia="en-US"/>
              </w:rPr>
              <w:t>zamawianie surowców na „dokładnie na czas”</w:t>
            </w:r>
          </w:p>
          <w:p w:rsidR="00E11BCA" w:rsidRPr="00705EE0" w:rsidRDefault="00E11BCA" w:rsidP="0034262B">
            <w:pPr>
              <w:pStyle w:val="Akapitzlist"/>
              <w:numPr>
                <w:ilvl w:val="0"/>
                <w:numId w:val="28"/>
              </w:numPr>
              <w:spacing w:line="276" w:lineRule="auto"/>
              <w:rPr>
                <w:rFonts w:ascii="Arial" w:hAnsi="Arial" w:cs="Arial"/>
                <w:sz w:val="20"/>
                <w:lang w:eastAsia="en-US"/>
              </w:rPr>
            </w:pPr>
            <w:r w:rsidRPr="00705EE0">
              <w:rPr>
                <w:rFonts w:ascii="Arial" w:hAnsi="Arial" w:cs="Arial"/>
                <w:sz w:val="20"/>
                <w:lang w:eastAsia="en-US"/>
              </w:rPr>
              <w:t>zamawianie surowców w ilości przeznaczonej do zamówionej produkcji</w:t>
            </w:r>
          </w:p>
          <w:p w:rsidR="00E11BCA" w:rsidRPr="00E11BCA" w:rsidRDefault="00E11BCA">
            <w:pPr>
              <w:spacing w:line="276" w:lineRule="auto"/>
              <w:jc w:val="both"/>
              <w:rPr>
                <w:rFonts w:cs="Arial"/>
                <w:sz w:val="20"/>
                <w:lang w:eastAsia="en-US"/>
              </w:rPr>
            </w:pPr>
          </w:p>
        </w:tc>
        <w:tc>
          <w:tcPr>
            <w:tcW w:w="5134" w:type="dxa"/>
            <w:hideMark/>
          </w:tcPr>
          <w:p w:rsidR="00E11BCA" w:rsidRPr="00E11BCA" w:rsidRDefault="00E11BCA" w:rsidP="00E11BCA">
            <w:pPr>
              <w:pStyle w:val="Nagwek6"/>
              <w:keepLines/>
              <w:numPr>
                <w:ilvl w:val="5"/>
                <w:numId w:val="0"/>
              </w:numPr>
              <w:spacing w:before="20" w:after="0" w:line="276" w:lineRule="auto"/>
              <w:jc w:val="both"/>
              <w:textAlignment w:val="auto"/>
              <w:rPr>
                <w:rFonts w:cs="Arial"/>
                <w:sz w:val="20"/>
                <w:lang w:eastAsia="en-US"/>
              </w:rPr>
            </w:pPr>
            <w:r w:rsidRPr="00E11BCA">
              <w:rPr>
                <w:rFonts w:cs="Arial"/>
                <w:iCs/>
                <w:sz w:val="20"/>
                <w:lang w:eastAsia="en-US"/>
              </w:rPr>
              <w:t>Efekt dla środowiska:</w:t>
            </w:r>
          </w:p>
          <w:p w:rsidR="00E11BCA" w:rsidRPr="00E11BCA" w:rsidRDefault="00E11BCA">
            <w:pPr>
              <w:spacing w:line="276" w:lineRule="auto"/>
              <w:jc w:val="both"/>
              <w:rPr>
                <w:rFonts w:cs="Arial"/>
                <w:sz w:val="20"/>
                <w:lang w:eastAsia="en-US"/>
              </w:rPr>
            </w:pPr>
            <w:r w:rsidRPr="00E11BCA">
              <w:rPr>
                <w:rFonts w:cs="Arial"/>
                <w:sz w:val="20"/>
                <w:lang w:eastAsia="en-US"/>
              </w:rPr>
              <w:t xml:space="preserve">Zapobieganie magazynowaniu nadmiernej ilości materiałów budowlanych  oraz powstawaniu odpadów niewykorzystanych </w:t>
            </w:r>
            <w:r w:rsidR="00705EE0">
              <w:rPr>
                <w:rFonts w:cs="Arial"/>
                <w:sz w:val="20"/>
                <w:lang w:eastAsia="en-US"/>
              </w:rPr>
              <w:t xml:space="preserve">lub </w:t>
            </w:r>
            <w:r w:rsidRPr="00E11BCA">
              <w:rPr>
                <w:rFonts w:cs="Arial"/>
                <w:sz w:val="20"/>
                <w:lang w:eastAsia="en-US"/>
              </w:rPr>
              <w:t>przeterminowanych surowców.</w:t>
            </w:r>
          </w:p>
        </w:tc>
      </w:tr>
      <w:tr w:rsidR="00E11BCA" w:rsidRPr="00E11BCA" w:rsidTr="00705EE0">
        <w:trPr>
          <w:trHeight w:val="3893"/>
        </w:trPr>
        <w:tc>
          <w:tcPr>
            <w:tcW w:w="534" w:type="dxa"/>
            <w:vMerge/>
            <w:vAlign w:val="center"/>
            <w:hideMark/>
          </w:tcPr>
          <w:p w:rsidR="00E11BCA" w:rsidRPr="00E11BCA" w:rsidRDefault="00E11BCA">
            <w:pPr>
              <w:overflowPunct/>
              <w:autoSpaceDE/>
              <w:autoSpaceDN/>
              <w:adjustRightInd/>
              <w:rPr>
                <w:rFonts w:cs="Arial"/>
                <w:sz w:val="20"/>
                <w:lang w:eastAsia="en-US"/>
              </w:rPr>
            </w:pPr>
          </w:p>
        </w:tc>
        <w:tc>
          <w:tcPr>
            <w:tcW w:w="4394" w:type="dxa"/>
            <w:vMerge/>
            <w:vAlign w:val="center"/>
            <w:hideMark/>
          </w:tcPr>
          <w:p w:rsidR="00E11BCA" w:rsidRPr="00E11BCA" w:rsidRDefault="00E11BCA">
            <w:pPr>
              <w:overflowPunct/>
              <w:autoSpaceDE/>
              <w:autoSpaceDN/>
              <w:adjustRightInd/>
              <w:rPr>
                <w:rFonts w:cs="Arial"/>
                <w:sz w:val="20"/>
                <w:lang w:eastAsia="en-US"/>
              </w:rPr>
            </w:pPr>
          </w:p>
        </w:tc>
        <w:tc>
          <w:tcPr>
            <w:tcW w:w="5134" w:type="dxa"/>
            <w:hideMark/>
          </w:tcPr>
          <w:p w:rsidR="00E11BCA" w:rsidRPr="00E11BCA" w:rsidRDefault="00705EE0" w:rsidP="00E11BCA">
            <w:pPr>
              <w:pStyle w:val="Nagwek6"/>
              <w:keepLines/>
              <w:numPr>
                <w:ilvl w:val="5"/>
                <w:numId w:val="0"/>
              </w:numPr>
              <w:spacing w:before="20" w:after="0" w:line="276" w:lineRule="auto"/>
              <w:jc w:val="both"/>
              <w:textAlignment w:val="auto"/>
              <w:rPr>
                <w:rFonts w:cs="Arial"/>
                <w:sz w:val="20"/>
                <w:lang w:eastAsia="en-US"/>
              </w:rPr>
            </w:pPr>
            <w:r>
              <w:rPr>
                <w:rFonts w:cs="Arial"/>
                <w:iCs/>
                <w:sz w:val="20"/>
                <w:lang w:eastAsia="en-US"/>
              </w:rPr>
              <w:t>Techniki  do zastosowania</w:t>
            </w:r>
            <w:r w:rsidR="00E11BCA" w:rsidRPr="00E11BCA">
              <w:rPr>
                <w:rFonts w:cs="Arial"/>
                <w:iCs/>
                <w:sz w:val="20"/>
                <w:lang w:eastAsia="en-US"/>
              </w:rPr>
              <w:t>:</w:t>
            </w:r>
          </w:p>
          <w:p w:rsidR="00E11BCA" w:rsidRDefault="00E11BCA" w:rsidP="00E11BCA">
            <w:pPr>
              <w:pStyle w:val="Nagwek6"/>
              <w:keepLines/>
              <w:numPr>
                <w:ilvl w:val="5"/>
                <w:numId w:val="0"/>
              </w:numPr>
              <w:spacing w:before="20" w:after="0" w:line="276" w:lineRule="auto"/>
              <w:jc w:val="both"/>
              <w:textAlignment w:val="auto"/>
              <w:rPr>
                <w:rFonts w:cs="Arial"/>
                <w:sz w:val="20"/>
                <w:lang w:eastAsia="en-US"/>
              </w:rPr>
            </w:pPr>
            <w:r w:rsidRPr="00E11BCA">
              <w:rPr>
                <w:rFonts w:cs="Arial"/>
                <w:sz w:val="20"/>
                <w:lang w:eastAsia="en-US"/>
              </w:rPr>
              <w:t>W zakładzie stosuje się:</w:t>
            </w:r>
          </w:p>
          <w:p w:rsidR="00E11BCA" w:rsidRPr="00705EE0" w:rsidRDefault="00E11BCA" w:rsidP="0034262B">
            <w:pPr>
              <w:pStyle w:val="P1Wcity"/>
              <w:numPr>
                <w:ilvl w:val="0"/>
                <w:numId w:val="29"/>
              </w:numPr>
              <w:ind w:left="459" w:hanging="425"/>
              <w:rPr>
                <w:lang w:eastAsia="en-US"/>
              </w:rPr>
            </w:pPr>
            <w:r w:rsidRPr="00705EE0">
              <w:rPr>
                <w:rFonts w:cs="Arial"/>
                <w:sz w:val="20"/>
                <w:lang w:eastAsia="en-US"/>
              </w:rPr>
              <w:t>materiały są zamawiane w ilości niezbędnej do zamówionej produkcji,</w:t>
            </w:r>
          </w:p>
          <w:p w:rsidR="00E11BCA" w:rsidRPr="00705EE0" w:rsidRDefault="00E11BCA" w:rsidP="0034262B">
            <w:pPr>
              <w:pStyle w:val="P1Wcity"/>
              <w:numPr>
                <w:ilvl w:val="0"/>
                <w:numId w:val="29"/>
              </w:numPr>
              <w:ind w:left="459" w:hanging="425"/>
              <w:rPr>
                <w:lang w:eastAsia="en-US"/>
              </w:rPr>
            </w:pPr>
            <w:r w:rsidRPr="00705EE0">
              <w:rPr>
                <w:rFonts w:cs="Arial"/>
                <w:sz w:val="20"/>
                <w:lang w:eastAsia="en-US"/>
              </w:rPr>
              <w:t>nie prowadzi się magazynowania materiałów „na zapas”,</w:t>
            </w:r>
          </w:p>
          <w:p w:rsidR="00E11BCA" w:rsidRPr="00705EE0" w:rsidRDefault="00E11BCA" w:rsidP="0034262B">
            <w:pPr>
              <w:pStyle w:val="P1Wcity"/>
              <w:numPr>
                <w:ilvl w:val="0"/>
                <w:numId w:val="29"/>
              </w:numPr>
              <w:ind w:left="459" w:hanging="425"/>
              <w:rPr>
                <w:lang w:eastAsia="en-US"/>
              </w:rPr>
            </w:pPr>
            <w:r w:rsidRPr="00705EE0">
              <w:rPr>
                <w:rFonts w:cs="Arial"/>
                <w:sz w:val="20"/>
                <w:lang w:eastAsia="en-US"/>
              </w:rPr>
              <w:t>nie powstają odpady przeterminowanych,</w:t>
            </w:r>
          </w:p>
          <w:p w:rsidR="00E11BCA" w:rsidRPr="00705EE0" w:rsidRDefault="00E11BCA" w:rsidP="0034262B">
            <w:pPr>
              <w:pStyle w:val="P1Wcity"/>
              <w:numPr>
                <w:ilvl w:val="0"/>
                <w:numId w:val="29"/>
              </w:numPr>
              <w:ind w:left="459" w:hanging="425"/>
              <w:rPr>
                <w:lang w:eastAsia="en-US"/>
              </w:rPr>
            </w:pPr>
            <w:r w:rsidRPr="00705EE0">
              <w:rPr>
                <w:rFonts w:cs="Arial"/>
                <w:sz w:val="20"/>
                <w:lang w:eastAsia="en-US"/>
              </w:rPr>
              <w:t>następuje zamawianie materiałów w ilościach nie przekraczających aktualnych zdolności magazynowych,</w:t>
            </w:r>
          </w:p>
          <w:p w:rsidR="00E11BCA" w:rsidRPr="00705EE0" w:rsidRDefault="00E11BCA" w:rsidP="0034262B">
            <w:pPr>
              <w:pStyle w:val="P1Wcity"/>
              <w:numPr>
                <w:ilvl w:val="0"/>
                <w:numId w:val="29"/>
              </w:numPr>
              <w:ind w:left="459" w:hanging="425"/>
              <w:rPr>
                <w:lang w:eastAsia="en-US"/>
              </w:rPr>
            </w:pPr>
            <w:r w:rsidRPr="00705EE0">
              <w:rPr>
                <w:rFonts w:cs="Arial"/>
                <w:sz w:val="20"/>
                <w:lang w:eastAsia="en-US"/>
              </w:rPr>
              <w:t>odpady magazynuje się do momentu zebrania ilości zapewniających racjonalny transport do odbiorcy.</w:t>
            </w:r>
          </w:p>
        </w:tc>
      </w:tr>
    </w:tbl>
    <w:p w:rsidR="00E11BCA" w:rsidRPr="00E11BCA" w:rsidRDefault="00E11BCA" w:rsidP="00E11BCA">
      <w:pPr>
        <w:pStyle w:val="P1Wcity"/>
        <w:spacing w:after="0"/>
        <w:rPr>
          <w:rFonts w:cs="Arial"/>
          <w:color w:val="0033CC"/>
          <w:sz w:val="20"/>
        </w:rPr>
      </w:pPr>
    </w:p>
    <w:p w:rsidR="00E11BCA" w:rsidRPr="00E11BCA" w:rsidRDefault="00E11BCA" w:rsidP="00E11BCA">
      <w:pPr>
        <w:pStyle w:val="P1Wcity"/>
        <w:spacing w:after="0"/>
        <w:rPr>
          <w:rFonts w:cs="Arial"/>
          <w:color w:val="0033CC"/>
          <w:sz w:val="20"/>
        </w:rPr>
      </w:pPr>
    </w:p>
    <w:p w:rsidR="00E11BCA" w:rsidRPr="00E11BCA" w:rsidRDefault="00E11BCA" w:rsidP="00E11BCA">
      <w:pPr>
        <w:pStyle w:val="P1Wcity"/>
        <w:spacing w:after="0"/>
        <w:rPr>
          <w:rFonts w:cs="Arial"/>
          <w:color w:val="0033CC"/>
          <w:sz w:val="20"/>
        </w:rPr>
      </w:pPr>
    </w:p>
    <w:p w:rsidR="00E11BCA" w:rsidRPr="00E11BCA" w:rsidRDefault="00E11BCA" w:rsidP="00705EE0">
      <w:pPr>
        <w:pStyle w:val="Nagwek3"/>
        <w:pageBreakBefore/>
        <w:numPr>
          <w:ilvl w:val="2"/>
          <w:numId w:val="0"/>
        </w:numPr>
        <w:tabs>
          <w:tab w:val="num" w:pos="0"/>
        </w:tabs>
        <w:spacing w:after="0"/>
        <w:jc w:val="both"/>
        <w:textAlignment w:val="auto"/>
        <w:rPr>
          <w:rFonts w:cs="Arial"/>
          <w:sz w:val="20"/>
        </w:rPr>
      </w:pPr>
      <w:bookmarkStart w:id="458" w:name="_Toc396852466"/>
      <w:bookmarkStart w:id="459" w:name="_Toc293569094"/>
      <w:bookmarkStart w:id="460" w:name="_Toc478628295"/>
      <w:bookmarkStart w:id="461" w:name="_Toc477897781"/>
      <w:bookmarkStart w:id="462" w:name="_Toc410069961"/>
      <w:bookmarkStart w:id="463" w:name="_Toc397460595"/>
      <w:r w:rsidRPr="00E11BCA">
        <w:rPr>
          <w:rFonts w:cs="Arial"/>
          <w:b w:val="0"/>
          <w:sz w:val="20"/>
        </w:rPr>
        <w:lastRenderedPageBreak/>
        <w:t>Monitoring i archiwizacja</w:t>
      </w:r>
      <w:bookmarkEnd w:id="458"/>
      <w:bookmarkEnd w:id="459"/>
      <w:r w:rsidRPr="00E11BCA">
        <w:rPr>
          <w:rFonts w:cs="Arial"/>
          <w:b w:val="0"/>
          <w:sz w:val="20"/>
        </w:rPr>
        <w:t>, sposoby zapobiegania i/lub ograniczania oddziaływania na środowisko oraz opis sposobów osiągania wysokiego poziomu ochrony środowiska jako całości</w:t>
      </w:r>
      <w:bookmarkEnd w:id="460"/>
      <w:bookmarkEnd w:id="461"/>
      <w:bookmarkEnd w:id="462"/>
      <w:bookmarkEnd w:id="463"/>
      <w:r w:rsidR="00705EE0">
        <w:rPr>
          <w:rFonts w:cs="Arial"/>
          <w:b w:val="0"/>
          <w:sz w:val="20"/>
        </w:rPr>
        <w:t>.</w:t>
      </w:r>
    </w:p>
    <w:p w:rsidR="00E11BCA" w:rsidRPr="00E11BCA" w:rsidRDefault="00E11BCA" w:rsidP="00E11BCA">
      <w:pPr>
        <w:pStyle w:val="Legenda"/>
        <w:spacing w:after="0"/>
        <w:jc w:val="both"/>
        <w:rPr>
          <w:rFonts w:cs="Arial"/>
        </w:rPr>
      </w:pPr>
      <w:bookmarkStart w:id="464" w:name="_Toc478628389"/>
      <w:bookmarkStart w:id="465" w:name="_Toc449686498"/>
      <w:bookmarkStart w:id="466" w:name="_Toc410070042"/>
      <w:r w:rsidRPr="00E11BCA">
        <w:rPr>
          <w:rFonts w:cs="Arial"/>
        </w:rPr>
        <w:t>Tabela</w:t>
      </w:r>
      <w:r w:rsidR="00705EE0">
        <w:rPr>
          <w:rFonts w:cs="Arial"/>
        </w:rPr>
        <w:t>:</w:t>
      </w:r>
      <w:r w:rsidRPr="00E11BCA">
        <w:rPr>
          <w:rFonts w:cs="Arial"/>
        </w:rPr>
        <w:tab/>
        <w:t>Wytyczne BAT w zakresie monitoringu i archiwizacji</w:t>
      </w:r>
      <w:bookmarkEnd w:id="464"/>
      <w:bookmarkEnd w:id="465"/>
      <w:bookmarkEnd w:id="46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5"/>
        <w:gridCol w:w="2694"/>
        <w:gridCol w:w="6693"/>
      </w:tblGrid>
      <w:tr w:rsidR="00E11BCA" w:rsidRPr="00E11BCA" w:rsidTr="00E11BCA">
        <w:trPr>
          <w:trHeight w:val="248"/>
          <w:tblHeader/>
        </w:trPr>
        <w:tc>
          <w:tcPr>
            <w:tcW w:w="675" w:type="dxa"/>
            <w:vMerge w:val="restart"/>
            <w:hideMark/>
          </w:tcPr>
          <w:p w:rsidR="00E11BCA" w:rsidRPr="00E11BCA" w:rsidRDefault="00E11BCA" w:rsidP="00E11BCA">
            <w:pPr>
              <w:pStyle w:val="Nagwek6"/>
              <w:keepNext w:val="0"/>
              <w:keepLines/>
              <w:numPr>
                <w:ilvl w:val="5"/>
                <w:numId w:val="0"/>
              </w:numPr>
              <w:spacing w:before="20" w:after="0" w:line="276" w:lineRule="auto"/>
              <w:jc w:val="both"/>
              <w:textAlignment w:val="auto"/>
              <w:rPr>
                <w:rFonts w:cs="Arial"/>
                <w:bCs/>
                <w:sz w:val="20"/>
                <w:lang w:eastAsia="en-US"/>
              </w:rPr>
            </w:pPr>
            <w:r w:rsidRPr="00E11BCA">
              <w:rPr>
                <w:rFonts w:cs="Arial"/>
                <w:b w:val="0"/>
                <w:bCs/>
                <w:sz w:val="20"/>
                <w:lang w:eastAsia="en-US"/>
              </w:rPr>
              <w:t>Lp.</w:t>
            </w:r>
          </w:p>
        </w:tc>
        <w:tc>
          <w:tcPr>
            <w:tcW w:w="2694" w:type="dxa"/>
            <w:vMerge w:val="restart"/>
            <w:hideMark/>
          </w:tcPr>
          <w:p w:rsidR="00E11BCA" w:rsidRPr="00E11BCA" w:rsidRDefault="00E11BCA" w:rsidP="00E11BCA">
            <w:pPr>
              <w:pStyle w:val="Nagwek6"/>
              <w:keepNext w:val="0"/>
              <w:keepLines/>
              <w:numPr>
                <w:ilvl w:val="5"/>
                <w:numId w:val="0"/>
              </w:numPr>
              <w:spacing w:before="20" w:after="0" w:line="276" w:lineRule="auto"/>
              <w:jc w:val="both"/>
              <w:textAlignment w:val="auto"/>
              <w:rPr>
                <w:rFonts w:cs="Arial"/>
                <w:bCs/>
                <w:sz w:val="20"/>
                <w:lang w:eastAsia="en-US"/>
              </w:rPr>
            </w:pPr>
            <w:r w:rsidRPr="00E11BCA">
              <w:rPr>
                <w:rFonts w:cs="Arial"/>
                <w:b w:val="0"/>
                <w:bCs/>
                <w:sz w:val="20"/>
                <w:lang w:eastAsia="en-US"/>
              </w:rPr>
              <w:t>Wytyczne BAT</w:t>
            </w:r>
          </w:p>
        </w:tc>
        <w:tc>
          <w:tcPr>
            <w:tcW w:w="6693" w:type="dxa"/>
            <w:hideMark/>
          </w:tcPr>
          <w:p w:rsidR="00E11BCA" w:rsidRPr="00E11BCA" w:rsidRDefault="00E11BCA" w:rsidP="00E11BCA">
            <w:pPr>
              <w:pStyle w:val="Nagwek6"/>
              <w:keepNext w:val="0"/>
              <w:keepLines/>
              <w:numPr>
                <w:ilvl w:val="5"/>
                <w:numId w:val="0"/>
              </w:numPr>
              <w:spacing w:before="20" w:after="0" w:line="276" w:lineRule="auto"/>
              <w:jc w:val="both"/>
              <w:textAlignment w:val="auto"/>
              <w:rPr>
                <w:rFonts w:cs="Arial"/>
                <w:bCs/>
                <w:sz w:val="20"/>
                <w:lang w:eastAsia="en-US"/>
              </w:rPr>
            </w:pPr>
            <w:r w:rsidRPr="00E11BCA">
              <w:rPr>
                <w:rFonts w:cs="Arial"/>
                <w:b w:val="0"/>
                <w:bCs/>
                <w:sz w:val="20"/>
                <w:lang w:eastAsia="en-US"/>
              </w:rPr>
              <w:t>Efekt dla środowiska</w:t>
            </w:r>
          </w:p>
        </w:tc>
      </w:tr>
      <w:tr w:rsidR="00705EE0" w:rsidRPr="00E11BCA" w:rsidTr="00705EE0">
        <w:trPr>
          <w:trHeight w:val="335"/>
          <w:tblHeader/>
        </w:trPr>
        <w:tc>
          <w:tcPr>
            <w:tcW w:w="675" w:type="dxa"/>
            <w:vMerge/>
            <w:vAlign w:val="center"/>
            <w:hideMark/>
          </w:tcPr>
          <w:p w:rsidR="00705EE0" w:rsidRPr="00E11BCA" w:rsidRDefault="00705EE0">
            <w:pPr>
              <w:overflowPunct/>
              <w:autoSpaceDE/>
              <w:autoSpaceDN/>
              <w:adjustRightInd/>
              <w:rPr>
                <w:rFonts w:cs="Arial"/>
                <w:b/>
                <w:bCs/>
                <w:sz w:val="20"/>
                <w:lang w:eastAsia="en-US"/>
              </w:rPr>
            </w:pPr>
          </w:p>
        </w:tc>
        <w:tc>
          <w:tcPr>
            <w:tcW w:w="2694" w:type="dxa"/>
            <w:vMerge/>
            <w:vAlign w:val="center"/>
            <w:hideMark/>
          </w:tcPr>
          <w:p w:rsidR="00705EE0" w:rsidRPr="00E11BCA" w:rsidRDefault="00705EE0">
            <w:pPr>
              <w:overflowPunct/>
              <w:autoSpaceDE/>
              <w:autoSpaceDN/>
              <w:adjustRightInd/>
              <w:rPr>
                <w:rFonts w:cs="Arial"/>
                <w:b/>
                <w:bCs/>
                <w:sz w:val="20"/>
                <w:lang w:eastAsia="en-US"/>
              </w:rPr>
            </w:pPr>
          </w:p>
        </w:tc>
        <w:tc>
          <w:tcPr>
            <w:tcW w:w="6693" w:type="dxa"/>
            <w:hideMark/>
          </w:tcPr>
          <w:p w:rsidR="00705EE0" w:rsidRPr="00E11BCA" w:rsidRDefault="00705EE0" w:rsidP="00E11BCA">
            <w:pPr>
              <w:pStyle w:val="Nagwek6"/>
              <w:keepNext w:val="0"/>
              <w:keepLines/>
              <w:numPr>
                <w:ilvl w:val="5"/>
                <w:numId w:val="0"/>
              </w:numPr>
              <w:spacing w:before="20" w:after="0" w:line="276" w:lineRule="auto"/>
              <w:jc w:val="both"/>
              <w:textAlignment w:val="auto"/>
              <w:rPr>
                <w:rFonts w:cs="Arial"/>
                <w:bCs/>
                <w:sz w:val="20"/>
                <w:lang w:eastAsia="en-US"/>
              </w:rPr>
            </w:pPr>
            <w:r w:rsidRPr="00E11BCA">
              <w:rPr>
                <w:rFonts w:cs="Arial"/>
                <w:b w:val="0"/>
                <w:bCs/>
                <w:sz w:val="20"/>
                <w:lang w:eastAsia="en-US"/>
              </w:rPr>
              <w:t>Techniki stosowane w zakładzie</w:t>
            </w:r>
          </w:p>
        </w:tc>
      </w:tr>
      <w:tr w:rsidR="00E11BCA" w:rsidRPr="00E11BCA" w:rsidTr="00E11BCA">
        <w:tc>
          <w:tcPr>
            <w:tcW w:w="675" w:type="dxa"/>
            <w:vMerge w:val="restart"/>
          </w:tcPr>
          <w:p w:rsidR="00E11BCA" w:rsidRPr="00E11BCA" w:rsidRDefault="00E11BCA" w:rsidP="0034262B">
            <w:pPr>
              <w:pStyle w:val="Nagwek6"/>
              <w:keepNext w:val="0"/>
              <w:keepLines/>
              <w:numPr>
                <w:ilvl w:val="0"/>
                <w:numId w:val="27"/>
              </w:numPr>
              <w:spacing w:before="20" w:after="0" w:line="276" w:lineRule="auto"/>
              <w:jc w:val="both"/>
              <w:textAlignment w:val="auto"/>
              <w:rPr>
                <w:rFonts w:cs="Arial"/>
                <w:sz w:val="20"/>
                <w:lang w:eastAsia="en-US"/>
              </w:rPr>
            </w:pPr>
          </w:p>
        </w:tc>
        <w:tc>
          <w:tcPr>
            <w:tcW w:w="2694" w:type="dxa"/>
            <w:vMerge w:val="restart"/>
            <w:hideMark/>
          </w:tcPr>
          <w:p w:rsidR="00E11BCA" w:rsidRPr="00E11BCA" w:rsidRDefault="00E11BCA">
            <w:pPr>
              <w:keepLines/>
              <w:spacing w:line="276" w:lineRule="auto"/>
              <w:jc w:val="both"/>
              <w:rPr>
                <w:rFonts w:cs="Arial"/>
                <w:sz w:val="20"/>
                <w:lang w:eastAsia="en-US"/>
              </w:rPr>
            </w:pPr>
            <w:r w:rsidRPr="00E11BCA">
              <w:rPr>
                <w:rFonts w:cs="Arial"/>
                <w:sz w:val="20"/>
                <w:lang w:eastAsia="en-US"/>
              </w:rPr>
              <w:t>Badania istotnych właściwości fizyko-chemicznych materiałów budowlanych</w:t>
            </w:r>
          </w:p>
        </w:tc>
        <w:tc>
          <w:tcPr>
            <w:tcW w:w="6693" w:type="dxa"/>
            <w:hideMark/>
          </w:tcPr>
          <w:p w:rsidR="00E11BCA" w:rsidRPr="00E11BCA" w:rsidRDefault="00E11BCA" w:rsidP="00E11BCA">
            <w:pPr>
              <w:pStyle w:val="Nagwek6"/>
              <w:keepNext w:val="0"/>
              <w:keepLines/>
              <w:numPr>
                <w:ilvl w:val="5"/>
                <w:numId w:val="0"/>
              </w:numPr>
              <w:spacing w:before="20" w:after="0" w:line="276" w:lineRule="auto"/>
              <w:jc w:val="both"/>
              <w:textAlignment w:val="auto"/>
              <w:rPr>
                <w:rFonts w:cs="Arial"/>
                <w:sz w:val="20"/>
                <w:lang w:eastAsia="en-US"/>
              </w:rPr>
            </w:pPr>
            <w:r w:rsidRPr="00E11BCA">
              <w:rPr>
                <w:rFonts w:cs="Arial"/>
                <w:iCs/>
                <w:sz w:val="20"/>
                <w:lang w:eastAsia="en-US"/>
              </w:rPr>
              <w:t>Efekt dla środowiska:</w:t>
            </w:r>
          </w:p>
          <w:p w:rsidR="00E11BCA" w:rsidRPr="00E11BCA" w:rsidRDefault="00E11BCA" w:rsidP="00E11BCA">
            <w:pPr>
              <w:pStyle w:val="tabela2"/>
              <w:keepNext w:val="0"/>
              <w:spacing w:after="0" w:line="276" w:lineRule="auto"/>
              <w:jc w:val="both"/>
              <w:rPr>
                <w:rFonts w:cs="Arial"/>
                <w:sz w:val="20"/>
                <w:lang w:eastAsia="en-US"/>
              </w:rPr>
            </w:pPr>
            <w:r w:rsidRPr="00E11BCA">
              <w:rPr>
                <w:rFonts w:cs="Arial"/>
                <w:sz w:val="20"/>
                <w:lang w:eastAsia="en-US"/>
              </w:rPr>
              <w:t>Właściwe prowadzenia procesów budowlanych.</w:t>
            </w:r>
          </w:p>
          <w:p w:rsidR="00E11BCA" w:rsidRPr="00E11BCA" w:rsidRDefault="00E11BCA">
            <w:pPr>
              <w:keepLines/>
              <w:spacing w:line="276" w:lineRule="auto"/>
              <w:jc w:val="both"/>
              <w:rPr>
                <w:rFonts w:cs="Arial"/>
                <w:color w:val="0033CC"/>
                <w:sz w:val="20"/>
                <w:lang w:eastAsia="en-US"/>
              </w:rPr>
            </w:pPr>
            <w:r w:rsidRPr="00E11BCA">
              <w:rPr>
                <w:rFonts w:cs="Arial"/>
                <w:sz w:val="20"/>
                <w:lang w:eastAsia="en-US"/>
              </w:rPr>
              <w:t>Ograniczenie emisji oraz ilości powstających odpadów.</w:t>
            </w:r>
          </w:p>
        </w:tc>
      </w:tr>
      <w:tr w:rsidR="00E11BCA" w:rsidRPr="00E11BCA" w:rsidTr="00E11BCA">
        <w:tc>
          <w:tcPr>
            <w:tcW w:w="675" w:type="dxa"/>
            <w:vMerge/>
            <w:vAlign w:val="center"/>
            <w:hideMark/>
          </w:tcPr>
          <w:p w:rsidR="00E11BCA" w:rsidRPr="00E11BCA" w:rsidRDefault="00E11BCA">
            <w:pPr>
              <w:overflowPunct/>
              <w:autoSpaceDE/>
              <w:autoSpaceDN/>
              <w:adjustRightInd/>
              <w:rPr>
                <w:rFonts w:cs="Arial"/>
                <w:sz w:val="20"/>
                <w:lang w:eastAsia="en-US"/>
              </w:rPr>
            </w:pPr>
          </w:p>
        </w:tc>
        <w:tc>
          <w:tcPr>
            <w:tcW w:w="2694" w:type="dxa"/>
            <w:vMerge/>
            <w:vAlign w:val="center"/>
            <w:hideMark/>
          </w:tcPr>
          <w:p w:rsidR="00E11BCA" w:rsidRPr="00E11BCA" w:rsidRDefault="00E11BCA">
            <w:pPr>
              <w:overflowPunct/>
              <w:autoSpaceDE/>
              <w:autoSpaceDN/>
              <w:adjustRightInd/>
              <w:rPr>
                <w:rFonts w:cs="Arial"/>
                <w:sz w:val="20"/>
                <w:lang w:eastAsia="en-US"/>
              </w:rPr>
            </w:pPr>
          </w:p>
        </w:tc>
        <w:tc>
          <w:tcPr>
            <w:tcW w:w="6693" w:type="dxa"/>
            <w:hideMark/>
          </w:tcPr>
          <w:p w:rsidR="00E11BCA" w:rsidRPr="00E11BCA" w:rsidRDefault="00E11BCA" w:rsidP="00E11BCA">
            <w:pPr>
              <w:pStyle w:val="Nagwek6"/>
              <w:keepNext w:val="0"/>
              <w:keepLines/>
              <w:numPr>
                <w:ilvl w:val="5"/>
                <w:numId w:val="0"/>
              </w:numPr>
              <w:spacing w:before="20" w:after="0" w:line="276" w:lineRule="auto"/>
              <w:jc w:val="both"/>
              <w:textAlignment w:val="auto"/>
              <w:rPr>
                <w:rFonts w:cs="Arial"/>
                <w:sz w:val="20"/>
                <w:lang w:eastAsia="en-US"/>
              </w:rPr>
            </w:pPr>
            <w:r w:rsidRPr="00E11BCA">
              <w:rPr>
                <w:rFonts w:cs="Arial"/>
                <w:iCs/>
                <w:sz w:val="20"/>
                <w:lang w:eastAsia="en-US"/>
              </w:rPr>
              <w:t>Techniki do zastosowania:</w:t>
            </w:r>
          </w:p>
          <w:p w:rsidR="00E11BCA" w:rsidRPr="00705EE0" w:rsidRDefault="00E11BCA" w:rsidP="00E11BCA">
            <w:pPr>
              <w:pStyle w:val="Nagwek6"/>
              <w:keepNext w:val="0"/>
              <w:keepLines/>
              <w:numPr>
                <w:ilvl w:val="5"/>
                <w:numId w:val="0"/>
              </w:numPr>
              <w:spacing w:before="20" w:after="0" w:line="276" w:lineRule="auto"/>
              <w:jc w:val="both"/>
              <w:textAlignment w:val="auto"/>
              <w:rPr>
                <w:rFonts w:cs="Arial"/>
                <w:b w:val="0"/>
                <w:sz w:val="20"/>
                <w:lang w:eastAsia="en-US"/>
              </w:rPr>
            </w:pPr>
            <w:r w:rsidRPr="00705EE0">
              <w:rPr>
                <w:rFonts w:cs="Arial"/>
                <w:b w:val="0"/>
                <w:sz w:val="20"/>
                <w:lang w:eastAsia="en-US"/>
              </w:rPr>
              <w:t>Przed przyjęciem partie materiałów  są sprawdzane czy nie nastąpiło ich uszkodzenie w trakcie transportu. Towar wadliwy jest zwracany dostawcy.</w:t>
            </w:r>
          </w:p>
          <w:p w:rsidR="00E11BCA" w:rsidRPr="00E11BCA" w:rsidRDefault="00E11BCA" w:rsidP="00E11BCA">
            <w:pPr>
              <w:pStyle w:val="Nagwek6"/>
              <w:keepNext w:val="0"/>
              <w:keepLines/>
              <w:numPr>
                <w:ilvl w:val="5"/>
                <w:numId w:val="0"/>
              </w:numPr>
              <w:spacing w:before="20" w:after="0" w:line="276" w:lineRule="auto"/>
              <w:jc w:val="both"/>
              <w:textAlignment w:val="auto"/>
              <w:rPr>
                <w:rFonts w:cs="Arial"/>
                <w:color w:val="0033CC"/>
                <w:sz w:val="20"/>
                <w:lang w:eastAsia="en-US"/>
              </w:rPr>
            </w:pPr>
            <w:r w:rsidRPr="00705EE0">
              <w:rPr>
                <w:rFonts w:cs="Arial"/>
                <w:b w:val="0"/>
                <w:sz w:val="20"/>
                <w:lang w:eastAsia="en-US"/>
              </w:rPr>
              <w:t>Przed skierowaniem do wykorzystania materiały są sprawdzane wizualnie i jeżeli nie stwierdza się nieprawidłowości są kierowane do produkcji.</w:t>
            </w:r>
          </w:p>
        </w:tc>
      </w:tr>
      <w:tr w:rsidR="00E11BCA" w:rsidRPr="00E11BCA" w:rsidTr="00E11BCA">
        <w:trPr>
          <w:trHeight w:val="713"/>
        </w:trPr>
        <w:tc>
          <w:tcPr>
            <w:tcW w:w="675" w:type="dxa"/>
            <w:vMerge w:val="restart"/>
          </w:tcPr>
          <w:p w:rsidR="00E11BCA" w:rsidRPr="00E11BCA" w:rsidRDefault="00E11BCA" w:rsidP="0034262B">
            <w:pPr>
              <w:pStyle w:val="Nagwek6"/>
              <w:keepNext w:val="0"/>
              <w:keepLines/>
              <w:numPr>
                <w:ilvl w:val="0"/>
                <w:numId w:val="27"/>
              </w:numPr>
              <w:spacing w:before="20" w:after="0" w:line="276" w:lineRule="auto"/>
              <w:jc w:val="both"/>
              <w:textAlignment w:val="auto"/>
              <w:rPr>
                <w:rFonts w:cs="Arial"/>
                <w:sz w:val="20"/>
                <w:lang w:eastAsia="en-US"/>
              </w:rPr>
            </w:pPr>
          </w:p>
        </w:tc>
        <w:tc>
          <w:tcPr>
            <w:tcW w:w="2694" w:type="dxa"/>
            <w:vMerge w:val="restart"/>
            <w:hideMark/>
          </w:tcPr>
          <w:p w:rsidR="00E11BCA" w:rsidRPr="00E11BCA" w:rsidRDefault="00E11BCA">
            <w:pPr>
              <w:keepLines/>
              <w:spacing w:line="276" w:lineRule="auto"/>
              <w:jc w:val="both"/>
              <w:rPr>
                <w:rFonts w:cs="Arial"/>
                <w:sz w:val="20"/>
                <w:lang w:eastAsia="en-US"/>
              </w:rPr>
            </w:pPr>
            <w:r w:rsidRPr="00E11BCA">
              <w:rPr>
                <w:rFonts w:cs="Arial"/>
                <w:sz w:val="20"/>
                <w:lang w:eastAsia="en-US"/>
              </w:rPr>
              <w:t>Rejestracja wszystkich wytwarzanych odpadów</w:t>
            </w:r>
          </w:p>
        </w:tc>
        <w:tc>
          <w:tcPr>
            <w:tcW w:w="6693" w:type="dxa"/>
            <w:hideMark/>
          </w:tcPr>
          <w:p w:rsidR="00E11BCA" w:rsidRPr="00E11BCA" w:rsidRDefault="00E11BCA" w:rsidP="00E11BCA">
            <w:pPr>
              <w:pStyle w:val="Nagwek6"/>
              <w:keepNext w:val="0"/>
              <w:keepLines/>
              <w:numPr>
                <w:ilvl w:val="5"/>
                <w:numId w:val="0"/>
              </w:numPr>
              <w:spacing w:before="20" w:after="0" w:line="276" w:lineRule="auto"/>
              <w:jc w:val="both"/>
              <w:textAlignment w:val="auto"/>
              <w:rPr>
                <w:rFonts w:cs="Arial"/>
                <w:sz w:val="20"/>
                <w:lang w:eastAsia="en-US"/>
              </w:rPr>
            </w:pPr>
            <w:r w:rsidRPr="00E11BCA">
              <w:rPr>
                <w:rFonts w:cs="Arial"/>
                <w:iCs/>
                <w:sz w:val="20"/>
                <w:lang w:eastAsia="en-US"/>
              </w:rPr>
              <w:t>Efekt dla środowiska:</w:t>
            </w:r>
          </w:p>
          <w:p w:rsidR="00E11BCA" w:rsidRPr="00E11BCA" w:rsidRDefault="00E11BCA">
            <w:pPr>
              <w:keepLines/>
              <w:spacing w:line="276" w:lineRule="auto"/>
              <w:jc w:val="both"/>
              <w:rPr>
                <w:rFonts w:cs="Arial"/>
                <w:sz w:val="20"/>
                <w:lang w:eastAsia="en-US"/>
              </w:rPr>
            </w:pPr>
            <w:r w:rsidRPr="00E11BCA">
              <w:rPr>
                <w:rFonts w:cs="Arial"/>
                <w:sz w:val="20"/>
                <w:lang w:eastAsia="en-US"/>
              </w:rPr>
              <w:t>Zapewnienie właściwego, niestwarzającego zagrożenia dla środowiska, sposobu postępowania z odpadami  oraz materiałami od ich przyjęcia do wydania.</w:t>
            </w:r>
          </w:p>
        </w:tc>
      </w:tr>
      <w:tr w:rsidR="00E11BCA" w:rsidRPr="00E11BCA" w:rsidTr="00E11BCA">
        <w:trPr>
          <w:trHeight w:val="534"/>
        </w:trPr>
        <w:tc>
          <w:tcPr>
            <w:tcW w:w="675" w:type="dxa"/>
            <w:vMerge/>
            <w:vAlign w:val="center"/>
            <w:hideMark/>
          </w:tcPr>
          <w:p w:rsidR="00E11BCA" w:rsidRPr="00E11BCA" w:rsidRDefault="00E11BCA">
            <w:pPr>
              <w:overflowPunct/>
              <w:autoSpaceDE/>
              <w:autoSpaceDN/>
              <w:adjustRightInd/>
              <w:rPr>
                <w:rFonts w:cs="Arial"/>
                <w:sz w:val="20"/>
                <w:lang w:eastAsia="en-US"/>
              </w:rPr>
            </w:pPr>
          </w:p>
        </w:tc>
        <w:tc>
          <w:tcPr>
            <w:tcW w:w="2694" w:type="dxa"/>
            <w:vMerge/>
            <w:vAlign w:val="center"/>
            <w:hideMark/>
          </w:tcPr>
          <w:p w:rsidR="00E11BCA" w:rsidRPr="00E11BCA" w:rsidRDefault="00E11BCA">
            <w:pPr>
              <w:overflowPunct/>
              <w:autoSpaceDE/>
              <w:autoSpaceDN/>
              <w:adjustRightInd/>
              <w:rPr>
                <w:rFonts w:cs="Arial"/>
                <w:sz w:val="20"/>
                <w:lang w:eastAsia="en-US"/>
              </w:rPr>
            </w:pPr>
          </w:p>
        </w:tc>
        <w:tc>
          <w:tcPr>
            <w:tcW w:w="6693" w:type="dxa"/>
            <w:hideMark/>
          </w:tcPr>
          <w:p w:rsidR="00E11BCA" w:rsidRPr="00E11BCA" w:rsidRDefault="00E11BCA" w:rsidP="00E11BCA">
            <w:pPr>
              <w:pStyle w:val="Nagwek6"/>
              <w:keepNext w:val="0"/>
              <w:keepLines/>
              <w:numPr>
                <w:ilvl w:val="5"/>
                <w:numId w:val="0"/>
              </w:numPr>
              <w:spacing w:before="20" w:after="0" w:line="276" w:lineRule="auto"/>
              <w:jc w:val="both"/>
              <w:textAlignment w:val="auto"/>
              <w:rPr>
                <w:rFonts w:cs="Arial"/>
                <w:sz w:val="20"/>
                <w:lang w:eastAsia="en-US"/>
              </w:rPr>
            </w:pPr>
            <w:r w:rsidRPr="00E11BCA">
              <w:rPr>
                <w:rFonts w:cs="Arial"/>
                <w:iCs/>
                <w:sz w:val="20"/>
                <w:lang w:eastAsia="en-US"/>
              </w:rPr>
              <w:t>Techniki stosowane w zakładzie:</w:t>
            </w:r>
          </w:p>
          <w:p w:rsidR="00E11BCA" w:rsidRPr="00705EE0" w:rsidRDefault="00E11BCA" w:rsidP="00E11BCA">
            <w:pPr>
              <w:pStyle w:val="Nagwek6"/>
              <w:keepNext w:val="0"/>
              <w:keepLines/>
              <w:numPr>
                <w:ilvl w:val="5"/>
                <w:numId w:val="0"/>
              </w:numPr>
              <w:spacing w:before="20" w:after="0" w:line="276" w:lineRule="auto"/>
              <w:jc w:val="both"/>
              <w:textAlignment w:val="auto"/>
              <w:rPr>
                <w:rFonts w:cs="Arial"/>
                <w:b w:val="0"/>
                <w:iCs/>
                <w:sz w:val="20"/>
                <w:lang w:eastAsia="en-US"/>
              </w:rPr>
            </w:pPr>
            <w:r w:rsidRPr="00705EE0">
              <w:rPr>
                <w:rFonts w:cs="Arial"/>
                <w:b w:val="0"/>
                <w:sz w:val="20"/>
                <w:lang w:eastAsia="en-US"/>
              </w:rPr>
              <w:t>W ramach prowadzenia ewidencji odpadów.</w:t>
            </w:r>
          </w:p>
        </w:tc>
      </w:tr>
      <w:tr w:rsidR="00E11BCA" w:rsidRPr="00E11BCA" w:rsidTr="00E11BCA">
        <w:trPr>
          <w:trHeight w:val="279"/>
        </w:trPr>
        <w:tc>
          <w:tcPr>
            <w:tcW w:w="675" w:type="dxa"/>
            <w:vMerge w:val="restart"/>
          </w:tcPr>
          <w:p w:rsidR="00E11BCA" w:rsidRPr="00E11BCA" w:rsidRDefault="00E11BCA" w:rsidP="0034262B">
            <w:pPr>
              <w:pStyle w:val="Nagwek6"/>
              <w:keepNext w:val="0"/>
              <w:keepLines/>
              <w:numPr>
                <w:ilvl w:val="0"/>
                <w:numId w:val="27"/>
              </w:numPr>
              <w:spacing w:before="20" w:after="0" w:line="276" w:lineRule="auto"/>
              <w:jc w:val="both"/>
              <w:textAlignment w:val="auto"/>
              <w:rPr>
                <w:rFonts w:cs="Arial"/>
                <w:sz w:val="20"/>
                <w:lang w:eastAsia="en-US"/>
              </w:rPr>
            </w:pPr>
          </w:p>
        </w:tc>
        <w:tc>
          <w:tcPr>
            <w:tcW w:w="2694" w:type="dxa"/>
            <w:vMerge w:val="restart"/>
            <w:hideMark/>
          </w:tcPr>
          <w:p w:rsidR="00E11BCA" w:rsidRPr="00E11BCA" w:rsidRDefault="00E11BCA">
            <w:pPr>
              <w:keepLines/>
              <w:spacing w:line="276" w:lineRule="auto"/>
              <w:jc w:val="both"/>
              <w:rPr>
                <w:rFonts w:cs="Arial"/>
                <w:sz w:val="20"/>
                <w:lang w:eastAsia="en-US"/>
              </w:rPr>
            </w:pPr>
            <w:r w:rsidRPr="00E11BCA">
              <w:rPr>
                <w:rFonts w:cs="Arial"/>
                <w:sz w:val="20"/>
                <w:lang w:eastAsia="en-US"/>
              </w:rPr>
              <w:t>Rejestracja  przyjmowanych  oraz wydawanych materiałów budowlanych</w:t>
            </w:r>
          </w:p>
        </w:tc>
        <w:tc>
          <w:tcPr>
            <w:tcW w:w="6693" w:type="dxa"/>
            <w:hideMark/>
          </w:tcPr>
          <w:p w:rsidR="00E11BCA" w:rsidRPr="00E11BCA" w:rsidRDefault="00E11BCA" w:rsidP="00E11BCA">
            <w:pPr>
              <w:pStyle w:val="Nagwek6"/>
              <w:keepNext w:val="0"/>
              <w:keepLines/>
              <w:numPr>
                <w:ilvl w:val="5"/>
                <w:numId w:val="0"/>
              </w:numPr>
              <w:spacing w:before="20" w:after="0" w:line="276" w:lineRule="auto"/>
              <w:jc w:val="both"/>
              <w:textAlignment w:val="auto"/>
              <w:rPr>
                <w:rFonts w:cs="Arial"/>
                <w:sz w:val="20"/>
                <w:lang w:eastAsia="en-US"/>
              </w:rPr>
            </w:pPr>
            <w:r w:rsidRPr="00E11BCA">
              <w:rPr>
                <w:rFonts w:cs="Arial"/>
                <w:iCs/>
                <w:sz w:val="20"/>
                <w:lang w:eastAsia="en-US"/>
              </w:rPr>
              <w:t>Efekt dla środowiska:</w:t>
            </w:r>
          </w:p>
          <w:p w:rsidR="00E11BCA" w:rsidRPr="00E11BCA" w:rsidRDefault="00E11BCA">
            <w:pPr>
              <w:keepLines/>
              <w:spacing w:line="276" w:lineRule="auto"/>
              <w:jc w:val="both"/>
              <w:rPr>
                <w:rFonts w:cs="Arial"/>
                <w:sz w:val="20"/>
                <w:lang w:eastAsia="en-US"/>
              </w:rPr>
            </w:pPr>
            <w:r w:rsidRPr="00E11BCA">
              <w:rPr>
                <w:rFonts w:cs="Arial"/>
                <w:sz w:val="20"/>
                <w:lang w:eastAsia="en-US"/>
              </w:rPr>
              <w:t>Zapewnienie właściwego, niestwarzającego zagrożenia dla środowiska, sposobu postępowania z materiałami budowlanymi.</w:t>
            </w:r>
          </w:p>
        </w:tc>
      </w:tr>
      <w:tr w:rsidR="00E11BCA" w:rsidRPr="00E11BCA" w:rsidTr="00705EE0">
        <w:trPr>
          <w:trHeight w:val="812"/>
        </w:trPr>
        <w:tc>
          <w:tcPr>
            <w:tcW w:w="675" w:type="dxa"/>
            <w:vMerge/>
            <w:vAlign w:val="center"/>
            <w:hideMark/>
          </w:tcPr>
          <w:p w:rsidR="00E11BCA" w:rsidRPr="00E11BCA" w:rsidRDefault="00E11BCA">
            <w:pPr>
              <w:overflowPunct/>
              <w:autoSpaceDE/>
              <w:autoSpaceDN/>
              <w:adjustRightInd/>
              <w:rPr>
                <w:rFonts w:cs="Arial"/>
                <w:sz w:val="20"/>
                <w:lang w:eastAsia="en-US"/>
              </w:rPr>
            </w:pPr>
          </w:p>
        </w:tc>
        <w:tc>
          <w:tcPr>
            <w:tcW w:w="2694" w:type="dxa"/>
            <w:vMerge/>
            <w:vAlign w:val="center"/>
            <w:hideMark/>
          </w:tcPr>
          <w:p w:rsidR="00E11BCA" w:rsidRPr="00E11BCA" w:rsidRDefault="00E11BCA">
            <w:pPr>
              <w:overflowPunct/>
              <w:autoSpaceDE/>
              <w:autoSpaceDN/>
              <w:adjustRightInd/>
              <w:rPr>
                <w:rFonts w:cs="Arial"/>
                <w:sz w:val="20"/>
                <w:lang w:eastAsia="en-US"/>
              </w:rPr>
            </w:pPr>
          </w:p>
        </w:tc>
        <w:tc>
          <w:tcPr>
            <w:tcW w:w="6693" w:type="dxa"/>
            <w:hideMark/>
          </w:tcPr>
          <w:p w:rsidR="00E11BCA" w:rsidRPr="00E11BCA" w:rsidRDefault="00E11BCA" w:rsidP="00E11BCA">
            <w:pPr>
              <w:pStyle w:val="Nagwek6"/>
              <w:keepNext w:val="0"/>
              <w:keepLines/>
              <w:numPr>
                <w:ilvl w:val="5"/>
                <w:numId w:val="0"/>
              </w:numPr>
              <w:spacing w:before="20" w:after="0" w:line="276" w:lineRule="auto"/>
              <w:jc w:val="both"/>
              <w:textAlignment w:val="auto"/>
              <w:rPr>
                <w:rFonts w:cs="Arial"/>
                <w:sz w:val="20"/>
                <w:lang w:eastAsia="en-US"/>
              </w:rPr>
            </w:pPr>
            <w:r w:rsidRPr="00E11BCA">
              <w:rPr>
                <w:rFonts w:cs="Arial"/>
                <w:iCs/>
                <w:sz w:val="20"/>
                <w:lang w:eastAsia="en-US"/>
              </w:rPr>
              <w:t>Techniki stosowane w zakładzie:</w:t>
            </w:r>
          </w:p>
          <w:p w:rsidR="00E11BCA" w:rsidRPr="00E11BCA" w:rsidRDefault="00E11BCA">
            <w:pPr>
              <w:keepLines/>
              <w:spacing w:line="276" w:lineRule="auto"/>
              <w:jc w:val="both"/>
              <w:rPr>
                <w:rFonts w:cs="Arial"/>
                <w:sz w:val="20"/>
                <w:lang w:eastAsia="en-US"/>
              </w:rPr>
            </w:pPr>
            <w:r w:rsidRPr="00E11BCA">
              <w:rPr>
                <w:rFonts w:cs="Arial"/>
                <w:sz w:val="20"/>
                <w:lang w:eastAsia="en-US"/>
              </w:rPr>
              <w:t>W ramach istniejącego systemu zarządzania prowadzi się komputerową bazę danych magazynowych.</w:t>
            </w:r>
          </w:p>
        </w:tc>
      </w:tr>
      <w:tr w:rsidR="00E11BCA" w:rsidRPr="00E11BCA" w:rsidTr="00E11BCA">
        <w:tc>
          <w:tcPr>
            <w:tcW w:w="675" w:type="dxa"/>
            <w:vMerge w:val="restart"/>
            <w:hideMark/>
          </w:tcPr>
          <w:p w:rsidR="00E11BCA" w:rsidRPr="00E11BCA" w:rsidRDefault="00E11BCA" w:rsidP="00E11BCA">
            <w:pPr>
              <w:pStyle w:val="Nagwek6"/>
              <w:keepNext w:val="0"/>
              <w:keepLines/>
              <w:numPr>
                <w:ilvl w:val="5"/>
                <w:numId w:val="0"/>
              </w:numPr>
              <w:spacing w:before="20" w:after="0" w:line="276" w:lineRule="auto"/>
              <w:jc w:val="both"/>
              <w:textAlignment w:val="auto"/>
              <w:rPr>
                <w:rFonts w:cs="Arial"/>
                <w:sz w:val="20"/>
                <w:lang w:eastAsia="en-US"/>
              </w:rPr>
            </w:pPr>
            <w:r w:rsidRPr="00E11BCA">
              <w:rPr>
                <w:rFonts w:cs="Arial"/>
                <w:sz w:val="20"/>
                <w:lang w:eastAsia="en-US"/>
              </w:rPr>
              <w:t>4</w:t>
            </w:r>
            <w:r w:rsidR="00705EE0">
              <w:rPr>
                <w:rFonts w:cs="Arial"/>
                <w:sz w:val="20"/>
                <w:lang w:eastAsia="en-US"/>
              </w:rPr>
              <w:t>.</w:t>
            </w:r>
          </w:p>
        </w:tc>
        <w:tc>
          <w:tcPr>
            <w:tcW w:w="2694" w:type="dxa"/>
            <w:vMerge w:val="restart"/>
            <w:hideMark/>
          </w:tcPr>
          <w:p w:rsidR="00E11BCA" w:rsidRPr="00E11BCA" w:rsidRDefault="00E11BCA">
            <w:pPr>
              <w:keepLines/>
              <w:spacing w:line="276" w:lineRule="auto"/>
              <w:jc w:val="both"/>
              <w:rPr>
                <w:rFonts w:cs="Arial"/>
                <w:sz w:val="20"/>
                <w:lang w:eastAsia="en-US"/>
              </w:rPr>
            </w:pPr>
            <w:r w:rsidRPr="00E11BCA">
              <w:rPr>
                <w:rFonts w:cs="Arial"/>
                <w:sz w:val="20"/>
                <w:lang w:eastAsia="en-US"/>
              </w:rPr>
              <w:t>Monitoring zużycia mediów</w:t>
            </w:r>
          </w:p>
        </w:tc>
        <w:tc>
          <w:tcPr>
            <w:tcW w:w="6693" w:type="dxa"/>
            <w:hideMark/>
          </w:tcPr>
          <w:p w:rsidR="00E11BCA" w:rsidRPr="00E11BCA" w:rsidRDefault="00E11BCA" w:rsidP="00E11BCA">
            <w:pPr>
              <w:pStyle w:val="Nagwek6"/>
              <w:keepNext w:val="0"/>
              <w:keepLines/>
              <w:numPr>
                <w:ilvl w:val="5"/>
                <w:numId w:val="0"/>
              </w:numPr>
              <w:spacing w:before="20" w:after="0" w:line="276" w:lineRule="auto"/>
              <w:jc w:val="both"/>
              <w:textAlignment w:val="auto"/>
              <w:rPr>
                <w:rFonts w:cs="Arial"/>
                <w:sz w:val="20"/>
                <w:lang w:eastAsia="en-US"/>
              </w:rPr>
            </w:pPr>
            <w:r w:rsidRPr="00E11BCA">
              <w:rPr>
                <w:rFonts w:cs="Arial"/>
                <w:iCs/>
                <w:sz w:val="20"/>
                <w:lang w:eastAsia="en-US"/>
              </w:rPr>
              <w:t>Efekt dla środowiska:</w:t>
            </w:r>
          </w:p>
          <w:p w:rsidR="00E11BCA" w:rsidRPr="00E11BCA" w:rsidRDefault="00E11BCA">
            <w:pPr>
              <w:keepLines/>
              <w:spacing w:line="276" w:lineRule="auto"/>
              <w:jc w:val="both"/>
              <w:rPr>
                <w:rFonts w:cs="Arial"/>
                <w:sz w:val="20"/>
                <w:lang w:eastAsia="en-US"/>
              </w:rPr>
            </w:pPr>
            <w:r w:rsidRPr="00E11BCA">
              <w:rPr>
                <w:rFonts w:cs="Arial"/>
                <w:sz w:val="20"/>
                <w:lang w:eastAsia="en-US"/>
              </w:rPr>
              <w:t>Ograniczenie zużycia wody, energii, paliw oraz wielkości emisji poprzez działania korygujące w przypadku stwierdzenia ponadnormatywnego zużycia.</w:t>
            </w:r>
          </w:p>
        </w:tc>
      </w:tr>
      <w:tr w:rsidR="00E11BCA" w:rsidRPr="00E11BCA" w:rsidTr="00705EE0">
        <w:trPr>
          <w:trHeight w:val="882"/>
        </w:trPr>
        <w:tc>
          <w:tcPr>
            <w:tcW w:w="675" w:type="dxa"/>
            <w:vMerge/>
            <w:vAlign w:val="center"/>
            <w:hideMark/>
          </w:tcPr>
          <w:p w:rsidR="00E11BCA" w:rsidRPr="00E11BCA" w:rsidRDefault="00E11BCA">
            <w:pPr>
              <w:overflowPunct/>
              <w:autoSpaceDE/>
              <w:autoSpaceDN/>
              <w:adjustRightInd/>
              <w:rPr>
                <w:rFonts w:cs="Arial"/>
                <w:sz w:val="20"/>
                <w:lang w:eastAsia="en-US"/>
              </w:rPr>
            </w:pPr>
          </w:p>
        </w:tc>
        <w:tc>
          <w:tcPr>
            <w:tcW w:w="2694" w:type="dxa"/>
            <w:vMerge/>
            <w:vAlign w:val="center"/>
            <w:hideMark/>
          </w:tcPr>
          <w:p w:rsidR="00E11BCA" w:rsidRPr="00E11BCA" w:rsidRDefault="00E11BCA">
            <w:pPr>
              <w:overflowPunct/>
              <w:autoSpaceDE/>
              <w:autoSpaceDN/>
              <w:adjustRightInd/>
              <w:rPr>
                <w:rFonts w:cs="Arial"/>
                <w:sz w:val="20"/>
                <w:lang w:eastAsia="en-US"/>
              </w:rPr>
            </w:pPr>
          </w:p>
        </w:tc>
        <w:tc>
          <w:tcPr>
            <w:tcW w:w="6693" w:type="dxa"/>
            <w:hideMark/>
          </w:tcPr>
          <w:p w:rsidR="00E11BCA" w:rsidRPr="00E11BCA" w:rsidRDefault="00705EE0" w:rsidP="00E11BCA">
            <w:pPr>
              <w:pStyle w:val="Nagwek6"/>
              <w:keepNext w:val="0"/>
              <w:keepLines/>
              <w:numPr>
                <w:ilvl w:val="5"/>
                <w:numId w:val="0"/>
              </w:numPr>
              <w:spacing w:before="20" w:after="0" w:line="276" w:lineRule="auto"/>
              <w:jc w:val="both"/>
              <w:textAlignment w:val="auto"/>
              <w:rPr>
                <w:rFonts w:cs="Arial"/>
                <w:iCs/>
                <w:sz w:val="20"/>
                <w:lang w:eastAsia="en-US"/>
              </w:rPr>
            </w:pPr>
            <w:r>
              <w:rPr>
                <w:rFonts w:cs="Arial"/>
                <w:iCs/>
                <w:sz w:val="20"/>
                <w:lang w:eastAsia="en-US"/>
              </w:rPr>
              <w:t>Techniki do zastosowania</w:t>
            </w:r>
            <w:r w:rsidR="00E11BCA" w:rsidRPr="00E11BCA">
              <w:rPr>
                <w:rFonts w:cs="Arial"/>
                <w:iCs/>
                <w:sz w:val="20"/>
                <w:lang w:eastAsia="en-US"/>
              </w:rPr>
              <w:t xml:space="preserve">: </w:t>
            </w:r>
          </w:p>
          <w:p w:rsidR="00E11BCA" w:rsidRPr="00705EE0" w:rsidRDefault="00E11BCA" w:rsidP="00E11BCA">
            <w:pPr>
              <w:pStyle w:val="Nagwek6"/>
              <w:keepNext w:val="0"/>
              <w:keepLines/>
              <w:numPr>
                <w:ilvl w:val="5"/>
                <w:numId w:val="0"/>
              </w:numPr>
              <w:spacing w:before="20" w:after="0" w:line="276" w:lineRule="auto"/>
              <w:jc w:val="both"/>
              <w:textAlignment w:val="auto"/>
              <w:rPr>
                <w:rFonts w:cs="Arial"/>
                <w:b w:val="0"/>
                <w:sz w:val="20"/>
                <w:lang w:eastAsia="en-US"/>
              </w:rPr>
            </w:pPr>
            <w:r w:rsidRPr="00705EE0">
              <w:rPr>
                <w:rFonts w:cs="Arial"/>
                <w:b w:val="0"/>
                <w:sz w:val="20"/>
                <w:lang w:eastAsia="en-US"/>
              </w:rPr>
              <w:t>Należy prowadzić bieżący monitoring mediów z odniesieniem do wielkości działalności.</w:t>
            </w:r>
          </w:p>
        </w:tc>
      </w:tr>
    </w:tbl>
    <w:p w:rsidR="00E11BCA" w:rsidRPr="00E11BCA" w:rsidRDefault="00E11BCA" w:rsidP="00E11BCA">
      <w:pPr>
        <w:pStyle w:val="P1Wcity"/>
        <w:spacing w:after="0"/>
        <w:rPr>
          <w:rFonts w:cs="Arial"/>
          <w:color w:val="0033CC"/>
          <w:sz w:val="20"/>
        </w:rPr>
      </w:pPr>
    </w:p>
    <w:p w:rsidR="00E11BCA" w:rsidRPr="00E11BCA" w:rsidRDefault="00E11BCA" w:rsidP="00E11BCA">
      <w:pPr>
        <w:pStyle w:val="P1Wcity"/>
        <w:spacing w:after="0"/>
        <w:rPr>
          <w:rFonts w:cs="Arial"/>
          <w:sz w:val="20"/>
        </w:rPr>
      </w:pPr>
    </w:p>
    <w:p w:rsidR="00E11BCA" w:rsidRPr="00E11BCA" w:rsidRDefault="00E11BCA" w:rsidP="00E11BCA">
      <w:pPr>
        <w:pStyle w:val="P1Wcity"/>
        <w:spacing w:after="0"/>
        <w:rPr>
          <w:rFonts w:cs="Arial"/>
          <w:sz w:val="20"/>
        </w:rPr>
      </w:pPr>
    </w:p>
    <w:p w:rsidR="00AE32C1" w:rsidRPr="007C4133" w:rsidRDefault="00AE32C1" w:rsidP="00E11BCA">
      <w:pPr>
        <w:pStyle w:val="Nagwek1"/>
        <w:spacing w:after="0" w:line="276" w:lineRule="auto"/>
        <w:jc w:val="both"/>
        <w:rPr>
          <w:rFonts w:cs="Arial"/>
          <w:sz w:val="22"/>
          <w:szCs w:val="22"/>
        </w:rPr>
      </w:pPr>
      <w:bookmarkStart w:id="467" w:name="_Toc30476987"/>
      <w:bookmarkStart w:id="468" w:name="_Toc32224322"/>
      <w:bookmarkStart w:id="469" w:name="_Toc56350503"/>
      <w:bookmarkStart w:id="470" w:name="_Toc56480249"/>
      <w:bookmarkStart w:id="471" w:name="_Toc227471286"/>
      <w:bookmarkStart w:id="472" w:name="_Toc311445888"/>
      <w:bookmarkStart w:id="473" w:name="_Toc312241619"/>
      <w:bookmarkStart w:id="474" w:name="_Toc478628298"/>
      <w:bookmarkStart w:id="475" w:name="_Toc227471289"/>
      <w:bookmarkEnd w:id="420"/>
      <w:bookmarkEnd w:id="421"/>
      <w:bookmarkEnd w:id="422"/>
      <w:bookmarkEnd w:id="423"/>
      <w:bookmarkEnd w:id="424"/>
      <w:bookmarkEnd w:id="448"/>
      <w:bookmarkEnd w:id="449"/>
      <w:bookmarkEnd w:id="450"/>
      <w:bookmarkEnd w:id="451"/>
      <w:r w:rsidRPr="007C4133">
        <w:rPr>
          <w:rFonts w:cs="Arial"/>
          <w:sz w:val="22"/>
          <w:szCs w:val="22"/>
        </w:rPr>
        <w:lastRenderedPageBreak/>
        <w:t>Konieczność ustanowienia obszaru ograniczonego użytkowania</w:t>
      </w:r>
      <w:bookmarkEnd w:id="467"/>
      <w:bookmarkEnd w:id="468"/>
      <w:bookmarkEnd w:id="469"/>
      <w:bookmarkEnd w:id="470"/>
      <w:bookmarkEnd w:id="471"/>
      <w:bookmarkEnd w:id="472"/>
      <w:bookmarkEnd w:id="473"/>
      <w:bookmarkEnd w:id="474"/>
      <w:r w:rsidR="00171F76">
        <w:rPr>
          <w:rFonts w:cs="Arial"/>
          <w:sz w:val="22"/>
          <w:szCs w:val="22"/>
        </w:rPr>
        <w:t>.</w:t>
      </w:r>
    </w:p>
    <w:p w:rsidR="00827C52" w:rsidRPr="007C4133" w:rsidRDefault="00827C52" w:rsidP="007C4133">
      <w:pPr>
        <w:pStyle w:val="P1Wcity"/>
        <w:spacing w:after="0" w:line="276" w:lineRule="auto"/>
        <w:rPr>
          <w:rFonts w:cs="Arial"/>
          <w:szCs w:val="22"/>
        </w:rPr>
      </w:pPr>
    </w:p>
    <w:p w:rsidR="00AE32C1" w:rsidRPr="007C4133" w:rsidRDefault="00AE32C1" w:rsidP="00171F76">
      <w:pPr>
        <w:pStyle w:val="P1Wcity"/>
        <w:spacing w:after="0" w:line="276" w:lineRule="auto"/>
        <w:ind w:firstLine="558"/>
        <w:rPr>
          <w:rFonts w:cs="Arial"/>
          <w:szCs w:val="22"/>
        </w:rPr>
      </w:pPr>
      <w:bookmarkStart w:id="476" w:name="_Toc227471287"/>
      <w:bookmarkStart w:id="477" w:name="_Toc311543622"/>
      <w:bookmarkStart w:id="478" w:name="_Toc311610551"/>
      <w:bookmarkStart w:id="479" w:name="_Toc312241620"/>
      <w:bookmarkStart w:id="480" w:name="_Toc28753046"/>
      <w:bookmarkStart w:id="481" w:name="_Toc32224323"/>
      <w:bookmarkStart w:id="482" w:name="_Toc56350504"/>
      <w:bookmarkStart w:id="483" w:name="_Toc56480250"/>
      <w:bookmarkStart w:id="484" w:name="_Toc227471288"/>
      <w:bookmarkStart w:id="485" w:name="_Toc311445890"/>
      <w:r w:rsidRPr="007C4133">
        <w:rPr>
          <w:rFonts w:cs="Arial"/>
          <w:szCs w:val="22"/>
        </w:rPr>
        <w:t>Nie stwierdzono konieczności ustanowienia obszaru ograniczonego użytkowania.</w:t>
      </w:r>
    </w:p>
    <w:p w:rsidR="00AE32C1" w:rsidRPr="007C4133" w:rsidRDefault="00AE32C1" w:rsidP="007C4133">
      <w:pPr>
        <w:pStyle w:val="Nagwek1"/>
        <w:spacing w:after="0" w:line="276" w:lineRule="auto"/>
        <w:jc w:val="both"/>
        <w:rPr>
          <w:rFonts w:cs="Arial"/>
          <w:sz w:val="22"/>
          <w:szCs w:val="22"/>
        </w:rPr>
      </w:pPr>
      <w:bookmarkStart w:id="486" w:name="_Toc478628299"/>
      <w:r w:rsidRPr="007C4133">
        <w:rPr>
          <w:rFonts w:cs="Arial"/>
          <w:sz w:val="22"/>
          <w:szCs w:val="22"/>
        </w:rPr>
        <w:lastRenderedPageBreak/>
        <w:t>Analiza możliwych konfliktów społecznych</w:t>
      </w:r>
      <w:bookmarkEnd w:id="476"/>
      <w:bookmarkEnd w:id="477"/>
      <w:bookmarkEnd w:id="478"/>
      <w:bookmarkEnd w:id="479"/>
      <w:bookmarkEnd w:id="480"/>
      <w:bookmarkEnd w:id="481"/>
      <w:bookmarkEnd w:id="482"/>
      <w:bookmarkEnd w:id="483"/>
      <w:r w:rsidR="007A5B79" w:rsidRPr="007C4133">
        <w:rPr>
          <w:rFonts w:cs="Arial"/>
          <w:sz w:val="22"/>
          <w:szCs w:val="22"/>
        </w:rPr>
        <w:t xml:space="preserve"> </w:t>
      </w:r>
      <w:r w:rsidRPr="007C4133">
        <w:rPr>
          <w:rFonts w:cs="Arial"/>
          <w:sz w:val="22"/>
          <w:szCs w:val="22"/>
        </w:rPr>
        <w:t>związanych z planowanym przedsięwzięciem</w:t>
      </w:r>
      <w:bookmarkEnd w:id="486"/>
      <w:r w:rsidR="00171F76">
        <w:rPr>
          <w:rFonts w:cs="Arial"/>
          <w:sz w:val="22"/>
          <w:szCs w:val="22"/>
        </w:rPr>
        <w:t>.</w:t>
      </w:r>
    </w:p>
    <w:p w:rsidR="00827C52" w:rsidRPr="007C4133" w:rsidRDefault="00827C52" w:rsidP="007C4133">
      <w:pPr>
        <w:pStyle w:val="P1Wcity"/>
        <w:spacing w:after="0" w:line="276" w:lineRule="auto"/>
        <w:rPr>
          <w:rFonts w:cs="Arial"/>
          <w:szCs w:val="22"/>
        </w:rPr>
      </w:pPr>
    </w:p>
    <w:p w:rsidR="00FC09F8" w:rsidRPr="007C4133" w:rsidRDefault="00AA34C2" w:rsidP="00AA34C2">
      <w:pPr>
        <w:pStyle w:val="Akapitzlist2"/>
        <w:tabs>
          <w:tab w:val="left" w:pos="357"/>
          <w:tab w:val="left" w:pos="567"/>
          <w:tab w:val="left" w:pos="1921"/>
        </w:tabs>
        <w:spacing w:after="0"/>
        <w:ind w:left="0"/>
        <w:jc w:val="both"/>
        <w:rPr>
          <w:rFonts w:ascii="Arial" w:hAnsi="Arial" w:cs="Arial"/>
        </w:rPr>
      </w:pPr>
      <w:bookmarkStart w:id="487" w:name="_Toc312241621"/>
      <w:r>
        <w:rPr>
          <w:rFonts w:ascii="Arial" w:hAnsi="Arial" w:cs="Arial"/>
        </w:rPr>
        <w:tab/>
      </w:r>
      <w:r>
        <w:rPr>
          <w:rFonts w:ascii="Arial" w:hAnsi="Arial" w:cs="Arial"/>
        </w:rPr>
        <w:tab/>
      </w:r>
      <w:r w:rsidR="00FC09F8" w:rsidRPr="007C4133">
        <w:rPr>
          <w:rFonts w:ascii="Arial" w:hAnsi="Arial" w:cs="Arial"/>
        </w:rPr>
        <w:t>Projektowana inwestycja będzie realizowana zgodnie z ustaleniami kierunków zagospodarowania przestrzennego Studium uwarunkowań i kierunków zagospodarowania przestrzennego Gminy Miasta Elbląg, przez co nie powinna powodować konfliktów i wzbudzać sprzeciwów społecznych. Celem zamierzenia jest rewitalizacja terenu w zgodzie z istn</w:t>
      </w:r>
      <w:r w:rsidR="00D15687">
        <w:rPr>
          <w:rFonts w:ascii="Arial" w:hAnsi="Arial" w:cs="Arial"/>
        </w:rPr>
        <w:t xml:space="preserve">iejącym ładem architektoniczno – </w:t>
      </w:r>
      <w:r w:rsidR="00FC09F8" w:rsidRPr="007C4133">
        <w:rPr>
          <w:rFonts w:ascii="Arial" w:hAnsi="Arial" w:cs="Arial"/>
        </w:rPr>
        <w:t>urbanistycznym.</w:t>
      </w:r>
      <w:r w:rsidR="00FC09F8" w:rsidRPr="007C4133">
        <w:rPr>
          <w:rFonts w:ascii="Arial" w:hAnsi="Arial" w:cs="Arial"/>
        </w:rPr>
        <w:tab/>
        <w:t xml:space="preserve">Powyższe działanie spełniać będzie potrzeby w zakresie zapewnienia lokali mieszkalnych wraz z niezbędną infrastrukturą mieszkańcom Elbląga. Mając na względzie bardzo duże potrzeby w tym zakresie, realizowane zamierzenie powinno spotkać się </w:t>
      </w:r>
      <w:r>
        <w:rPr>
          <w:rFonts w:ascii="Arial" w:hAnsi="Arial" w:cs="Arial"/>
        </w:rPr>
        <w:br/>
      </w:r>
      <w:r w:rsidR="00FC09F8" w:rsidRPr="007C4133">
        <w:rPr>
          <w:rFonts w:ascii="Arial" w:hAnsi="Arial" w:cs="Arial"/>
        </w:rPr>
        <w:t>z powszechną akceptacją społeczną.</w:t>
      </w:r>
    </w:p>
    <w:p w:rsidR="00AE32C1" w:rsidRPr="007C4133" w:rsidRDefault="00AE32C1" w:rsidP="007C4133">
      <w:pPr>
        <w:pStyle w:val="P1Wcity"/>
        <w:spacing w:after="0" w:line="276" w:lineRule="auto"/>
        <w:rPr>
          <w:rFonts w:cs="Arial"/>
          <w:color w:val="FF0000"/>
          <w:szCs w:val="22"/>
        </w:rPr>
      </w:pPr>
    </w:p>
    <w:p w:rsidR="00AE32C1" w:rsidRDefault="00AE32C1" w:rsidP="007C4133">
      <w:pPr>
        <w:pStyle w:val="Nagwek1"/>
        <w:spacing w:after="0" w:line="276" w:lineRule="auto"/>
        <w:jc w:val="both"/>
        <w:rPr>
          <w:rFonts w:cs="Arial"/>
          <w:sz w:val="22"/>
          <w:szCs w:val="22"/>
        </w:rPr>
      </w:pPr>
      <w:bookmarkStart w:id="488" w:name="_Toc478628300"/>
      <w:r w:rsidRPr="007C4133">
        <w:rPr>
          <w:rFonts w:cs="Arial"/>
          <w:sz w:val="22"/>
          <w:szCs w:val="22"/>
        </w:rPr>
        <w:lastRenderedPageBreak/>
        <w:t xml:space="preserve">Propozycje monitoringu oddziaływania </w:t>
      </w:r>
      <w:bookmarkEnd w:id="484"/>
      <w:bookmarkEnd w:id="485"/>
      <w:bookmarkEnd w:id="487"/>
      <w:r w:rsidRPr="007C4133">
        <w:rPr>
          <w:rFonts w:cs="Arial"/>
          <w:sz w:val="22"/>
          <w:szCs w:val="22"/>
        </w:rPr>
        <w:t>planowanego przedsięwzięcia, w szczególności na cele i przedmiot ochrony obszarów Natura 2000 oraz integralność tych obszarów</w:t>
      </w:r>
      <w:bookmarkEnd w:id="488"/>
      <w:r w:rsidR="00171F76">
        <w:rPr>
          <w:rFonts w:cs="Arial"/>
          <w:sz w:val="22"/>
          <w:szCs w:val="22"/>
        </w:rPr>
        <w:t>.</w:t>
      </w:r>
    </w:p>
    <w:p w:rsidR="00AA34C2" w:rsidRPr="00AA34C2" w:rsidRDefault="00AA34C2" w:rsidP="00AA34C2">
      <w:pPr>
        <w:pStyle w:val="P1Wcity"/>
      </w:pPr>
    </w:p>
    <w:p w:rsidR="00AE32C1" w:rsidRPr="007C4133" w:rsidRDefault="00AE32C1" w:rsidP="00171F76">
      <w:pPr>
        <w:pStyle w:val="Nagwek2"/>
        <w:spacing w:before="0" w:after="0" w:line="276" w:lineRule="auto"/>
        <w:ind w:hanging="284"/>
        <w:jc w:val="both"/>
        <w:rPr>
          <w:rFonts w:cs="Arial"/>
          <w:sz w:val="22"/>
          <w:szCs w:val="22"/>
        </w:rPr>
      </w:pPr>
      <w:bookmarkStart w:id="489" w:name="_Toc312241622"/>
      <w:bookmarkStart w:id="490" w:name="_Toc478628301"/>
      <w:r w:rsidRPr="007C4133">
        <w:rPr>
          <w:rFonts w:cs="Arial"/>
          <w:sz w:val="22"/>
          <w:szCs w:val="22"/>
        </w:rPr>
        <w:t xml:space="preserve">Monitoring na etapie </w:t>
      </w:r>
      <w:bookmarkEnd w:id="475"/>
      <w:bookmarkEnd w:id="489"/>
      <w:r w:rsidRPr="007C4133">
        <w:rPr>
          <w:rFonts w:cs="Arial"/>
          <w:sz w:val="22"/>
          <w:szCs w:val="22"/>
        </w:rPr>
        <w:t>budowy</w:t>
      </w:r>
      <w:bookmarkEnd w:id="490"/>
      <w:r w:rsidR="00171F76">
        <w:rPr>
          <w:rFonts w:cs="Arial"/>
          <w:sz w:val="22"/>
          <w:szCs w:val="22"/>
        </w:rPr>
        <w:t>.</w:t>
      </w:r>
    </w:p>
    <w:p w:rsidR="00DE5667" w:rsidRPr="007C4133" w:rsidRDefault="00DE5667" w:rsidP="007C4133">
      <w:pPr>
        <w:pStyle w:val="P1Wcity"/>
        <w:spacing w:after="0" w:line="276" w:lineRule="auto"/>
        <w:ind w:firstLine="0"/>
        <w:rPr>
          <w:rFonts w:cs="Arial"/>
          <w:szCs w:val="22"/>
        </w:rPr>
      </w:pPr>
    </w:p>
    <w:p w:rsidR="00DE5667" w:rsidRPr="007C4133" w:rsidRDefault="00DE5667" w:rsidP="00171F76">
      <w:pPr>
        <w:pStyle w:val="P1Wcity"/>
        <w:spacing w:after="0" w:line="276" w:lineRule="auto"/>
        <w:ind w:firstLine="567"/>
        <w:rPr>
          <w:rFonts w:cs="Arial"/>
          <w:szCs w:val="22"/>
        </w:rPr>
      </w:pPr>
      <w:r w:rsidRPr="007C4133">
        <w:rPr>
          <w:rFonts w:cs="Arial"/>
          <w:szCs w:val="22"/>
        </w:rPr>
        <w:t xml:space="preserve">W związku z tym, że przedsięwzięcie będzie realizowane na terenie przekształconym nie przewiduje się potrzeby prowadzenia monitoringu przyrodniczego na etapie budowy. </w:t>
      </w:r>
    </w:p>
    <w:p w:rsidR="00DE5667" w:rsidRPr="007C4133" w:rsidRDefault="00DE5667" w:rsidP="007C4133">
      <w:pPr>
        <w:pStyle w:val="P1Wcity"/>
        <w:spacing w:after="0" w:line="276" w:lineRule="auto"/>
        <w:ind w:firstLine="0"/>
        <w:rPr>
          <w:rFonts w:cs="Arial"/>
          <w:szCs w:val="22"/>
        </w:rPr>
      </w:pPr>
      <w:r w:rsidRPr="007C4133">
        <w:rPr>
          <w:rFonts w:cs="Arial"/>
          <w:szCs w:val="22"/>
        </w:rPr>
        <w:t>Na terenie trwa budowa kolejnych obiektów.</w:t>
      </w:r>
    </w:p>
    <w:p w:rsidR="00DE5667" w:rsidRPr="007C4133" w:rsidRDefault="00DE5667" w:rsidP="00171F76">
      <w:pPr>
        <w:pStyle w:val="P1Wcity"/>
        <w:spacing w:after="0" w:line="276" w:lineRule="auto"/>
        <w:ind w:firstLine="708"/>
        <w:rPr>
          <w:rFonts w:cs="Arial"/>
          <w:szCs w:val="22"/>
        </w:rPr>
      </w:pPr>
      <w:r w:rsidRPr="007C4133">
        <w:rPr>
          <w:rFonts w:cs="Arial"/>
          <w:szCs w:val="22"/>
        </w:rPr>
        <w:t xml:space="preserve">Dotychczas prowadzone obserwacje na tym terenie nie wykazywały zanieczyszczenia gruntu z uwagi na dotychczas prowadzoną działalność. Wizje lokalne na terenie  w trakcie prowadzenia prac budowlanych ww. obiektów i oględziny  wykopów budowlanych nie wskazuje na jakiekolwiek zanieczyszczenie gleby i ziemi. Z uwagi na powyższe nie zidentyfikowano potrzeby prowadzenia monitoringu gruntu wydobywanego z wykopów na etapie budowy. W trakcie prowadzenia prac budowlanych ziemnych należy jedynie obserwować wydobyty urobek. W przypadku stwierdzenia, że wydobyty urobek wygląda na skażony (np. substancjami ropopochodnymi), należy pobrać próby </w:t>
      </w:r>
      <w:r w:rsidRPr="007C4133">
        <w:rPr>
          <w:rFonts w:cs="Arial"/>
          <w:szCs w:val="22"/>
        </w:rPr>
        <w:br/>
        <w:t xml:space="preserve">i wykonać badania jego stanu zanieczyszczenia. </w:t>
      </w:r>
    </w:p>
    <w:p w:rsidR="00DE5667" w:rsidRPr="007C4133" w:rsidRDefault="00DE5667" w:rsidP="00171F76">
      <w:pPr>
        <w:pStyle w:val="P1Wcity"/>
        <w:spacing w:after="0" w:line="276" w:lineRule="auto"/>
        <w:ind w:firstLine="708"/>
        <w:rPr>
          <w:rFonts w:cs="Arial"/>
          <w:szCs w:val="22"/>
        </w:rPr>
      </w:pPr>
      <w:r w:rsidRPr="007C4133">
        <w:rPr>
          <w:rFonts w:cs="Arial"/>
          <w:szCs w:val="22"/>
        </w:rPr>
        <w:t xml:space="preserve">W odniesieniu do pozostałych komponentów środowiska nie stwierdzono konieczności monitoringu na etapie realizacji przedsięwzięcia. Emisje do powietrza i emisje hałasu wynikające </w:t>
      </w:r>
      <w:r w:rsidR="00AA34C2">
        <w:rPr>
          <w:rFonts w:cs="Arial"/>
          <w:szCs w:val="22"/>
        </w:rPr>
        <w:br/>
      </w:r>
      <w:r w:rsidRPr="007C4133">
        <w:rPr>
          <w:rFonts w:cs="Arial"/>
          <w:szCs w:val="22"/>
        </w:rPr>
        <w:t>z fazy budowy są emisjami niewielkimi i ograniczonymi czasowo i nie będą powo</w:t>
      </w:r>
      <w:r w:rsidR="00171F76">
        <w:rPr>
          <w:rFonts w:cs="Arial"/>
          <w:szCs w:val="22"/>
        </w:rPr>
        <w:t>dować długotrwałych oddziaływań</w:t>
      </w:r>
      <w:r w:rsidRPr="007C4133">
        <w:rPr>
          <w:rFonts w:cs="Arial"/>
          <w:szCs w:val="22"/>
        </w:rPr>
        <w:t xml:space="preserve">. </w:t>
      </w:r>
    </w:p>
    <w:p w:rsidR="00827C52" w:rsidRPr="007C4133" w:rsidRDefault="00827C52" w:rsidP="007C4133">
      <w:pPr>
        <w:pStyle w:val="P1Wcity"/>
        <w:spacing w:after="0" w:line="276" w:lineRule="auto"/>
        <w:rPr>
          <w:rFonts w:cs="Arial"/>
          <w:szCs w:val="22"/>
        </w:rPr>
      </w:pPr>
    </w:p>
    <w:p w:rsidR="00AE32C1" w:rsidRPr="007C4133" w:rsidRDefault="00AE32C1" w:rsidP="00171F76">
      <w:pPr>
        <w:pStyle w:val="Nagwek2"/>
        <w:spacing w:before="0" w:after="0" w:line="276" w:lineRule="auto"/>
        <w:ind w:hanging="284"/>
        <w:jc w:val="both"/>
        <w:rPr>
          <w:rFonts w:cs="Arial"/>
          <w:sz w:val="22"/>
          <w:szCs w:val="22"/>
        </w:rPr>
      </w:pPr>
      <w:bookmarkStart w:id="491" w:name="_Toc227471290"/>
      <w:bookmarkStart w:id="492" w:name="_Toc312241623"/>
      <w:bookmarkStart w:id="493" w:name="_Toc478628302"/>
      <w:r w:rsidRPr="007C4133">
        <w:rPr>
          <w:rFonts w:cs="Arial"/>
          <w:sz w:val="22"/>
          <w:szCs w:val="22"/>
        </w:rPr>
        <w:t xml:space="preserve">Monitoring na etapie </w:t>
      </w:r>
      <w:bookmarkEnd w:id="491"/>
      <w:bookmarkEnd w:id="492"/>
      <w:r w:rsidRPr="007C4133">
        <w:rPr>
          <w:rFonts w:cs="Arial"/>
          <w:sz w:val="22"/>
          <w:szCs w:val="22"/>
        </w:rPr>
        <w:t>użytkowania</w:t>
      </w:r>
      <w:bookmarkEnd w:id="493"/>
      <w:r w:rsidR="00171F76">
        <w:rPr>
          <w:rFonts w:cs="Arial"/>
          <w:sz w:val="22"/>
          <w:szCs w:val="22"/>
        </w:rPr>
        <w:t>.</w:t>
      </w:r>
    </w:p>
    <w:p w:rsidR="00827C52" w:rsidRPr="007C4133" w:rsidRDefault="00827C52" w:rsidP="007C4133">
      <w:pPr>
        <w:pStyle w:val="P1Wcity"/>
        <w:spacing w:after="0" w:line="276" w:lineRule="auto"/>
        <w:ind w:firstLine="0"/>
        <w:rPr>
          <w:rFonts w:cs="Arial"/>
          <w:szCs w:val="22"/>
        </w:rPr>
      </w:pPr>
    </w:p>
    <w:p w:rsidR="00AE32C1" w:rsidRPr="007C4133" w:rsidRDefault="00FC09F8" w:rsidP="00171F76">
      <w:pPr>
        <w:pStyle w:val="P1Wcity"/>
        <w:spacing w:after="0" w:line="276" w:lineRule="auto"/>
        <w:ind w:firstLine="556"/>
        <w:rPr>
          <w:rFonts w:cs="Arial"/>
          <w:szCs w:val="22"/>
        </w:rPr>
      </w:pPr>
      <w:r w:rsidRPr="007C4133">
        <w:rPr>
          <w:rFonts w:cs="Arial"/>
          <w:szCs w:val="22"/>
        </w:rPr>
        <w:t>Zakres ten będzie dotyczył wspólnoty mieszkaniowej jak utworzy się po sprzedaży mieszkań przyszłym lokatorom.</w:t>
      </w:r>
    </w:p>
    <w:p w:rsidR="00AE32C1" w:rsidRPr="007C4133" w:rsidRDefault="00AE32C1" w:rsidP="007C4133">
      <w:pPr>
        <w:pStyle w:val="P1Wcity"/>
        <w:spacing w:after="0" w:line="276" w:lineRule="auto"/>
        <w:rPr>
          <w:rFonts w:cs="Arial"/>
          <w:color w:val="FF0000"/>
          <w:szCs w:val="22"/>
        </w:rPr>
      </w:pPr>
    </w:p>
    <w:p w:rsidR="00AE32C1" w:rsidRPr="007C4133" w:rsidRDefault="00AE32C1" w:rsidP="007C4133">
      <w:pPr>
        <w:pStyle w:val="P1Wcity"/>
        <w:spacing w:after="0" w:line="276" w:lineRule="auto"/>
        <w:rPr>
          <w:rFonts w:cs="Arial"/>
          <w:color w:val="FF0000"/>
          <w:szCs w:val="22"/>
        </w:rPr>
      </w:pPr>
    </w:p>
    <w:p w:rsidR="00AE32C1" w:rsidRPr="007C4133" w:rsidRDefault="00AE32C1" w:rsidP="007C4133">
      <w:pPr>
        <w:pStyle w:val="P1Wcity"/>
        <w:spacing w:after="0" w:line="276" w:lineRule="auto"/>
        <w:rPr>
          <w:rFonts w:cs="Arial"/>
          <w:color w:val="FF0000"/>
          <w:szCs w:val="22"/>
        </w:rPr>
      </w:pPr>
    </w:p>
    <w:p w:rsidR="00AE32C1" w:rsidRPr="007C4133" w:rsidRDefault="00AE32C1" w:rsidP="007C4133">
      <w:pPr>
        <w:pStyle w:val="Nagwek1"/>
        <w:spacing w:after="0" w:line="276" w:lineRule="auto"/>
        <w:ind w:left="556"/>
        <w:jc w:val="both"/>
        <w:rPr>
          <w:rFonts w:cs="Arial"/>
          <w:noProof/>
          <w:sz w:val="22"/>
          <w:szCs w:val="22"/>
        </w:rPr>
      </w:pPr>
      <w:bookmarkStart w:id="494" w:name="_Toc66259446"/>
      <w:bookmarkStart w:id="495" w:name="_Toc227471291"/>
      <w:bookmarkStart w:id="496" w:name="_Toc311543626"/>
      <w:bookmarkStart w:id="497" w:name="_Toc312241624"/>
      <w:bookmarkStart w:id="498" w:name="_Toc478628303"/>
      <w:bookmarkStart w:id="499" w:name="_Toc227471292"/>
      <w:r w:rsidRPr="007C4133">
        <w:rPr>
          <w:rFonts w:cs="Arial"/>
          <w:noProof/>
          <w:sz w:val="22"/>
          <w:szCs w:val="22"/>
        </w:rPr>
        <w:lastRenderedPageBreak/>
        <w:t>Trudności napotkane przy opracowywaniu raportu</w:t>
      </w:r>
      <w:bookmarkEnd w:id="494"/>
      <w:bookmarkEnd w:id="495"/>
      <w:bookmarkEnd w:id="496"/>
      <w:bookmarkEnd w:id="497"/>
      <w:bookmarkEnd w:id="498"/>
      <w:r w:rsidR="00171F76">
        <w:rPr>
          <w:rFonts w:cs="Arial"/>
          <w:noProof/>
          <w:sz w:val="22"/>
          <w:szCs w:val="22"/>
        </w:rPr>
        <w:t>.</w:t>
      </w:r>
    </w:p>
    <w:p w:rsidR="00827C52" w:rsidRPr="007C4133" w:rsidRDefault="00827C52" w:rsidP="007C4133">
      <w:pPr>
        <w:pStyle w:val="P1Wcity"/>
        <w:spacing w:after="0" w:line="276" w:lineRule="auto"/>
        <w:rPr>
          <w:rFonts w:cs="Arial"/>
          <w:szCs w:val="22"/>
        </w:rPr>
      </w:pPr>
    </w:p>
    <w:p w:rsidR="00AE32C1" w:rsidRPr="007C4133" w:rsidRDefault="00AE32C1" w:rsidP="00171F76">
      <w:pPr>
        <w:pStyle w:val="P1Wcity"/>
        <w:spacing w:after="0" w:line="276" w:lineRule="auto"/>
        <w:ind w:firstLine="556"/>
        <w:rPr>
          <w:rFonts w:cs="Arial"/>
          <w:szCs w:val="22"/>
        </w:rPr>
      </w:pPr>
      <w:r w:rsidRPr="007C4133">
        <w:rPr>
          <w:rFonts w:cs="Arial"/>
          <w:szCs w:val="22"/>
        </w:rPr>
        <w:t xml:space="preserve">Zarówno teren przedsięwzięcia jak i jego otoczenie zostały dobrze rozpoznane. </w:t>
      </w:r>
    </w:p>
    <w:p w:rsidR="00AE32C1" w:rsidRPr="007C4133" w:rsidRDefault="00AE32C1" w:rsidP="007C4133">
      <w:pPr>
        <w:pStyle w:val="P1Wcity"/>
        <w:spacing w:after="0" w:line="276" w:lineRule="auto"/>
        <w:ind w:firstLine="0"/>
        <w:rPr>
          <w:rFonts w:cs="Arial"/>
          <w:szCs w:val="22"/>
        </w:rPr>
      </w:pPr>
      <w:r w:rsidRPr="007C4133">
        <w:rPr>
          <w:rFonts w:cs="Arial"/>
          <w:szCs w:val="22"/>
        </w:rPr>
        <w:t xml:space="preserve">Nie stwierdzono luk w wiedzy na temat przewidywanego procesu technologicznego i związanych z nim oddziaływań na środowisko. </w:t>
      </w:r>
    </w:p>
    <w:p w:rsidR="00AE32C1" w:rsidRPr="007C4133" w:rsidRDefault="00AE32C1" w:rsidP="007C4133">
      <w:pPr>
        <w:pStyle w:val="P1Wcity"/>
        <w:spacing w:after="0" w:line="276" w:lineRule="auto"/>
        <w:ind w:firstLine="0"/>
        <w:rPr>
          <w:rFonts w:cs="Arial"/>
          <w:szCs w:val="22"/>
        </w:rPr>
      </w:pPr>
      <w:r w:rsidRPr="007C4133">
        <w:rPr>
          <w:rFonts w:cs="Arial"/>
          <w:szCs w:val="22"/>
        </w:rPr>
        <w:t>Podczas opracowywania raportu nie napotkano na żadne trudności uniemożliwiające ocenę oddziaływania przedsięwzięcia na środowisko oraz wskazanie wymagań organizacyjnych i technicznych wymaganych do zastosowania.</w:t>
      </w:r>
    </w:p>
    <w:p w:rsidR="0058734D" w:rsidRDefault="00AE32C1" w:rsidP="00652B42">
      <w:pPr>
        <w:pStyle w:val="Nagwek1"/>
        <w:spacing w:after="0" w:line="276" w:lineRule="auto"/>
        <w:jc w:val="both"/>
        <w:rPr>
          <w:rFonts w:cs="Arial"/>
          <w:sz w:val="22"/>
          <w:szCs w:val="22"/>
        </w:rPr>
      </w:pPr>
      <w:bookmarkStart w:id="500" w:name="_Toc312241625"/>
      <w:bookmarkStart w:id="501" w:name="_Toc478628304"/>
      <w:r w:rsidRPr="007C4133">
        <w:rPr>
          <w:rFonts w:cs="Arial"/>
          <w:sz w:val="22"/>
          <w:szCs w:val="22"/>
        </w:rPr>
        <w:lastRenderedPageBreak/>
        <w:t>Załączniki</w:t>
      </w:r>
      <w:bookmarkEnd w:id="499"/>
      <w:bookmarkEnd w:id="500"/>
      <w:bookmarkEnd w:id="501"/>
    </w:p>
    <w:p w:rsidR="00D15687" w:rsidRDefault="00652B42" w:rsidP="0034262B">
      <w:pPr>
        <w:pStyle w:val="P1Wcity"/>
        <w:numPr>
          <w:ilvl w:val="0"/>
          <w:numId w:val="22"/>
        </w:numPr>
        <w:spacing w:line="276" w:lineRule="auto"/>
        <w:rPr>
          <w:szCs w:val="22"/>
        </w:rPr>
      </w:pPr>
      <w:r w:rsidRPr="00652B42">
        <w:rPr>
          <w:szCs w:val="22"/>
        </w:rPr>
        <w:t>Wypis skrócony z rejestru gruntów</w:t>
      </w:r>
    </w:p>
    <w:p w:rsidR="00B70E40" w:rsidRDefault="00B70E40" w:rsidP="0034262B">
      <w:pPr>
        <w:pStyle w:val="P1Wcity"/>
        <w:numPr>
          <w:ilvl w:val="0"/>
          <w:numId w:val="22"/>
        </w:numPr>
        <w:spacing w:line="276" w:lineRule="auto"/>
        <w:rPr>
          <w:szCs w:val="22"/>
        </w:rPr>
      </w:pPr>
      <w:r>
        <w:rPr>
          <w:szCs w:val="22"/>
        </w:rPr>
        <w:t>Mapa ewidencji gruntów i budynków w skali 1:2000</w:t>
      </w:r>
    </w:p>
    <w:p w:rsidR="00B70E40" w:rsidRPr="00B70E40" w:rsidRDefault="00B70E40" w:rsidP="0034262B">
      <w:pPr>
        <w:pStyle w:val="P1Wcity"/>
        <w:numPr>
          <w:ilvl w:val="0"/>
          <w:numId w:val="22"/>
        </w:numPr>
        <w:spacing w:after="0" w:line="276" w:lineRule="auto"/>
      </w:pPr>
      <w:r>
        <w:t>Wypis i wyrys z MPZP</w:t>
      </w:r>
    </w:p>
    <w:p w:rsidR="00652B42" w:rsidRPr="00652B42" w:rsidRDefault="00652B42" w:rsidP="0034262B">
      <w:pPr>
        <w:pStyle w:val="P1Wcity"/>
        <w:numPr>
          <w:ilvl w:val="0"/>
          <w:numId w:val="22"/>
        </w:numPr>
        <w:spacing w:after="0" w:line="276" w:lineRule="auto"/>
        <w:rPr>
          <w:rFonts w:cs="Arial"/>
          <w:szCs w:val="22"/>
        </w:rPr>
      </w:pPr>
      <w:r w:rsidRPr="00652B42">
        <w:rPr>
          <w:rFonts w:cs="Arial"/>
          <w:szCs w:val="22"/>
        </w:rPr>
        <w:t>Projekt zagospodarowania terenu</w:t>
      </w:r>
      <w:r w:rsidR="00B70E40">
        <w:rPr>
          <w:rFonts w:cs="Arial"/>
          <w:szCs w:val="22"/>
        </w:rPr>
        <w:t xml:space="preserve"> w skali 1:500</w:t>
      </w:r>
    </w:p>
    <w:p w:rsidR="00652B42" w:rsidRPr="00652B42" w:rsidRDefault="00B70E40" w:rsidP="0034262B">
      <w:pPr>
        <w:numPr>
          <w:ilvl w:val="0"/>
          <w:numId w:val="22"/>
        </w:numPr>
        <w:overflowPunct/>
        <w:autoSpaceDE/>
        <w:autoSpaceDN/>
        <w:adjustRightInd/>
        <w:spacing w:line="276" w:lineRule="auto"/>
        <w:jc w:val="both"/>
        <w:textAlignment w:val="auto"/>
        <w:rPr>
          <w:rFonts w:cs="Arial"/>
          <w:sz w:val="22"/>
          <w:szCs w:val="22"/>
        </w:rPr>
      </w:pPr>
      <w:r>
        <w:rPr>
          <w:rFonts w:cs="Arial"/>
          <w:sz w:val="22"/>
          <w:szCs w:val="22"/>
        </w:rPr>
        <w:t>Mapa ewidencyjna obejmująca</w:t>
      </w:r>
      <w:r w:rsidR="00652B42" w:rsidRPr="00652B42">
        <w:rPr>
          <w:rFonts w:cs="Arial"/>
          <w:sz w:val="22"/>
          <w:szCs w:val="22"/>
        </w:rPr>
        <w:t xml:space="preserve"> przewidywany teren, na którym będzie realizowane przedsięwzięcie oraz obejmującej obszar, na który będzie oddziaływać przedsięwzięcie.</w:t>
      </w:r>
    </w:p>
    <w:p w:rsidR="00652B42" w:rsidRPr="00652B42" w:rsidRDefault="00652B42" w:rsidP="0034262B">
      <w:pPr>
        <w:pStyle w:val="Akapitzlist"/>
        <w:numPr>
          <w:ilvl w:val="0"/>
          <w:numId w:val="22"/>
        </w:numPr>
        <w:spacing w:after="0" w:line="276" w:lineRule="auto"/>
        <w:rPr>
          <w:rFonts w:ascii="Arial" w:hAnsi="Arial" w:cs="Arial"/>
          <w:sz w:val="22"/>
        </w:rPr>
      </w:pPr>
      <w:r>
        <w:rPr>
          <w:rFonts w:ascii="Arial" w:hAnsi="Arial" w:cs="Arial"/>
          <w:sz w:val="22"/>
        </w:rPr>
        <w:t>I</w:t>
      </w:r>
      <w:r w:rsidRPr="00652B42">
        <w:rPr>
          <w:rFonts w:ascii="Arial" w:hAnsi="Arial" w:cs="Arial"/>
          <w:sz w:val="22"/>
        </w:rPr>
        <w:t>nwentaryzacja przyrodnic</w:t>
      </w:r>
      <w:r>
        <w:rPr>
          <w:rFonts w:ascii="Arial" w:hAnsi="Arial" w:cs="Arial"/>
          <w:sz w:val="22"/>
        </w:rPr>
        <w:t xml:space="preserve">za i dendrologiczna wraz z projektem gospodarki </w:t>
      </w:r>
      <w:r w:rsidRPr="00652B42">
        <w:rPr>
          <w:rFonts w:ascii="Arial" w:hAnsi="Arial" w:cs="Arial"/>
          <w:sz w:val="22"/>
        </w:rPr>
        <w:t>is</w:t>
      </w:r>
      <w:r>
        <w:rPr>
          <w:rFonts w:ascii="Arial" w:hAnsi="Arial" w:cs="Arial"/>
          <w:sz w:val="22"/>
        </w:rPr>
        <w:t xml:space="preserve">tniejącą   szatą </w:t>
      </w:r>
      <w:r w:rsidRPr="00652B42">
        <w:rPr>
          <w:rFonts w:ascii="Arial" w:hAnsi="Arial" w:cs="Arial"/>
          <w:sz w:val="22"/>
        </w:rPr>
        <w:t>roślinną</w:t>
      </w:r>
    </w:p>
    <w:sectPr w:rsidR="00652B42" w:rsidRPr="00652B42" w:rsidSect="00625779">
      <w:headerReference w:type="even" r:id="rId12"/>
      <w:headerReference w:type="default" r:id="rId13"/>
      <w:footerReference w:type="even" r:id="rId14"/>
      <w:footerReference w:type="default" r:id="rId15"/>
      <w:pgSz w:w="11907" w:h="16840" w:code="9"/>
      <w:pgMar w:top="1134" w:right="851" w:bottom="1134" w:left="1134" w:header="567" w:footer="794" w:gutter="0"/>
      <w:cols w:space="708"/>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2413" w:rsidRDefault="00152413" w:rsidP="00AE32C1">
      <w:r>
        <w:separator/>
      </w:r>
    </w:p>
  </w:endnote>
  <w:endnote w:type="continuationSeparator" w:id="1">
    <w:p w:rsidR="00152413" w:rsidRDefault="00152413" w:rsidP="00AE32C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ndale Sans UI">
    <w:charset w:val="00"/>
    <w:family w:val="auto"/>
    <w:pitch w:val="variable"/>
    <w:sig w:usb0="00000000" w:usb1="00000000" w:usb2="00000000" w:usb3="00000000" w:csb0="00000000" w:csb1="00000000"/>
  </w:font>
  <w:font w:name="Bookman Old Style">
    <w:panose1 w:val="02050604050505020204"/>
    <w:charset w:val="EE"/>
    <w:family w:val="roman"/>
    <w:pitch w:val="variable"/>
    <w:sig w:usb0="000002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font211">
    <w:altName w:val="Times New Roman"/>
    <w:charset w:val="EE"/>
    <w:family w:val="auto"/>
    <w:pitch w:val="variable"/>
    <w:sig w:usb0="00000000" w:usb1="00000000" w:usb2="00000000" w:usb3="00000000" w:csb0="00000000" w:csb1="00000000"/>
  </w:font>
  <w:font w:name="font166">
    <w:altName w:val="Times New Roman"/>
    <w:charset w:val="EE"/>
    <w:family w:val="auto"/>
    <w:pitch w:val="variable"/>
    <w:sig w:usb0="00000000" w:usb1="00000000" w:usb2="00000000" w:usb3="00000000" w:csb0="00000000" w:csb1="00000000"/>
  </w:font>
  <w:font w:name="Cambria Math">
    <w:panose1 w:val="02040503050406030204"/>
    <w:charset w:val="EE"/>
    <w:family w:val="roman"/>
    <w:pitch w:val="variable"/>
    <w:sig w:usb0="E00002FF" w:usb1="42002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608" w:rsidRDefault="00216AC0" w:rsidP="009D159D">
    <w:pPr>
      <w:pStyle w:val="Stopka"/>
      <w:framePr w:wrap="around" w:vAnchor="text" w:hAnchor="margin" w:xAlign="center" w:y="1"/>
      <w:rPr>
        <w:rStyle w:val="Numerstrony"/>
      </w:rPr>
    </w:pPr>
    <w:r>
      <w:rPr>
        <w:rStyle w:val="Numerstrony"/>
      </w:rPr>
      <w:fldChar w:fldCharType="begin"/>
    </w:r>
    <w:r w:rsidR="005B4608">
      <w:rPr>
        <w:rStyle w:val="Numerstrony"/>
      </w:rPr>
      <w:instrText xml:space="preserve">PAGE  </w:instrText>
    </w:r>
    <w:r>
      <w:rPr>
        <w:rStyle w:val="Numerstrony"/>
      </w:rPr>
      <w:fldChar w:fldCharType="separate"/>
    </w:r>
    <w:r w:rsidR="005B4608">
      <w:rPr>
        <w:rStyle w:val="Numerstrony"/>
        <w:noProof/>
      </w:rPr>
      <w:t>234</w:t>
    </w:r>
    <w:r>
      <w:rPr>
        <w:rStyle w:val="Numerstrony"/>
      </w:rPr>
      <w:fldChar w:fldCharType="end"/>
    </w:r>
  </w:p>
  <w:p w:rsidR="005B4608" w:rsidRDefault="005B4608">
    <w:pPr>
      <w:pStyle w:val="Stopka"/>
      <w:pBdr>
        <w:top w:val="single" w:sz="6" w:space="1" w:color="auto"/>
      </w:pBdr>
      <w:ind w:right="-2" w:firstLine="360"/>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608" w:rsidRDefault="00216AC0" w:rsidP="009D159D">
    <w:pPr>
      <w:pStyle w:val="Stopka"/>
      <w:framePr w:wrap="around" w:vAnchor="text" w:hAnchor="margin" w:xAlign="center" w:y="1"/>
      <w:rPr>
        <w:rStyle w:val="Numerstrony"/>
      </w:rPr>
    </w:pPr>
    <w:r>
      <w:rPr>
        <w:rStyle w:val="Numerstrony"/>
      </w:rPr>
      <w:fldChar w:fldCharType="begin"/>
    </w:r>
    <w:r w:rsidR="005B4608">
      <w:rPr>
        <w:rStyle w:val="Numerstrony"/>
      </w:rPr>
      <w:instrText xml:space="preserve">PAGE  </w:instrText>
    </w:r>
    <w:r>
      <w:rPr>
        <w:rStyle w:val="Numerstrony"/>
      </w:rPr>
      <w:fldChar w:fldCharType="separate"/>
    </w:r>
    <w:r w:rsidR="00922F55">
      <w:rPr>
        <w:rStyle w:val="Numerstrony"/>
        <w:noProof/>
      </w:rPr>
      <w:t>68</w:t>
    </w:r>
    <w:r>
      <w:rPr>
        <w:rStyle w:val="Numerstrony"/>
      </w:rPr>
      <w:fldChar w:fldCharType="end"/>
    </w:r>
  </w:p>
  <w:p w:rsidR="005B4608" w:rsidRDefault="005B4608" w:rsidP="009D159D">
    <w:pPr>
      <w:pStyle w:val="Stopka"/>
      <w:pBdr>
        <w:top w:val="single" w:sz="6" w:space="1" w:color="auto"/>
      </w:pBdr>
      <w:ind w:right="-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2413" w:rsidRDefault="00152413" w:rsidP="00AE32C1">
      <w:r>
        <w:separator/>
      </w:r>
    </w:p>
  </w:footnote>
  <w:footnote w:type="continuationSeparator" w:id="1">
    <w:p w:rsidR="00152413" w:rsidRDefault="00152413" w:rsidP="00AE32C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608" w:rsidRDefault="005B4608">
    <w:pPr>
      <w:pBdr>
        <w:bottom w:val="single" w:sz="6" w:space="1" w:color="auto"/>
      </w:pBdr>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608" w:rsidRDefault="005B4608">
    <w:pPr>
      <w:pBdr>
        <w:bottom w:val="single" w:sz="6" w:space="1" w:color="auto"/>
      </w:pBdr>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5A04C83C"/>
    <w:lvl w:ilvl="0">
      <w:start w:val="1"/>
      <w:numFmt w:val="decimal"/>
      <w:pStyle w:val="Nagwek1"/>
      <w:lvlText w:val="%1. "/>
      <w:lvlJc w:val="left"/>
      <w:pPr>
        <w:tabs>
          <w:tab w:val="num" w:pos="558"/>
        </w:tabs>
        <w:ind w:left="558" w:hanging="567"/>
      </w:pPr>
      <w:rPr>
        <w:rFonts w:hint="default"/>
      </w:rPr>
    </w:lvl>
    <w:lvl w:ilvl="1">
      <w:start w:val="1"/>
      <w:numFmt w:val="decimal"/>
      <w:pStyle w:val="Nagwek2"/>
      <w:lvlText w:val="%1.%2. "/>
      <w:lvlJc w:val="left"/>
      <w:pPr>
        <w:tabs>
          <w:tab w:val="num" w:pos="1135"/>
        </w:tabs>
        <w:ind w:left="1135" w:hanging="851"/>
      </w:pPr>
      <w:rPr>
        <w:rFonts w:hint="default"/>
      </w:rPr>
    </w:lvl>
    <w:lvl w:ilvl="2">
      <w:start w:val="1"/>
      <w:numFmt w:val="decimal"/>
      <w:pStyle w:val="Nagwek3"/>
      <w:lvlText w:val="%1.%2.%3. "/>
      <w:lvlJc w:val="left"/>
      <w:pPr>
        <w:tabs>
          <w:tab w:val="num" w:pos="1553"/>
        </w:tabs>
        <w:ind w:left="1553" w:hanging="843"/>
      </w:pPr>
      <w:rPr>
        <w:rFonts w:hint="default"/>
      </w:rPr>
    </w:lvl>
    <w:lvl w:ilvl="3">
      <w:start w:val="1"/>
      <w:numFmt w:val="decimal"/>
      <w:pStyle w:val="Nagwek4"/>
      <w:lvlText w:val="%1.%2.%3.%4. "/>
      <w:lvlJc w:val="left"/>
      <w:pPr>
        <w:tabs>
          <w:tab w:val="num" w:pos="1134"/>
        </w:tabs>
        <w:ind w:left="1134" w:hanging="1134"/>
      </w:pPr>
      <w:rPr>
        <w:rFonts w:hint="default"/>
      </w:rPr>
    </w:lvl>
    <w:lvl w:ilvl="4">
      <w:start w:val="1"/>
      <w:numFmt w:val="decimal"/>
      <w:pStyle w:val="Nagwek5"/>
      <w:lvlText w:val="%1.%2.%3.%4.%5.  "/>
      <w:lvlJc w:val="left"/>
      <w:pPr>
        <w:tabs>
          <w:tab w:val="num" w:pos="2268"/>
        </w:tabs>
        <w:ind w:left="2268" w:hanging="1418"/>
      </w:pPr>
      <w:rPr>
        <w:rFonts w:hint="default"/>
      </w:rPr>
    </w:lvl>
    <w:lvl w:ilvl="5">
      <w:start w:val="1"/>
      <w:numFmt w:val="decimal"/>
      <w:pStyle w:val="Nagwek6"/>
      <w:lvlText w:val="%1.%2.%3.%4.%5.%6. "/>
      <w:lvlJc w:val="left"/>
      <w:pPr>
        <w:tabs>
          <w:tab w:val="num" w:pos="2934"/>
        </w:tabs>
        <w:ind w:left="2410" w:hanging="1276"/>
      </w:pPr>
      <w:rPr>
        <w:rFonts w:hint="default"/>
      </w:rPr>
    </w:lvl>
    <w:lvl w:ilvl="6">
      <w:start w:val="1"/>
      <w:numFmt w:val="decimal"/>
      <w:pStyle w:val="Nagwek7"/>
      <w:lvlText w:val="%1.%2.%3.%4.%5.%6.%7"/>
      <w:lvlJc w:val="left"/>
      <w:pPr>
        <w:tabs>
          <w:tab w:val="num" w:pos="-2"/>
        </w:tabs>
        <w:ind w:left="1294" w:hanging="1296"/>
      </w:pPr>
      <w:rPr>
        <w:rFonts w:hint="default"/>
      </w:rPr>
    </w:lvl>
    <w:lvl w:ilvl="7">
      <w:start w:val="1"/>
      <w:numFmt w:val="decimal"/>
      <w:pStyle w:val="Nagwek8"/>
      <w:lvlText w:val="%1.%2.%3.%4.%5.%6.%7.%8"/>
      <w:lvlJc w:val="left"/>
      <w:pPr>
        <w:tabs>
          <w:tab w:val="num" w:pos="-2"/>
        </w:tabs>
        <w:ind w:left="1438" w:hanging="1440"/>
      </w:pPr>
      <w:rPr>
        <w:rFonts w:hint="default"/>
      </w:rPr>
    </w:lvl>
    <w:lvl w:ilvl="8">
      <w:start w:val="1"/>
      <w:numFmt w:val="decimal"/>
      <w:pStyle w:val="Nagwek9"/>
      <w:lvlText w:val="%1.%2.%3.%4.%5.%6.%7.%8.%9"/>
      <w:lvlJc w:val="left"/>
      <w:pPr>
        <w:tabs>
          <w:tab w:val="num" w:pos="-2"/>
        </w:tabs>
        <w:ind w:left="1582" w:hanging="1584"/>
      </w:pPr>
      <w:rPr>
        <w:rFonts w:hint="default"/>
      </w:rPr>
    </w:lvl>
  </w:abstractNum>
  <w:abstractNum w:abstractNumId="1">
    <w:nsid w:val="FFFFFFFE"/>
    <w:multiLevelType w:val="singleLevel"/>
    <w:tmpl w:val="73C26254"/>
    <w:lvl w:ilvl="0">
      <w:numFmt w:val="decimal"/>
      <w:lvlText w:val="*"/>
      <w:lvlJc w:val="left"/>
    </w:lvl>
  </w:abstractNum>
  <w:abstractNum w:abstractNumId="2">
    <w:nsid w:val="029779A0"/>
    <w:multiLevelType w:val="hybridMultilevel"/>
    <w:tmpl w:val="4CC0B0EE"/>
    <w:lvl w:ilvl="0" w:tplc="CD52641A">
      <w:start w:val="1"/>
      <w:numFmt w:val="lowerLetter"/>
      <w:pStyle w:val="L2"/>
      <w:lvlText w:val="%1)"/>
      <w:lvlJc w:val="left"/>
      <w:pPr>
        <w:tabs>
          <w:tab w:val="num" w:pos="709"/>
        </w:tabs>
        <w:ind w:left="709" w:hanging="425"/>
      </w:pPr>
      <w:rPr>
        <w:rFonts w:hint="default"/>
      </w:rPr>
    </w:lvl>
    <w:lvl w:ilvl="1" w:tplc="04150019" w:tentative="1">
      <w:start w:val="1"/>
      <w:numFmt w:val="lowerLetter"/>
      <w:lvlText w:val="%2."/>
      <w:lvlJc w:val="left"/>
      <w:pPr>
        <w:tabs>
          <w:tab w:val="num" w:pos="2008"/>
        </w:tabs>
        <w:ind w:left="2008" w:hanging="360"/>
      </w:pPr>
    </w:lvl>
    <w:lvl w:ilvl="2" w:tplc="0415001B" w:tentative="1">
      <w:start w:val="1"/>
      <w:numFmt w:val="lowerRoman"/>
      <w:lvlText w:val="%3."/>
      <w:lvlJc w:val="right"/>
      <w:pPr>
        <w:tabs>
          <w:tab w:val="num" w:pos="2728"/>
        </w:tabs>
        <w:ind w:left="2728" w:hanging="180"/>
      </w:pPr>
    </w:lvl>
    <w:lvl w:ilvl="3" w:tplc="0415000F" w:tentative="1">
      <w:start w:val="1"/>
      <w:numFmt w:val="decimal"/>
      <w:lvlText w:val="%4."/>
      <w:lvlJc w:val="left"/>
      <w:pPr>
        <w:tabs>
          <w:tab w:val="num" w:pos="3448"/>
        </w:tabs>
        <w:ind w:left="3448" w:hanging="360"/>
      </w:pPr>
    </w:lvl>
    <w:lvl w:ilvl="4" w:tplc="04150019" w:tentative="1">
      <w:start w:val="1"/>
      <w:numFmt w:val="lowerLetter"/>
      <w:lvlText w:val="%5."/>
      <w:lvlJc w:val="left"/>
      <w:pPr>
        <w:tabs>
          <w:tab w:val="num" w:pos="4168"/>
        </w:tabs>
        <w:ind w:left="4168" w:hanging="360"/>
      </w:pPr>
    </w:lvl>
    <w:lvl w:ilvl="5" w:tplc="0415001B" w:tentative="1">
      <w:start w:val="1"/>
      <w:numFmt w:val="lowerRoman"/>
      <w:lvlText w:val="%6."/>
      <w:lvlJc w:val="right"/>
      <w:pPr>
        <w:tabs>
          <w:tab w:val="num" w:pos="4888"/>
        </w:tabs>
        <w:ind w:left="4888" w:hanging="180"/>
      </w:pPr>
    </w:lvl>
    <w:lvl w:ilvl="6" w:tplc="0415000F" w:tentative="1">
      <w:start w:val="1"/>
      <w:numFmt w:val="decimal"/>
      <w:lvlText w:val="%7."/>
      <w:lvlJc w:val="left"/>
      <w:pPr>
        <w:tabs>
          <w:tab w:val="num" w:pos="5608"/>
        </w:tabs>
        <w:ind w:left="5608" w:hanging="360"/>
      </w:pPr>
    </w:lvl>
    <w:lvl w:ilvl="7" w:tplc="04150019" w:tentative="1">
      <w:start w:val="1"/>
      <w:numFmt w:val="lowerLetter"/>
      <w:lvlText w:val="%8."/>
      <w:lvlJc w:val="left"/>
      <w:pPr>
        <w:tabs>
          <w:tab w:val="num" w:pos="6328"/>
        </w:tabs>
        <w:ind w:left="6328" w:hanging="360"/>
      </w:pPr>
    </w:lvl>
    <w:lvl w:ilvl="8" w:tplc="0415001B" w:tentative="1">
      <w:start w:val="1"/>
      <w:numFmt w:val="lowerRoman"/>
      <w:lvlText w:val="%9."/>
      <w:lvlJc w:val="right"/>
      <w:pPr>
        <w:tabs>
          <w:tab w:val="num" w:pos="7048"/>
        </w:tabs>
        <w:ind w:left="7048" w:hanging="180"/>
      </w:pPr>
    </w:lvl>
  </w:abstractNum>
  <w:abstractNum w:abstractNumId="3">
    <w:nsid w:val="08BE04D0"/>
    <w:multiLevelType w:val="hybridMultilevel"/>
    <w:tmpl w:val="A6CC5ECC"/>
    <w:lvl w:ilvl="0" w:tplc="58D0A5D4">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4">
    <w:nsid w:val="0B0605CD"/>
    <w:multiLevelType w:val="hybridMultilevel"/>
    <w:tmpl w:val="8370F7FA"/>
    <w:lvl w:ilvl="0" w:tplc="58D0A5D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0705DA9"/>
    <w:multiLevelType w:val="hybridMultilevel"/>
    <w:tmpl w:val="CAAA5506"/>
    <w:lvl w:ilvl="0" w:tplc="14E2A4F2">
      <w:start w:val="1"/>
      <w:numFmt w:val="lowerLetter"/>
      <w:pStyle w:val="L3"/>
      <w:lvlText w:val="%1)"/>
      <w:lvlJc w:val="left"/>
      <w:pPr>
        <w:tabs>
          <w:tab w:val="num" w:pos="992"/>
        </w:tabs>
        <w:ind w:left="992" w:hanging="425"/>
      </w:pPr>
      <w:rPr>
        <w:rFonts w:hint="default"/>
      </w:rPr>
    </w:lvl>
    <w:lvl w:ilvl="1" w:tplc="04150019" w:tentative="1">
      <w:start w:val="1"/>
      <w:numFmt w:val="lowerLetter"/>
      <w:lvlText w:val="%2."/>
      <w:lvlJc w:val="left"/>
      <w:pPr>
        <w:tabs>
          <w:tab w:val="num" w:pos="2291"/>
        </w:tabs>
        <w:ind w:left="2291" w:hanging="360"/>
      </w:pPr>
    </w:lvl>
    <w:lvl w:ilvl="2" w:tplc="0415001B" w:tentative="1">
      <w:start w:val="1"/>
      <w:numFmt w:val="lowerRoman"/>
      <w:lvlText w:val="%3."/>
      <w:lvlJc w:val="right"/>
      <w:pPr>
        <w:tabs>
          <w:tab w:val="num" w:pos="3011"/>
        </w:tabs>
        <w:ind w:left="3011" w:hanging="180"/>
      </w:pPr>
    </w:lvl>
    <w:lvl w:ilvl="3" w:tplc="0415000F" w:tentative="1">
      <w:start w:val="1"/>
      <w:numFmt w:val="decimal"/>
      <w:lvlText w:val="%4."/>
      <w:lvlJc w:val="left"/>
      <w:pPr>
        <w:tabs>
          <w:tab w:val="num" w:pos="3731"/>
        </w:tabs>
        <w:ind w:left="3731" w:hanging="360"/>
      </w:pPr>
    </w:lvl>
    <w:lvl w:ilvl="4" w:tplc="04150019" w:tentative="1">
      <w:start w:val="1"/>
      <w:numFmt w:val="lowerLetter"/>
      <w:lvlText w:val="%5."/>
      <w:lvlJc w:val="left"/>
      <w:pPr>
        <w:tabs>
          <w:tab w:val="num" w:pos="4451"/>
        </w:tabs>
        <w:ind w:left="4451" w:hanging="360"/>
      </w:pPr>
    </w:lvl>
    <w:lvl w:ilvl="5" w:tplc="0415001B" w:tentative="1">
      <w:start w:val="1"/>
      <w:numFmt w:val="lowerRoman"/>
      <w:lvlText w:val="%6."/>
      <w:lvlJc w:val="right"/>
      <w:pPr>
        <w:tabs>
          <w:tab w:val="num" w:pos="5171"/>
        </w:tabs>
        <w:ind w:left="5171" w:hanging="180"/>
      </w:pPr>
    </w:lvl>
    <w:lvl w:ilvl="6" w:tplc="0415000F" w:tentative="1">
      <w:start w:val="1"/>
      <w:numFmt w:val="decimal"/>
      <w:lvlText w:val="%7."/>
      <w:lvlJc w:val="left"/>
      <w:pPr>
        <w:tabs>
          <w:tab w:val="num" w:pos="5891"/>
        </w:tabs>
        <w:ind w:left="5891" w:hanging="360"/>
      </w:pPr>
    </w:lvl>
    <w:lvl w:ilvl="7" w:tplc="04150019" w:tentative="1">
      <w:start w:val="1"/>
      <w:numFmt w:val="lowerLetter"/>
      <w:lvlText w:val="%8."/>
      <w:lvlJc w:val="left"/>
      <w:pPr>
        <w:tabs>
          <w:tab w:val="num" w:pos="6611"/>
        </w:tabs>
        <w:ind w:left="6611" w:hanging="360"/>
      </w:pPr>
    </w:lvl>
    <w:lvl w:ilvl="8" w:tplc="0415001B" w:tentative="1">
      <w:start w:val="1"/>
      <w:numFmt w:val="lowerRoman"/>
      <w:lvlText w:val="%9."/>
      <w:lvlJc w:val="right"/>
      <w:pPr>
        <w:tabs>
          <w:tab w:val="num" w:pos="7331"/>
        </w:tabs>
        <w:ind w:left="7331" w:hanging="180"/>
      </w:pPr>
    </w:lvl>
  </w:abstractNum>
  <w:abstractNum w:abstractNumId="6">
    <w:nsid w:val="136D645B"/>
    <w:multiLevelType w:val="singleLevel"/>
    <w:tmpl w:val="5F48C7EA"/>
    <w:lvl w:ilvl="0">
      <w:start w:val="1"/>
      <w:numFmt w:val="lowerLetter"/>
      <w:pStyle w:val="L1"/>
      <w:lvlText w:val="%1)"/>
      <w:lvlJc w:val="left"/>
      <w:pPr>
        <w:tabs>
          <w:tab w:val="num" w:pos="425"/>
        </w:tabs>
        <w:ind w:left="425" w:hanging="425"/>
      </w:pPr>
      <w:rPr>
        <w:rFonts w:hint="default"/>
      </w:rPr>
    </w:lvl>
  </w:abstractNum>
  <w:abstractNum w:abstractNumId="7">
    <w:nsid w:val="1D4810D6"/>
    <w:multiLevelType w:val="hybridMultilevel"/>
    <w:tmpl w:val="C444E45C"/>
    <w:lvl w:ilvl="0" w:tplc="3280A9DC">
      <w:start w:val="1"/>
      <w:numFmt w:val="bullet"/>
      <w:pStyle w:val="K1"/>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
    <w:nsid w:val="1F633E02"/>
    <w:multiLevelType w:val="hybridMultilevel"/>
    <w:tmpl w:val="213C535E"/>
    <w:lvl w:ilvl="0" w:tplc="58D0A5D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221B1BB4"/>
    <w:multiLevelType w:val="hybridMultilevel"/>
    <w:tmpl w:val="DEFE5834"/>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0">
    <w:nsid w:val="255E3B45"/>
    <w:multiLevelType w:val="hybridMultilevel"/>
    <w:tmpl w:val="235872A2"/>
    <w:lvl w:ilvl="0" w:tplc="58D0A5D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9985B0B"/>
    <w:multiLevelType w:val="hybridMultilevel"/>
    <w:tmpl w:val="D95E6AFC"/>
    <w:lvl w:ilvl="0" w:tplc="58D0A5D4">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2">
    <w:nsid w:val="2C5F71F0"/>
    <w:multiLevelType w:val="hybridMultilevel"/>
    <w:tmpl w:val="DA905454"/>
    <w:lvl w:ilvl="0" w:tplc="F14236F2">
      <w:start w:val="1"/>
      <w:numFmt w:val="decimal"/>
      <w:pStyle w:val="N2"/>
      <w:lvlText w:val="%1."/>
      <w:lvlJc w:val="left"/>
      <w:pPr>
        <w:tabs>
          <w:tab w:val="num" w:pos="709"/>
        </w:tabs>
        <w:ind w:left="709" w:hanging="42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34107A0D"/>
    <w:multiLevelType w:val="hybridMultilevel"/>
    <w:tmpl w:val="4FDC0C96"/>
    <w:lvl w:ilvl="0" w:tplc="58D0A5D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41A64A70"/>
    <w:multiLevelType w:val="hybridMultilevel"/>
    <w:tmpl w:val="4A4222EC"/>
    <w:lvl w:ilvl="0" w:tplc="9938676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nsid w:val="4E7B7897"/>
    <w:multiLevelType w:val="hybridMultilevel"/>
    <w:tmpl w:val="010693F6"/>
    <w:lvl w:ilvl="0" w:tplc="58D0A5D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521C4923"/>
    <w:multiLevelType w:val="hybridMultilevel"/>
    <w:tmpl w:val="01ECF524"/>
    <w:lvl w:ilvl="0" w:tplc="58D0A5D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5A9F5292"/>
    <w:multiLevelType w:val="hybridMultilevel"/>
    <w:tmpl w:val="B00E813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8">
    <w:nsid w:val="60A72F4C"/>
    <w:multiLevelType w:val="hybridMultilevel"/>
    <w:tmpl w:val="F354871E"/>
    <w:lvl w:ilvl="0" w:tplc="58D0A5D4">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9">
    <w:nsid w:val="64FE4139"/>
    <w:multiLevelType w:val="hybridMultilevel"/>
    <w:tmpl w:val="C20CCFB4"/>
    <w:lvl w:ilvl="0" w:tplc="58D0A5D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674352C3"/>
    <w:multiLevelType w:val="hybridMultilevel"/>
    <w:tmpl w:val="587E5A8C"/>
    <w:lvl w:ilvl="0" w:tplc="C4E8793C">
      <w:start w:val="1"/>
      <w:numFmt w:val="decimal"/>
      <w:pStyle w:val="N3"/>
      <w:lvlText w:val="%1."/>
      <w:lvlJc w:val="left"/>
      <w:pPr>
        <w:tabs>
          <w:tab w:val="num" w:pos="992"/>
        </w:tabs>
        <w:ind w:left="992" w:hanging="42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6D7158AF"/>
    <w:multiLevelType w:val="hybridMultilevel"/>
    <w:tmpl w:val="4B1E3D7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717B5AE6"/>
    <w:multiLevelType w:val="hybridMultilevel"/>
    <w:tmpl w:val="0A2C8808"/>
    <w:lvl w:ilvl="0" w:tplc="FC3E6036">
      <w:start w:val="1"/>
      <w:numFmt w:val="bullet"/>
      <w:pStyle w:val="W1"/>
      <w:lvlText w:val=""/>
      <w:lvlJc w:val="left"/>
      <w:pPr>
        <w:tabs>
          <w:tab w:val="num" w:pos="360"/>
        </w:tabs>
        <w:ind w:left="0" w:firstLine="0"/>
      </w:pPr>
      <w:rPr>
        <w:rFonts w:ascii="Symbol" w:hAnsi="Symbol" w:hint="default"/>
        <w:sz w:val="18"/>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
    <w:nsid w:val="7C5466F2"/>
    <w:multiLevelType w:val="singleLevel"/>
    <w:tmpl w:val="1F1E26D4"/>
    <w:lvl w:ilvl="0">
      <w:start w:val="1"/>
      <w:numFmt w:val="decimal"/>
      <w:pStyle w:val="N1"/>
      <w:lvlText w:val="%1."/>
      <w:lvlJc w:val="left"/>
      <w:pPr>
        <w:tabs>
          <w:tab w:val="num" w:pos="425"/>
        </w:tabs>
        <w:ind w:left="425" w:hanging="425"/>
      </w:pPr>
      <w:rPr>
        <w:rFonts w:hint="default"/>
      </w:rPr>
    </w:lvl>
  </w:abstractNum>
  <w:num w:numId="1">
    <w:abstractNumId w:val="2"/>
  </w:num>
  <w:num w:numId="2">
    <w:abstractNumId w:val="5"/>
  </w:num>
  <w:num w:numId="3">
    <w:abstractNumId w:val="7"/>
  </w:num>
  <w:num w:numId="4">
    <w:abstractNumId w:val="22"/>
  </w:num>
  <w:num w:numId="5">
    <w:abstractNumId w:val="0"/>
  </w:num>
  <w:num w:numId="6">
    <w:abstractNumId w:val="23"/>
  </w:num>
  <w:num w:numId="7">
    <w:abstractNumId w:val="12"/>
  </w:num>
  <w:num w:numId="8">
    <w:abstractNumId w:val="20"/>
  </w:num>
  <w:num w:numId="9">
    <w:abstractNumId w:val="6"/>
  </w:num>
  <w:num w:numId="10">
    <w:abstractNumId w:val="21"/>
  </w:num>
  <w:num w:numId="11">
    <w:abstractNumId w:val="8"/>
  </w:num>
  <w:num w:numId="12">
    <w:abstractNumId w:val="15"/>
  </w:num>
  <w:num w:numId="13">
    <w:abstractNumId w:val="18"/>
  </w:num>
  <w:num w:numId="14">
    <w:abstractNumId w:val="3"/>
  </w:num>
  <w:num w:numId="15">
    <w:abstractNumId w:val="13"/>
  </w:num>
  <w:num w:numId="16">
    <w:abstractNumId w:val="4"/>
  </w:num>
  <w:num w:numId="17">
    <w:abstractNumId w:val="16"/>
  </w:num>
  <w:num w:numId="18">
    <w:abstractNumId w:val="19"/>
  </w:num>
  <w:num w:numId="19">
    <w:abstractNumId w:val="9"/>
  </w:num>
  <w:num w:numId="20">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21">
    <w:abstractNumId w:val="1"/>
    <w:lvlOverride w:ilvl="0">
      <w:lvl w:ilvl="0">
        <w:start w:val="1"/>
        <w:numFmt w:val="bullet"/>
        <w:lvlText w:val=""/>
        <w:legacy w:legacy="1" w:legacySpace="0" w:legacyIndent="283"/>
        <w:lvlJc w:val="left"/>
        <w:rPr>
          <w:rFonts w:ascii="Symbol" w:hAnsi="Symbol" w:hint="default"/>
        </w:rPr>
      </w:lvl>
    </w:lvlOverride>
  </w:num>
  <w:num w:numId="22">
    <w:abstractNumId w:val="14"/>
  </w:num>
  <w:num w:numId="23">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num>
  <w:num w:numId="29">
    <w:abstractNumId w:val="11"/>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425"/>
  <w:characterSpacingControl w:val="doNotCompress"/>
  <w:hdrShapeDefaults>
    <o:shapedefaults v:ext="edit" spidmax="70658"/>
  </w:hdrShapeDefaults>
  <w:footnotePr>
    <w:footnote w:id="0"/>
    <w:footnote w:id="1"/>
  </w:footnotePr>
  <w:endnotePr>
    <w:endnote w:id="0"/>
    <w:endnote w:id="1"/>
  </w:endnotePr>
  <w:compat/>
  <w:rsids>
    <w:rsidRoot w:val="00AE32C1"/>
    <w:rsid w:val="0000554B"/>
    <w:rsid w:val="0000609E"/>
    <w:rsid w:val="000109EB"/>
    <w:rsid w:val="0001749B"/>
    <w:rsid w:val="0002360B"/>
    <w:rsid w:val="00030366"/>
    <w:rsid w:val="000521C2"/>
    <w:rsid w:val="00067B78"/>
    <w:rsid w:val="00067F2E"/>
    <w:rsid w:val="00067FA4"/>
    <w:rsid w:val="00072752"/>
    <w:rsid w:val="0007276E"/>
    <w:rsid w:val="00084AE8"/>
    <w:rsid w:val="000925A0"/>
    <w:rsid w:val="0009463E"/>
    <w:rsid w:val="000F0CF0"/>
    <w:rsid w:val="00101676"/>
    <w:rsid w:val="00105EA8"/>
    <w:rsid w:val="00125EE5"/>
    <w:rsid w:val="00146685"/>
    <w:rsid w:val="00152413"/>
    <w:rsid w:val="00155CD7"/>
    <w:rsid w:val="001569DE"/>
    <w:rsid w:val="001603A0"/>
    <w:rsid w:val="00161860"/>
    <w:rsid w:val="0016795F"/>
    <w:rsid w:val="00171F76"/>
    <w:rsid w:val="001761C4"/>
    <w:rsid w:val="00186F0A"/>
    <w:rsid w:val="001A2391"/>
    <w:rsid w:val="001B4D79"/>
    <w:rsid w:val="001C3D48"/>
    <w:rsid w:val="001C7101"/>
    <w:rsid w:val="001D6E4F"/>
    <w:rsid w:val="001E5562"/>
    <w:rsid w:val="001F091F"/>
    <w:rsid w:val="001F4944"/>
    <w:rsid w:val="002131D3"/>
    <w:rsid w:val="00216AC0"/>
    <w:rsid w:val="00222A62"/>
    <w:rsid w:val="00225BA9"/>
    <w:rsid w:val="00236145"/>
    <w:rsid w:val="00273E0D"/>
    <w:rsid w:val="002A4F9B"/>
    <w:rsid w:val="002A7168"/>
    <w:rsid w:val="002B43A9"/>
    <w:rsid w:val="002D7112"/>
    <w:rsid w:val="00301110"/>
    <w:rsid w:val="003342BB"/>
    <w:rsid w:val="00337C2D"/>
    <w:rsid w:val="0034262B"/>
    <w:rsid w:val="00342921"/>
    <w:rsid w:val="003621F1"/>
    <w:rsid w:val="003714F9"/>
    <w:rsid w:val="00375FB0"/>
    <w:rsid w:val="003D14FF"/>
    <w:rsid w:val="003F1D92"/>
    <w:rsid w:val="004014A9"/>
    <w:rsid w:val="00406FE2"/>
    <w:rsid w:val="0040761C"/>
    <w:rsid w:val="00416AA7"/>
    <w:rsid w:val="00424AC6"/>
    <w:rsid w:val="004346C1"/>
    <w:rsid w:val="004411F2"/>
    <w:rsid w:val="00461396"/>
    <w:rsid w:val="00461DC0"/>
    <w:rsid w:val="00465238"/>
    <w:rsid w:val="004A2687"/>
    <w:rsid w:val="004A7106"/>
    <w:rsid w:val="004B0B76"/>
    <w:rsid w:val="004C75F6"/>
    <w:rsid w:val="004E3A11"/>
    <w:rsid w:val="004E69DF"/>
    <w:rsid w:val="00501746"/>
    <w:rsid w:val="005218D9"/>
    <w:rsid w:val="0054100D"/>
    <w:rsid w:val="00556C7C"/>
    <w:rsid w:val="00584E05"/>
    <w:rsid w:val="0058734D"/>
    <w:rsid w:val="005A20CE"/>
    <w:rsid w:val="005B0BA6"/>
    <w:rsid w:val="005B4608"/>
    <w:rsid w:val="005D0ED2"/>
    <w:rsid w:val="005E293B"/>
    <w:rsid w:val="00625779"/>
    <w:rsid w:val="006343BE"/>
    <w:rsid w:val="00637A4A"/>
    <w:rsid w:val="0064260C"/>
    <w:rsid w:val="00647D2D"/>
    <w:rsid w:val="00652B42"/>
    <w:rsid w:val="00681353"/>
    <w:rsid w:val="00694A71"/>
    <w:rsid w:val="006A5C6F"/>
    <w:rsid w:val="006E60A0"/>
    <w:rsid w:val="006F2ABB"/>
    <w:rsid w:val="00704C57"/>
    <w:rsid w:val="00705EE0"/>
    <w:rsid w:val="00707782"/>
    <w:rsid w:val="00716AC9"/>
    <w:rsid w:val="00747635"/>
    <w:rsid w:val="00756338"/>
    <w:rsid w:val="007770FE"/>
    <w:rsid w:val="007923E3"/>
    <w:rsid w:val="00793368"/>
    <w:rsid w:val="007A545F"/>
    <w:rsid w:val="007A56F6"/>
    <w:rsid w:val="007A5B79"/>
    <w:rsid w:val="007C25BB"/>
    <w:rsid w:val="007C4133"/>
    <w:rsid w:val="007D4B37"/>
    <w:rsid w:val="007E3650"/>
    <w:rsid w:val="00804895"/>
    <w:rsid w:val="00810124"/>
    <w:rsid w:val="00827C52"/>
    <w:rsid w:val="00840919"/>
    <w:rsid w:val="00850D20"/>
    <w:rsid w:val="008676C9"/>
    <w:rsid w:val="00874F7C"/>
    <w:rsid w:val="008A43E7"/>
    <w:rsid w:val="008B5A36"/>
    <w:rsid w:val="008D1386"/>
    <w:rsid w:val="00922F55"/>
    <w:rsid w:val="009232CD"/>
    <w:rsid w:val="00934D14"/>
    <w:rsid w:val="009460B3"/>
    <w:rsid w:val="00950592"/>
    <w:rsid w:val="009639DB"/>
    <w:rsid w:val="00993A1C"/>
    <w:rsid w:val="009951DA"/>
    <w:rsid w:val="009D159D"/>
    <w:rsid w:val="009D57BE"/>
    <w:rsid w:val="009D68C8"/>
    <w:rsid w:val="009F25D0"/>
    <w:rsid w:val="009F6BB1"/>
    <w:rsid w:val="00A21992"/>
    <w:rsid w:val="00A27F22"/>
    <w:rsid w:val="00A34DE6"/>
    <w:rsid w:val="00A47829"/>
    <w:rsid w:val="00A639A2"/>
    <w:rsid w:val="00A6463F"/>
    <w:rsid w:val="00A82F55"/>
    <w:rsid w:val="00A9229D"/>
    <w:rsid w:val="00AA1E13"/>
    <w:rsid w:val="00AA34C2"/>
    <w:rsid w:val="00AC37EA"/>
    <w:rsid w:val="00AD6242"/>
    <w:rsid w:val="00AE32C1"/>
    <w:rsid w:val="00AF6DC1"/>
    <w:rsid w:val="00B03512"/>
    <w:rsid w:val="00B12AE3"/>
    <w:rsid w:val="00B22151"/>
    <w:rsid w:val="00B41749"/>
    <w:rsid w:val="00B5373A"/>
    <w:rsid w:val="00B70E40"/>
    <w:rsid w:val="00B72D4D"/>
    <w:rsid w:val="00B927FB"/>
    <w:rsid w:val="00BC2822"/>
    <w:rsid w:val="00C04C40"/>
    <w:rsid w:val="00C176A2"/>
    <w:rsid w:val="00C32290"/>
    <w:rsid w:val="00C73A17"/>
    <w:rsid w:val="00C7460D"/>
    <w:rsid w:val="00C7739C"/>
    <w:rsid w:val="00CC389E"/>
    <w:rsid w:val="00CD3441"/>
    <w:rsid w:val="00D01360"/>
    <w:rsid w:val="00D15687"/>
    <w:rsid w:val="00D24B80"/>
    <w:rsid w:val="00D32553"/>
    <w:rsid w:val="00D34575"/>
    <w:rsid w:val="00D55646"/>
    <w:rsid w:val="00D76BC2"/>
    <w:rsid w:val="00DA017A"/>
    <w:rsid w:val="00DE4C77"/>
    <w:rsid w:val="00DE5667"/>
    <w:rsid w:val="00DF6C79"/>
    <w:rsid w:val="00E0145A"/>
    <w:rsid w:val="00E05A3B"/>
    <w:rsid w:val="00E11BCA"/>
    <w:rsid w:val="00E36546"/>
    <w:rsid w:val="00EA5EB9"/>
    <w:rsid w:val="00EB7E4B"/>
    <w:rsid w:val="00EB7F36"/>
    <w:rsid w:val="00ED622B"/>
    <w:rsid w:val="00ED791E"/>
    <w:rsid w:val="00EE3C79"/>
    <w:rsid w:val="00EE7D24"/>
    <w:rsid w:val="00F02C0E"/>
    <w:rsid w:val="00F16EFC"/>
    <w:rsid w:val="00F1719C"/>
    <w:rsid w:val="00F35DF1"/>
    <w:rsid w:val="00F6687B"/>
    <w:rsid w:val="00F74C38"/>
    <w:rsid w:val="00FA2150"/>
    <w:rsid w:val="00FB6711"/>
    <w:rsid w:val="00FC09F8"/>
    <w:rsid w:val="00FC545D"/>
    <w:rsid w:val="00FF2E74"/>
    <w:rsid w:val="00FF3901"/>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06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envelope address"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E32C1"/>
    <w:pPr>
      <w:overflowPunct w:val="0"/>
      <w:autoSpaceDE w:val="0"/>
      <w:autoSpaceDN w:val="0"/>
      <w:adjustRightInd w:val="0"/>
      <w:spacing w:after="0" w:line="240" w:lineRule="auto"/>
      <w:textAlignment w:val="baseline"/>
    </w:pPr>
    <w:rPr>
      <w:rFonts w:ascii="Arial" w:eastAsia="Times New Roman" w:hAnsi="Arial" w:cs="Times New Roman"/>
      <w:sz w:val="18"/>
      <w:szCs w:val="20"/>
      <w:lang w:eastAsia="pl-PL"/>
    </w:rPr>
  </w:style>
  <w:style w:type="paragraph" w:styleId="Nagwek1">
    <w:name w:val="heading 1"/>
    <w:aliases w:val="Nagłówek DRUGI"/>
    <w:basedOn w:val="Normalny"/>
    <w:next w:val="P1Wcity"/>
    <w:link w:val="Nagwek1Znak"/>
    <w:qFormat/>
    <w:rsid w:val="00AE32C1"/>
    <w:pPr>
      <w:keepNext/>
      <w:pageBreakBefore/>
      <w:numPr>
        <w:numId w:val="5"/>
      </w:numPr>
      <w:spacing w:after="200"/>
      <w:outlineLvl w:val="0"/>
    </w:pPr>
    <w:rPr>
      <w:b/>
      <w:kern w:val="28"/>
      <w:sz w:val="28"/>
    </w:rPr>
  </w:style>
  <w:style w:type="paragraph" w:styleId="Nagwek2">
    <w:name w:val="heading 2"/>
    <w:aliases w:val="adpis 2,Nagłówek 2 Znak Znak"/>
    <w:basedOn w:val="Nagwek1"/>
    <w:next w:val="P1Wcity"/>
    <w:link w:val="Nagwek2Znak"/>
    <w:qFormat/>
    <w:rsid w:val="00AE32C1"/>
    <w:pPr>
      <w:pageBreakBefore w:val="0"/>
      <w:numPr>
        <w:ilvl w:val="1"/>
      </w:numPr>
      <w:tabs>
        <w:tab w:val="clear" w:pos="1135"/>
        <w:tab w:val="num" w:pos="851"/>
      </w:tabs>
      <w:spacing w:before="320"/>
      <w:ind w:left="851"/>
      <w:outlineLvl w:val="1"/>
    </w:pPr>
    <w:rPr>
      <w:sz w:val="26"/>
    </w:rPr>
  </w:style>
  <w:style w:type="paragraph" w:styleId="Nagwek3">
    <w:name w:val="heading 3"/>
    <w:aliases w:val="Org Heading 1,zwyk3y tekst,zwykły tekst,zwyk³y tekst,h1 Znak,h1"/>
    <w:basedOn w:val="Nagwek2"/>
    <w:next w:val="P1Wcity"/>
    <w:link w:val="Nagwek3Znak"/>
    <w:qFormat/>
    <w:rsid w:val="00AE32C1"/>
    <w:pPr>
      <w:numPr>
        <w:ilvl w:val="2"/>
      </w:numPr>
      <w:tabs>
        <w:tab w:val="clear" w:pos="1553"/>
        <w:tab w:val="num" w:pos="1125"/>
      </w:tabs>
      <w:ind w:left="1125"/>
      <w:outlineLvl w:val="2"/>
    </w:pPr>
    <w:rPr>
      <w:sz w:val="24"/>
    </w:rPr>
  </w:style>
  <w:style w:type="paragraph" w:styleId="Nagwek4">
    <w:name w:val="heading 4"/>
    <w:aliases w:val="Org Heading 2"/>
    <w:basedOn w:val="Nagwek3"/>
    <w:next w:val="P1Wcity"/>
    <w:link w:val="Nagwek4Znak"/>
    <w:qFormat/>
    <w:rsid w:val="00AE32C1"/>
    <w:pPr>
      <w:numPr>
        <w:ilvl w:val="3"/>
      </w:numPr>
      <w:outlineLvl w:val="3"/>
    </w:pPr>
  </w:style>
  <w:style w:type="paragraph" w:styleId="Nagwek5">
    <w:name w:val="heading 5"/>
    <w:aliases w:val="Org Heading 3,h3"/>
    <w:basedOn w:val="Nagwek4"/>
    <w:next w:val="P1Wcity"/>
    <w:link w:val="Nagwek5Znak"/>
    <w:qFormat/>
    <w:rsid w:val="00AE32C1"/>
    <w:pPr>
      <w:numPr>
        <w:ilvl w:val="4"/>
      </w:numPr>
      <w:outlineLvl w:val="4"/>
    </w:pPr>
    <w:rPr>
      <w:sz w:val="22"/>
    </w:rPr>
  </w:style>
  <w:style w:type="paragraph" w:styleId="Nagwek6">
    <w:name w:val="heading 6"/>
    <w:aliases w:val="Nag³ówek 6 Tabela,Nag³ówek6 Tabela,Nag3ówek 6 Tabela,Nag3ówek6 Tabela,Naglówek 6 Tabela,Naglówek6 Tabela, Tabela,Nagłówek 6 Tabela,Nagłówek6 Tabela,Nag³ówek6,Nagłówek6,Nag3ówek6"/>
    <w:basedOn w:val="Nagwek5"/>
    <w:next w:val="P1Wcity"/>
    <w:link w:val="Nagwek6Znak"/>
    <w:qFormat/>
    <w:rsid w:val="00AE32C1"/>
    <w:pPr>
      <w:numPr>
        <w:ilvl w:val="5"/>
      </w:numPr>
      <w:outlineLvl w:val="5"/>
    </w:pPr>
    <w:rPr>
      <w:i/>
    </w:rPr>
  </w:style>
  <w:style w:type="paragraph" w:styleId="Nagwek7">
    <w:name w:val="heading 7"/>
    <w:basedOn w:val="Normalny"/>
    <w:next w:val="Normalny"/>
    <w:link w:val="Nagwek7Znak"/>
    <w:qFormat/>
    <w:rsid w:val="00AE32C1"/>
    <w:pPr>
      <w:numPr>
        <w:ilvl w:val="6"/>
        <w:numId w:val="5"/>
      </w:numPr>
      <w:tabs>
        <w:tab w:val="left" w:pos="1296"/>
      </w:tabs>
      <w:spacing w:before="240" w:after="60"/>
      <w:outlineLvl w:val="6"/>
    </w:pPr>
  </w:style>
  <w:style w:type="paragraph" w:styleId="Nagwek8">
    <w:name w:val="heading 8"/>
    <w:aliases w:val="tyt.za3.,tyt.zał."/>
    <w:basedOn w:val="Normalny"/>
    <w:next w:val="Normalny"/>
    <w:link w:val="Nagwek8Znak"/>
    <w:qFormat/>
    <w:rsid w:val="00AE32C1"/>
    <w:pPr>
      <w:numPr>
        <w:ilvl w:val="7"/>
        <w:numId w:val="5"/>
      </w:numPr>
      <w:tabs>
        <w:tab w:val="left" w:pos="1440"/>
      </w:tabs>
      <w:spacing w:before="240" w:after="60"/>
      <w:outlineLvl w:val="7"/>
    </w:pPr>
    <w:rPr>
      <w:i/>
    </w:rPr>
  </w:style>
  <w:style w:type="paragraph" w:styleId="Nagwek9">
    <w:name w:val="heading 9"/>
    <w:basedOn w:val="Normalny"/>
    <w:next w:val="Normalny"/>
    <w:link w:val="Nagwek9Znak"/>
    <w:qFormat/>
    <w:rsid w:val="00AE32C1"/>
    <w:pPr>
      <w:numPr>
        <w:ilvl w:val="8"/>
        <w:numId w:val="5"/>
      </w:numPr>
      <w:tabs>
        <w:tab w:val="left" w:pos="1584"/>
      </w:tabs>
      <w:spacing w:before="240" w:after="60"/>
      <w:outlineLvl w:val="8"/>
    </w:pPr>
    <w:rPr>
      <w:b/>
      <w:i/>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Nagłówek DRUGI Znak"/>
    <w:basedOn w:val="Domylnaczcionkaakapitu"/>
    <w:link w:val="Nagwek1"/>
    <w:rsid w:val="00AE32C1"/>
    <w:rPr>
      <w:rFonts w:ascii="Arial" w:eastAsia="Times New Roman" w:hAnsi="Arial" w:cs="Times New Roman"/>
      <w:b/>
      <w:kern w:val="28"/>
      <w:sz w:val="28"/>
      <w:szCs w:val="20"/>
      <w:lang w:eastAsia="pl-PL"/>
    </w:rPr>
  </w:style>
  <w:style w:type="character" w:customStyle="1" w:styleId="Nagwek2Znak">
    <w:name w:val="Nagłówek 2 Znak"/>
    <w:aliases w:val="adpis 2 Znak,Nagłówek 2 Znak Znak Znak"/>
    <w:basedOn w:val="Domylnaczcionkaakapitu"/>
    <w:link w:val="Nagwek2"/>
    <w:rsid w:val="00AE32C1"/>
    <w:rPr>
      <w:rFonts w:ascii="Arial" w:eastAsia="Times New Roman" w:hAnsi="Arial" w:cs="Times New Roman"/>
      <w:b/>
      <w:kern w:val="28"/>
      <w:sz w:val="26"/>
      <w:szCs w:val="20"/>
      <w:lang w:eastAsia="pl-PL"/>
    </w:rPr>
  </w:style>
  <w:style w:type="character" w:customStyle="1" w:styleId="Nagwek3Znak">
    <w:name w:val="Nagłówek 3 Znak"/>
    <w:aliases w:val="Org Heading 1 Znak,zwyk3y tekst Znak,zwykły tekst Znak,zwyk³y tekst Znak,h1 Znak Znak,h1 Znak1"/>
    <w:basedOn w:val="Domylnaczcionkaakapitu"/>
    <w:link w:val="Nagwek3"/>
    <w:rsid w:val="00AE32C1"/>
    <w:rPr>
      <w:rFonts w:ascii="Arial" w:eastAsia="Times New Roman" w:hAnsi="Arial" w:cs="Times New Roman"/>
      <w:b/>
      <w:kern w:val="28"/>
      <w:sz w:val="24"/>
      <w:szCs w:val="20"/>
      <w:lang w:eastAsia="pl-PL"/>
    </w:rPr>
  </w:style>
  <w:style w:type="character" w:customStyle="1" w:styleId="Nagwek4Znak">
    <w:name w:val="Nagłówek 4 Znak"/>
    <w:aliases w:val="Org Heading 2 Znak"/>
    <w:basedOn w:val="Domylnaczcionkaakapitu"/>
    <w:link w:val="Nagwek4"/>
    <w:rsid w:val="00AE32C1"/>
    <w:rPr>
      <w:rFonts w:ascii="Arial" w:eastAsia="Times New Roman" w:hAnsi="Arial" w:cs="Times New Roman"/>
      <w:b/>
      <w:kern w:val="28"/>
      <w:sz w:val="24"/>
      <w:szCs w:val="20"/>
      <w:lang w:eastAsia="pl-PL"/>
    </w:rPr>
  </w:style>
  <w:style w:type="character" w:customStyle="1" w:styleId="Nagwek5Znak">
    <w:name w:val="Nagłówek 5 Znak"/>
    <w:aliases w:val="Org Heading 3 Znak,h3 Znak"/>
    <w:basedOn w:val="Domylnaczcionkaakapitu"/>
    <w:link w:val="Nagwek5"/>
    <w:rsid w:val="00AE32C1"/>
    <w:rPr>
      <w:rFonts w:ascii="Arial" w:eastAsia="Times New Roman" w:hAnsi="Arial" w:cs="Times New Roman"/>
      <w:b/>
      <w:kern w:val="28"/>
      <w:szCs w:val="20"/>
      <w:lang w:eastAsia="pl-PL"/>
    </w:rPr>
  </w:style>
  <w:style w:type="character" w:customStyle="1" w:styleId="Nagwek6Znak">
    <w:name w:val="Nagłówek 6 Znak"/>
    <w:aliases w:val="Nag³ówek 6 Tabela Znak,Nag³ówek6 Tabela Znak,Nag3ówek 6 Tabela Znak,Nag3ówek6 Tabela Znak,Naglówek 6 Tabela Znak,Naglówek6 Tabela Znak, Tabela Znak,Nagłówek 6 Tabela Znak,Nagłówek6 Tabela Znak,Nag³ówek6 Znak,Nagłówek6 Znak,Nag3ówek6 Znak"/>
    <w:basedOn w:val="Domylnaczcionkaakapitu"/>
    <w:link w:val="Nagwek6"/>
    <w:rsid w:val="00AE32C1"/>
    <w:rPr>
      <w:rFonts w:ascii="Arial" w:eastAsia="Times New Roman" w:hAnsi="Arial" w:cs="Times New Roman"/>
      <w:b/>
      <w:i/>
      <w:kern w:val="28"/>
      <w:szCs w:val="20"/>
      <w:lang w:eastAsia="pl-PL"/>
    </w:rPr>
  </w:style>
  <w:style w:type="character" w:customStyle="1" w:styleId="Nagwek7Znak">
    <w:name w:val="Nagłówek 7 Znak"/>
    <w:basedOn w:val="Domylnaczcionkaakapitu"/>
    <w:link w:val="Nagwek7"/>
    <w:rsid w:val="00AE32C1"/>
    <w:rPr>
      <w:rFonts w:ascii="Arial" w:eastAsia="Times New Roman" w:hAnsi="Arial" w:cs="Times New Roman"/>
      <w:sz w:val="18"/>
      <w:szCs w:val="20"/>
      <w:lang w:eastAsia="pl-PL"/>
    </w:rPr>
  </w:style>
  <w:style w:type="character" w:customStyle="1" w:styleId="Nagwek8Znak">
    <w:name w:val="Nagłówek 8 Znak"/>
    <w:aliases w:val="tyt.za3. Znak,tyt.zał. Znak"/>
    <w:basedOn w:val="Domylnaczcionkaakapitu"/>
    <w:link w:val="Nagwek8"/>
    <w:rsid w:val="00AE32C1"/>
    <w:rPr>
      <w:rFonts w:ascii="Arial" w:eastAsia="Times New Roman" w:hAnsi="Arial" w:cs="Times New Roman"/>
      <w:i/>
      <w:sz w:val="18"/>
      <w:szCs w:val="20"/>
      <w:lang w:eastAsia="pl-PL"/>
    </w:rPr>
  </w:style>
  <w:style w:type="character" w:customStyle="1" w:styleId="Nagwek9Znak">
    <w:name w:val="Nagłówek 9 Znak"/>
    <w:basedOn w:val="Domylnaczcionkaakapitu"/>
    <w:link w:val="Nagwek9"/>
    <w:rsid w:val="00AE32C1"/>
    <w:rPr>
      <w:rFonts w:ascii="Arial" w:eastAsia="Times New Roman" w:hAnsi="Arial" w:cs="Times New Roman"/>
      <w:b/>
      <w:i/>
      <w:sz w:val="18"/>
      <w:szCs w:val="20"/>
      <w:lang w:eastAsia="pl-PL"/>
    </w:rPr>
  </w:style>
  <w:style w:type="paragraph" w:customStyle="1" w:styleId="P1Wcity">
    <w:name w:val="P1_Wcięty"/>
    <w:basedOn w:val="Normalny"/>
    <w:link w:val="P1WcityZnak"/>
    <w:rsid w:val="00AE32C1"/>
    <w:pPr>
      <w:spacing w:after="40" w:line="300" w:lineRule="exact"/>
      <w:ind w:firstLine="284"/>
      <w:jc w:val="both"/>
    </w:pPr>
    <w:rPr>
      <w:sz w:val="22"/>
    </w:rPr>
  </w:style>
  <w:style w:type="paragraph" w:customStyle="1" w:styleId="P2">
    <w:name w:val="P2"/>
    <w:basedOn w:val="P1"/>
    <w:rsid w:val="00AE32C1"/>
  </w:style>
  <w:style w:type="paragraph" w:customStyle="1" w:styleId="P2Wcity">
    <w:name w:val="P2_Wcięty"/>
    <w:basedOn w:val="P2"/>
    <w:link w:val="P2WcityZnak"/>
    <w:rsid w:val="00AE32C1"/>
    <w:pPr>
      <w:ind w:left="284" w:firstLine="284"/>
    </w:pPr>
  </w:style>
  <w:style w:type="paragraph" w:styleId="Legenda">
    <w:name w:val="caption"/>
    <w:aliases w:val="Podpis pod rysunkiem,Nagłówek Tabeli,Nag3ówek Tabeli,Naglówek Tabeli,Nag³ówek Tabeli,Legenda Znak Znak Znak,Legenda Znak Znak,Legenda Znak Znak Znak Znak,Legenda Znak Znak Znak Znak Znak Znak,Legenda Znak Znak Z Znak,Legenda Znak,...,Podpisy"/>
    <w:basedOn w:val="P1Wcity"/>
    <w:next w:val="Tabela"/>
    <w:qFormat/>
    <w:rsid w:val="00AE32C1"/>
    <w:pPr>
      <w:keepNext/>
      <w:tabs>
        <w:tab w:val="left" w:pos="1134"/>
      </w:tabs>
      <w:spacing w:before="120"/>
      <w:ind w:left="1134" w:hanging="1134"/>
      <w:jc w:val="left"/>
    </w:pPr>
    <w:rPr>
      <w:sz w:val="20"/>
    </w:rPr>
  </w:style>
  <w:style w:type="paragraph" w:customStyle="1" w:styleId="Tabela">
    <w:name w:val="Tabela"/>
    <w:basedOn w:val="Normalny"/>
    <w:rsid w:val="00AE32C1"/>
    <w:pPr>
      <w:keepNext/>
      <w:keepLines/>
      <w:spacing w:before="20" w:after="20"/>
    </w:pPr>
  </w:style>
  <w:style w:type="paragraph" w:styleId="Spistreci1">
    <w:name w:val="toc 1"/>
    <w:basedOn w:val="P1Wcity"/>
    <w:next w:val="P1Wcity"/>
    <w:uiPriority w:val="39"/>
    <w:qFormat/>
    <w:rsid w:val="00AE32C1"/>
    <w:pPr>
      <w:tabs>
        <w:tab w:val="right" w:pos="9922"/>
      </w:tabs>
      <w:spacing w:before="120" w:after="120" w:line="360" w:lineRule="auto"/>
      <w:ind w:left="357" w:right="567" w:hanging="357"/>
      <w:jc w:val="left"/>
    </w:pPr>
    <w:rPr>
      <w:b/>
      <w:caps/>
      <w:sz w:val="20"/>
    </w:rPr>
  </w:style>
  <w:style w:type="paragraph" w:customStyle="1" w:styleId="W1">
    <w:name w:val="W1"/>
    <w:basedOn w:val="P1Wcity"/>
    <w:rsid w:val="00AE32C1"/>
    <w:pPr>
      <w:numPr>
        <w:numId w:val="4"/>
      </w:numPr>
      <w:tabs>
        <w:tab w:val="clear" w:pos="360"/>
        <w:tab w:val="num" w:pos="284"/>
      </w:tabs>
      <w:ind w:left="284" w:hanging="284"/>
    </w:pPr>
  </w:style>
  <w:style w:type="paragraph" w:customStyle="1" w:styleId="W2">
    <w:name w:val="W2"/>
    <w:basedOn w:val="W1"/>
    <w:rsid w:val="00AE32C1"/>
    <w:pPr>
      <w:tabs>
        <w:tab w:val="clear" w:pos="284"/>
        <w:tab w:val="num" w:pos="567"/>
      </w:tabs>
      <w:ind w:left="567" w:hanging="283"/>
    </w:pPr>
  </w:style>
  <w:style w:type="paragraph" w:customStyle="1" w:styleId="W3">
    <w:name w:val="W3"/>
    <w:basedOn w:val="W2"/>
    <w:rsid w:val="00AE32C1"/>
    <w:pPr>
      <w:tabs>
        <w:tab w:val="clear" w:pos="567"/>
        <w:tab w:val="left" w:pos="851"/>
      </w:tabs>
      <w:ind w:left="851" w:hanging="284"/>
    </w:pPr>
  </w:style>
  <w:style w:type="paragraph" w:customStyle="1" w:styleId="N1">
    <w:name w:val="N1"/>
    <w:basedOn w:val="P1Wcity"/>
    <w:rsid w:val="00AE32C1"/>
    <w:pPr>
      <w:numPr>
        <w:numId w:val="6"/>
      </w:numPr>
    </w:pPr>
  </w:style>
  <w:style w:type="paragraph" w:customStyle="1" w:styleId="N2">
    <w:name w:val="N2"/>
    <w:basedOn w:val="N1"/>
    <w:rsid w:val="00AE32C1"/>
    <w:pPr>
      <w:numPr>
        <w:numId w:val="7"/>
      </w:numPr>
    </w:pPr>
  </w:style>
  <w:style w:type="paragraph" w:customStyle="1" w:styleId="N3">
    <w:name w:val="N3"/>
    <w:basedOn w:val="N2"/>
    <w:rsid w:val="00AE32C1"/>
    <w:pPr>
      <w:numPr>
        <w:numId w:val="8"/>
      </w:numPr>
      <w:tabs>
        <w:tab w:val="clear" w:pos="992"/>
        <w:tab w:val="num" w:pos="709"/>
      </w:tabs>
      <w:ind w:left="709"/>
    </w:pPr>
  </w:style>
  <w:style w:type="paragraph" w:styleId="Spistreci2">
    <w:name w:val="toc 2"/>
    <w:basedOn w:val="Normalny"/>
    <w:next w:val="Normalny"/>
    <w:uiPriority w:val="39"/>
    <w:qFormat/>
    <w:rsid w:val="00AE32C1"/>
    <w:pPr>
      <w:tabs>
        <w:tab w:val="right" w:pos="9922"/>
      </w:tabs>
      <w:spacing w:line="360" w:lineRule="auto"/>
      <w:ind w:left="578" w:right="567" w:hanging="357"/>
    </w:pPr>
    <w:rPr>
      <w:smallCaps/>
      <w:sz w:val="20"/>
    </w:rPr>
  </w:style>
  <w:style w:type="paragraph" w:styleId="Spistreci3">
    <w:name w:val="toc 3"/>
    <w:basedOn w:val="Normalny"/>
    <w:next w:val="Normalny"/>
    <w:uiPriority w:val="39"/>
    <w:qFormat/>
    <w:rsid w:val="00AE32C1"/>
    <w:pPr>
      <w:tabs>
        <w:tab w:val="right" w:pos="9922"/>
      </w:tabs>
      <w:spacing w:line="360" w:lineRule="auto"/>
      <w:ind w:left="799" w:right="567" w:hanging="357"/>
    </w:pPr>
    <w:rPr>
      <w:i/>
      <w:sz w:val="20"/>
    </w:rPr>
  </w:style>
  <w:style w:type="paragraph" w:styleId="Spistreci4">
    <w:name w:val="toc 4"/>
    <w:basedOn w:val="Normalny"/>
    <w:next w:val="Normalny"/>
    <w:uiPriority w:val="39"/>
    <w:rsid w:val="00AE32C1"/>
    <w:pPr>
      <w:tabs>
        <w:tab w:val="right" w:pos="9922"/>
      </w:tabs>
      <w:spacing w:line="360" w:lineRule="auto"/>
      <w:ind w:left="1015" w:right="567" w:hanging="357"/>
    </w:pPr>
  </w:style>
  <w:style w:type="paragraph" w:styleId="Spistreci5">
    <w:name w:val="toc 5"/>
    <w:basedOn w:val="Spistreci4"/>
    <w:next w:val="Normalny"/>
    <w:uiPriority w:val="39"/>
    <w:rsid w:val="00AE32C1"/>
    <w:pPr>
      <w:ind w:left="1236"/>
    </w:pPr>
  </w:style>
  <w:style w:type="paragraph" w:styleId="Spistreci6">
    <w:name w:val="toc 6"/>
    <w:basedOn w:val="Normalny"/>
    <w:next w:val="Normalny"/>
    <w:uiPriority w:val="39"/>
    <w:rsid w:val="00AE32C1"/>
    <w:pPr>
      <w:tabs>
        <w:tab w:val="right" w:pos="9922"/>
      </w:tabs>
      <w:ind w:left="1457" w:right="567" w:hanging="357"/>
    </w:pPr>
  </w:style>
  <w:style w:type="paragraph" w:styleId="Nagwek">
    <w:name w:val="header"/>
    <w:aliases w:val="Nagłówek strony"/>
    <w:basedOn w:val="Normalny"/>
    <w:link w:val="NagwekZnak"/>
    <w:rsid w:val="00AE32C1"/>
    <w:pPr>
      <w:tabs>
        <w:tab w:val="center" w:pos="4536"/>
        <w:tab w:val="right" w:pos="9072"/>
      </w:tabs>
    </w:pPr>
  </w:style>
  <w:style w:type="character" w:customStyle="1" w:styleId="NagwekZnak">
    <w:name w:val="Nagłówek Znak"/>
    <w:aliases w:val="Nagłówek strony Znak"/>
    <w:basedOn w:val="Domylnaczcionkaakapitu"/>
    <w:link w:val="Nagwek"/>
    <w:rsid w:val="00AE32C1"/>
    <w:rPr>
      <w:rFonts w:ascii="Arial" w:eastAsia="Times New Roman" w:hAnsi="Arial" w:cs="Times New Roman"/>
      <w:sz w:val="18"/>
      <w:szCs w:val="20"/>
      <w:lang w:eastAsia="pl-PL"/>
    </w:rPr>
  </w:style>
  <w:style w:type="paragraph" w:styleId="Spisilustracji">
    <w:name w:val="table of figures"/>
    <w:aliases w:val="Spis tabel,numeracja tabeli"/>
    <w:basedOn w:val="Normalny"/>
    <w:next w:val="Normalny"/>
    <w:autoRedefine/>
    <w:uiPriority w:val="99"/>
    <w:rsid w:val="00AE32C1"/>
    <w:pPr>
      <w:tabs>
        <w:tab w:val="right" w:pos="9923"/>
      </w:tabs>
      <w:spacing w:before="120"/>
      <w:ind w:left="1247" w:right="567" w:hanging="1247"/>
    </w:pPr>
    <w:rPr>
      <w:sz w:val="20"/>
    </w:rPr>
  </w:style>
  <w:style w:type="paragraph" w:styleId="Stopka">
    <w:name w:val="footer"/>
    <w:basedOn w:val="Normalny"/>
    <w:link w:val="StopkaZnak"/>
    <w:uiPriority w:val="99"/>
    <w:rsid w:val="00AE32C1"/>
    <w:pPr>
      <w:tabs>
        <w:tab w:val="center" w:pos="4536"/>
        <w:tab w:val="right" w:pos="9072"/>
      </w:tabs>
    </w:pPr>
  </w:style>
  <w:style w:type="character" w:customStyle="1" w:styleId="StopkaZnak">
    <w:name w:val="Stopka Znak"/>
    <w:basedOn w:val="Domylnaczcionkaakapitu"/>
    <w:link w:val="Stopka"/>
    <w:uiPriority w:val="99"/>
    <w:rsid w:val="00AE32C1"/>
    <w:rPr>
      <w:rFonts w:ascii="Arial" w:eastAsia="Times New Roman" w:hAnsi="Arial" w:cs="Times New Roman"/>
      <w:sz w:val="18"/>
      <w:szCs w:val="20"/>
      <w:lang w:eastAsia="pl-PL"/>
    </w:rPr>
  </w:style>
  <w:style w:type="character" w:styleId="Numerstrony">
    <w:name w:val="page number"/>
    <w:rsid w:val="00AE32C1"/>
    <w:rPr>
      <w:rFonts w:ascii="Arial" w:hAnsi="Arial"/>
      <w:sz w:val="18"/>
    </w:rPr>
  </w:style>
  <w:style w:type="paragraph" w:customStyle="1" w:styleId="L1">
    <w:name w:val="L1"/>
    <w:basedOn w:val="P1Wcity"/>
    <w:rsid w:val="00AE32C1"/>
    <w:pPr>
      <w:numPr>
        <w:numId w:val="9"/>
      </w:numPr>
    </w:pPr>
  </w:style>
  <w:style w:type="paragraph" w:customStyle="1" w:styleId="L2">
    <w:name w:val="L2"/>
    <w:basedOn w:val="P1Wcity"/>
    <w:rsid w:val="00AE32C1"/>
    <w:pPr>
      <w:numPr>
        <w:numId w:val="1"/>
      </w:numPr>
    </w:pPr>
  </w:style>
  <w:style w:type="paragraph" w:customStyle="1" w:styleId="L3">
    <w:name w:val="L3"/>
    <w:basedOn w:val="L2"/>
    <w:rsid w:val="00AE32C1"/>
    <w:pPr>
      <w:numPr>
        <w:numId w:val="2"/>
      </w:numPr>
    </w:pPr>
  </w:style>
  <w:style w:type="paragraph" w:customStyle="1" w:styleId="K1">
    <w:name w:val="K1"/>
    <w:basedOn w:val="P1Wcity"/>
    <w:rsid w:val="00AE32C1"/>
    <w:pPr>
      <w:numPr>
        <w:numId w:val="3"/>
      </w:numPr>
      <w:tabs>
        <w:tab w:val="clear" w:pos="720"/>
        <w:tab w:val="left" w:pos="284"/>
      </w:tabs>
      <w:ind w:left="284" w:hanging="284"/>
    </w:pPr>
  </w:style>
  <w:style w:type="paragraph" w:customStyle="1" w:styleId="K2">
    <w:name w:val="K2"/>
    <w:basedOn w:val="K1"/>
    <w:rsid w:val="00AE32C1"/>
    <w:pPr>
      <w:tabs>
        <w:tab w:val="clear" w:pos="284"/>
        <w:tab w:val="left" w:pos="567"/>
      </w:tabs>
      <w:ind w:left="567" w:hanging="283"/>
    </w:pPr>
  </w:style>
  <w:style w:type="paragraph" w:customStyle="1" w:styleId="K3">
    <w:name w:val="K3"/>
    <w:basedOn w:val="K1"/>
    <w:rsid w:val="00AE32C1"/>
    <w:pPr>
      <w:tabs>
        <w:tab w:val="clear" w:pos="284"/>
        <w:tab w:val="left" w:pos="851"/>
      </w:tabs>
      <w:ind w:left="851"/>
    </w:pPr>
  </w:style>
  <w:style w:type="paragraph" w:customStyle="1" w:styleId="P1">
    <w:name w:val="P1"/>
    <w:basedOn w:val="Zwykytekst"/>
    <w:next w:val="P1Wcity"/>
    <w:link w:val="P1Znak"/>
    <w:rsid w:val="00AE32C1"/>
    <w:pPr>
      <w:spacing w:after="40" w:line="300" w:lineRule="exact"/>
      <w:jc w:val="both"/>
    </w:pPr>
    <w:rPr>
      <w:rFonts w:ascii="Arial" w:hAnsi="Arial"/>
      <w:sz w:val="22"/>
    </w:rPr>
  </w:style>
  <w:style w:type="character" w:customStyle="1" w:styleId="P1WcityZnak">
    <w:name w:val="P1_Wcięty Znak"/>
    <w:link w:val="P1Wcity"/>
    <w:rsid w:val="00AE32C1"/>
    <w:rPr>
      <w:rFonts w:ascii="Arial" w:eastAsia="Times New Roman" w:hAnsi="Arial" w:cs="Times New Roman"/>
      <w:szCs w:val="20"/>
      <w:lang w:eastAsia="pl-PL"/>
    </w:rPr>
  </w:style>
  <w:style w:type="paragraph" w:styleId="Zwykytekst">
    <w:name w:val="Plain Text"/>
    <w:basedOn w:val="Normalny"/>
    <w:link w:val="ZwykytekstZnak"/>
    <w:rsid w:val="00AE32C1"/>
    <w:rPr>
      <w:rFonts w:ascii="Courier New" w:hAnsi="Courier New" w:cs="Courier New"/>
      <w:sz w:val="20"/>
    </w:rPr>
  </w:style>
  <w:style w:type="character" w:customStyle="1" w:styleId="ZwykytekstZnak">
    <w:name w:val="Zwykły tekst Znak"/>
    <w:basedOn w:val="Domylnaczcionkaakapitu"/>
    <w:link w:val="Zwykytekst"/>
    <w:rsid w:val="00AE32C1"/>
    <w:rPr>
      <w:rFonts w:ascii="Courier New" w:eastAsia="Times New Roman" w:hAnsi="Courier New" w:cs="Courier New"/>
      <w:sz w:val="20"/>
      <w:szCs w:val="20"/>
      <w:lang w:eastAsia="pl-PL"/>
    </w:rPr>
  </w:style>
  <w:style w:type="paragraph" w:customStyle="1" w:styleId="tabela0">
    <w:name w:val="tabela"/>
    <w:basedOn w:val="Normalny"/>
    <w:rsid w:val="00AE32C1"/>
    <w:pPr>
      <w:keepNext/>
      <w:keepLines/>
    </w:pPr>
  </w:style>
  <w:style w:type="character" w:styleId="Hipercze">
    <w:name w:val="Hyperlink"/>
    <w:uiPriority w:val="99"/>
    <w:rsid w:val="00AE32C1"/>
    <w:rPr>
      <w:rFonts w:ascii="Arial" w:hAnsi="Arial"/>
      <w:color w:val="auto"/>
      <w:sz w:val="20"/>
      <w:u w:val="none"/>
    </w:rPr>
  </w:style>
  <w:style w:type="character" w:styleId="UyteHipercze">
    <w:name w:val="FollowedHyperlink"/>
    <w:uiPriority w:val="99"/>
    <w:rsid w:val="00AE32C1"/>
    <w:rPr>
      <w:color w:val="800080"/>
      <w:u w:val="single"/>
    </w:rPr>
  </w:style>
  <w:style w:type="paragraph" w:styleId="Spistreci7">
    <w:name w:val="toc 7"/>
    <w:basedOn w:val="Normalny"/>
    <w:next w:val="Normalny"/>
    <w:autoRedefine/>
    <w:uiPriority w:val="39"/>
    <w:rsid w:val="00AE32C1"/>
    <w:pPr>
      <w:overflowPunct/>
      <w:autoSpaceDE/>
      <w:autoSpaceDN/>
      <w:adjustRightInd/>
      <w:ind w:left="1440"/>
      <w:textAlignment w:val="auto"/>
    </w:pPr>
    <w:rPr>
      <w:rFonts w:ascii="Times New Roman" w:hAnsi="Times New Roman"/>
      <w:sz w:val="24"/>
      <w:szCs w:val="24"/>
    </w:rPr>
  </w:style>
  <w:style w:type="paragraph" w:styleId="Spistreci8">
    <w:name w:val="toc 8"/>
    <w:basedOn w:val="Normalny"/>
    <w:next w:val="Normalny"/>
    <w:autoRedefine/>
    <w:uiPriority w:val="39"/>
    <w:rsid w:val="00AE32C1"/>
    <w:pPr>
      <w:overflowPunct/>
      <w:autoSpaceDE/>
      <w:autoSpaceDN/>
      <w:adjustRightInd/>
      <w:ind w:left="1680"/>
      <w:textAlignment w:val="auto"/>
    </w:pPr>
    <w:rPr>
      <w:rFonts w:ascii="Times New Roman" w:hAnsi="Times New Roman"/>
      <w:sz w:val="24"/>
      <w:szCs w:val="24"/>
    </w:rPr>
  </w:style>
  <w:style w:type="paragraph" w:styleId="Spistreci9">
    <w:name w:val="toc 9"/>
    <w:basedOn w:val="Normalny"/>
    <w:next w:val="Normalny"/>
    <w:autoRedefine/>
    <w:uiPriority w:val="39"/>
    <w:rsid w:val="00AE32C1"/>
    <w:pPr>
      <w:overflowPunct/>
      <w:autoSpaceDE/>
      <w:autoSpaceDN/>
      <w:adjustRightInd/>
      <w:ind w:left="1920"/>
      <w:textAlignment w:val="auto"/>
    </w:pPr>
    <w:rPr>
      <w:rFonts w:ascii="Times New Roman" w:hAnsi="Times New Roman"/>
      <w:sz w:val="24"/>
      <w:szCs w:val="24"/>
    </w:rPr>
  </w:style>
  <w:style w:type="paragraph" w:styleId="Tekstprzypisudolnego">
    <w:name w:val="footnote text"/>
    <w:aliases w:val=" Znak"/>
    <w:basedOn w:val="Normalny"/>
    <w:link w:val="TekstprzypisudolnegoZnak"/>
    <w:semiHidden/>
    <w:unhideWhenUsed/>
    <w:rsid w:val="00AE32C1"/>
  </w:style>
  <w:style w:type="character" w:customStyle="1" w:styleId="TekstprzypisudolnegoZnak">
    <w:name w:val="Tekst przypisu dolnego Znak"/>
    <w:aliases w:val=" Znak Znak"/>
    <w:basedOn w:val="Domylnaczcionkaakapitu"/>
    <w:link w:val="Tekstprzypisudolnego"/>
    <w:semiHidden/>
    <w:rsid w:val="00AE32C1"/>
    <w:rPr>
      <w:rFonts w:ascii="Arial" w:eastAsia="Times New Roman" w:hAnsi="Arial" w:cs="Times New Roman"/>
      <w:sz w:val="18"/>
      <w:szCs w:val="20"/>
      <w:lang w:eastAsia="pl-PL"/>
    </w:rPr>
  </w:style>
  <w:style w:type="paragraph" w:styleId="Tekstdymka">
    <w:name w:val="Balloon Text"/>
    <w:basedOn w:val="Normalny"/>
    <w:link w:val="TekstdymkaZnak"/>
    <w:semiHidden/>
    <w:rsid w:val="00AE32C1"/>
    <w:rPr>
      <w:rFonts w:ascii="Tahoma" w:hAnsi="Tahoma" w:cs="Tahoma"/>
      <w:sz w:val="16"/>
      <w:szCs w:val="16"/>
    </w:rPr>
  </w:style>
  <w:style w:type="character" w:customStyle="1" w:styleId="TekstdymkaZnak">
    <w:name w:val="Tekst dymka Znak"/>
    <w:basedOn w:val="Domylnaczcionkaakapitu"/>
    <w:link w:val="Tekstdymka"/>
    <w:semiHidden/>
    <w:rsid w:val="00AE32C1"/>
    <w:rPr>
      <w:rFonts w:ascii="Tahoma" w:eastAsia="Times New Roman" w:hAnsi="Tahoma" w:cs="Tahoma"/>
      <w:sz w:val="16"/>
      <w:szCs w:val="16"/>
      <w:lang w:eastAsia="pl-PL"/>
    </w:rPr>
  </w:style>
  <w:style w:type="paragraph" w:customStyle="1" w:styleId="tabela2">
    <w:name w:val="tabela 2"/>
    <w:basedOn w:val="Normalny"/>
    <w:rsid w:val="00AE32C1"/>
    <w:pPr>
      <w:keepNext/>
      <w:keepLines/>
      <w:spacing w:before="40" w:after="40"/>
    </w:pPr>
  </w:style>
  <w:style w:type="paragraph" w:customStyle="1" w:styleId="Default">
    <w:name w:val="Default"/>
    <w:rsid w:val="00AE32C1"/>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Tekstprzypisukocowego">
    <w:name w:val="endnote text"/>
    <w:basedOn w:val="Normalny"/>
    <w:link w:val="TekstprzypisukocowegoZnak"/>
    <w:uiPriority w:val="99"/>
    <w:semiHidden/>
    <w:unhideWhenUsed/>
    <w:rsid w:val="00AE32C1"/>
    <w:rPr>
      <w:sz w:val="20"/>
    </w:rPr>
  </w:style>
  <w:style w:type="character" w:customStyle="1" w:styleId="TekstprzypisukocowegoZnak">
    <w:name w:val="Tekst przypisu końcowego Znak"/>
    <w:basedOn w:val="Domylnaczcionkaakapitu"/>
    <w:link w:val="Tekstprzypisukocowego"/>
    <w:uiPriority w:val="99"/>
    <w:semiHidden/>
    <w:rsid w:val="00AE32C1"/>
    <w:rPr>
      <w:rFonts w:ascii="Arial" w:eastAsia="Times New Roman" w:hAnsi="Arial" w:cs="Times New Roman"/>
      <w:sz w:val="20"/>
      <w:szCs w:val="20"/>
      <w:lang w:eastAsia="pl-PL"/>
    </w:rPr>
  </w:style>
  <w:style w:type="character" w:styleId="Odwoanieprzypisukocowego">
    <w:name w:val="endnote reference"/>
    <w:uiPriority w:val="99"/>
    <w:semiHidden/>
    <w:unhideWhenUsed/>
    <w:rsid w:val="00AE32C1"/>
    <w:rPr>
      <w:vertAlign w:val="superscript"/>
    </w:rPr>
  </w:style>
  <w:style w:type="paragraph" w:customStyle="1" w:styleId="TabelaZnak">
    <w:name w:val="Tabela Znak"/>
    <w:basedOn w:val="Normalny"/>
    <w:link w:val="TabelaZnakZnak"/>
    <w:rsid w:val="00AE32C1"/>
    <w:pPr>
      <w:keepNext/>
      <w:keepLines/>
      <w:spacing w:before="20" w:after="20"/>
    </w:pPr>
  </w:style>
  <w:style w:type="character" w:customStyle="1" w:styleId="TabelaZnakZnak">
    <w:name w:val="Tabela Znak Znak"/>
    <w:link w:val="TabelaZnak"/>
    <w:rsid w:val="00AE32C1"/>
    <w:rPr>
      <w:rFonts w:ascii="Arial" w:eastAsia="Times New Roman" w:hAnsi="Arial" w:cs="Times New Roman"/>
      <w:sz w:val="18"/>
      <w:szCs w:val="20"/>
      <w:lang w:eastAsia="pl-PL"/>
    </w:rPr>
  </w:style>
  <w:style w:type="character" w:customStyle="1" w:styleId="P2WcityZnak">
    <w:name w:val="P2_Wcięty Znak"/>
    <w:link w:val="P2Wcity"/>
    <w:rsid w:val="00AE32C1"/>
    <w:rPr>
      <w:rFonts w:ascii="Arial" w:eastAsia="Times New Roman" w:hAnsi="Arial" w:cs="Courier New"/>
      <w:szCs w:val="20"/>
      <w:lang w:eastAsia="pl-PL"/>
    </w:rPr>
  </w:style>
  <w:style w:type="paragraph" w:customStyle="1" w:styleId="P1WcityZnakZnakZnakZnakZnak">
    <w:name w:val="P1_Wcięty Znak Znak Znak Znak Znak"/>
    <w:basedOn w:val="Normalny"/>
    <w:link w:val="P1WcityZnakZnakZnakZnakZnakZnak"/>
    <w:rsid w:val="00AE32C1"/>
    <w:pPr>
      <w:spacing w:after="40" w:line="300" w:lineRule="exact"/>
      <w:ind w:firstLine="284"/>
      <w:jc w:val="both"/>
    </w:pPr>
    <w:rPr>
      <w:sz w:val="22"/>
    </w:rPr>
  </w:style>
  <w:style w:type="character" w:customStyle="1" w:styleId="P1WcityZnakZnakZnakZnakZnakZnak">
    <w:name w:val="P1_Wcięty Znak Znak Znak Znak Znak Znak"/>
    <w:link w:val="P1WcityZnakZnakZnakZnakZnak"/>
    <w:rsid w:val="00AE32C1"/>
    <w:rPr>
      <w:rFonts w:ascii="Arial" w:eastAsia="Times New Roman" w:hAnsi="Arial" w:cs="Times New Roman"/>
      <w:szCs w:val="20"/>
      <w:lang w:eastAsia="pl-PL"/>
    </w:rPr>
  </w:style>
  <w:style w:type="paragraph" w:customStyle="1" w:styleId="Poziom3pz">
    <w:name w:val="Poziom 3 pz"/>
    <w:basedOn w:val="Normalny"/>
    <w:link w:val="Poziom3pzZnak"/>
    <w:rsid w:val="00AE32C1"/>
    <w:pPr>
      <w:spacing w:after="80" w:line="300" w:lineRule="exact"/>
      <w:ind w:left="284" w:firstLine="284"/>
      <w:jc w:val="both"/>
    </w:pPr>
    <w:rPr>
      <w:sz w:val="22"/>
    </w:rPr>
  </w:style>
  <w:style w:type="character" w:customStyle="1" w:styleId="Poziom3pzZnak">
    <w:name w:val="Poziom 3 pz Znak"/>
    <w:link w:val="Poziom3pz"/>
    <w:rsid w:val="00AE32C1"/>
    <w:rPr>
      <w:rFonts w:ascii="Arial" w:eastAsia="Times New Roman" w:hAnsi="Arial" w:cs="Times New Roman"/>
      <w:szCs w:val="20"/>
      <w:lang w:eastAsia="pl-PL"/>
    </w:rPr>
  </w:style>
  <w:style w:type="paragraph" w:customStyle="1" w:styleId="tabela2ZnakZnak">
    <w:name w:val="tabela 2 Znak Znak"/>
    <w:basedOn w:val="tabela0"/>
    <w:link w:val="tabela2ZnakZnakZnak"/>
    <w:rsid w:val="00AE32C1"/>
    <w:pPr>
      <w:spacing w:before="40" w:after="40"/>
    </w:pPr>
  </w:style>
  <w:style w:type="character" w:customStyle="1" w:styleId="tabela2ZnakZnakZnak">
    <w:name w:val="tabela 2 Znak Znak Znak"/>
    <w:link w:val="tabela2ZnakZnak"/>
    <w:rsid w:val="00AE32C1"/>
    <w:rPr>
      <w:rFonts w:ascii="Arial" w:eastAsia="Times New Roman" w:hAnsi="Arial" w:cs="Times New Roman"/>
      <w:sz w:val="18"/>
      <w:szCs w:val="20"/>
      <w:lang w:eastAsia="pl-PL"/>
    </w:rPr>
  </w:style>
  <w:style w:type="paragraph" w:customStyle="1" w:styleId="Poziom1">
    <w:name w:val="Poziom 1"/>
    <w:aliases w:val="2 pz,2 pz Znak,Poziom 1 Znak Znak,2"/>
    <w:basedOn w:val="Normalny"/>
    <w:rsid w:val="00AE32C1"/>
    <w:pPr>
      <w:spacing w:after="80" w:line="300" w:lineRule="exact"/>
      <w:ind w:firstLine="284"/>
      <w:jc w:val="both"/>
    </w:pPr>
    <w:rPr>
      <w:sz w:val="22"/>
    </w:rPr>
  </w:style>
  <w:style w:type="character" w:customStyle="1" w:styleId="item-fieldvalue">
    <w:name w:val="item-fieldvalue"/>
    <w:rsid w:val="00AE32C1"/>
  </w:style>
  <w:style w:type="table" w:styleId="Tabela-Siatka">
    <w:name w:val="Table Grid"/>
    <w:basedOn w:val="Standardowy"/>
    <w:uiPriority w:val="59"/>
    <w:rsid w:val="00AE32C1"/>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ame-latin">
    <w:name w:val="name-latin"/>
    <w:rsid w:val="00AE32C1"/>
  </w:style>
  <w:style w:type="paragraph" w:customStyle="1" w:styleId="tabela2Znak">
    <w:name w:val="tabela 2 Znak"/>
    <w:basedOn w:val="tabela0"/>
    <w:rsid w:val="00AE32C1"/>
    <w:pPr>
      <w:spacing w:before="40" w:after="40"/>
    </w:pPr>
  </w:style>
  <w:style w:type="paragraph" w:customStyle="1" w:styleId="Standard">
    <w:name w:val="Standard"/>
    <w:rsid w:val="00AE32C1"/>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styleId="Tytu">
    <w:name w:val="Title"/>
    <w:basedOn w:val="Normalny"/>
    <w:link w:val="TytuZnak"/>
    <w:uiPriority w:val="10"/>
    <w:qFormat/>
    <w:rsid w:val="00AE32C1"/>
    <w:pPr>
      <w:overflowPunct/>
      <w:autoSpaceDE/>
      <w:autoSpaceDN/>
      <w:adjustRightInd/>
      <w:jc w:val="center"/>
      <w:textAlignment w:val="auto"/>
    </w:pPr>
    <w:rPr>
      <w:rFonts w:ascii="Bookman Old Style" w:hAnsi="Bookman Old Style"/>
      <w:b/>
      <w:sz w:val="22"/>
    </w:rPr>
  </w:style>
  <w:style w:type="character" w:customStyle="1" w:styleId="TytuZnak">
    <w:name w:val="Tytuł Znak"/>
    <w:basedOn w:val="Domylnaczcionkaakapitu"/>
    <w:link w:val="Tytu"/>
    <w:uiPriority w:val="10"/>
    <w:rsid w:val="00AE32C1"/>
    <w:rPr>
      <w:rFonts w:ascii="Bookman Old Style" w:eastAsia="Times New Roman" w:hAnsi="Bookman Old Style" w:cs="Times New Roman"/>
      <w:b/>
      <w:szCs w:val="20"/>
      <w:lang w:eastAsia="pl-PL"/>
    </w:rPr>
  </w:style>
  <w:style w:type="paragraph" w:styleId="Tekstpodstawowywcity3">
    <w:name w:val="Body Text Indent 3"/>
    <w:basedOn w:val="Normalny"/>
    <w:link w:val="Tekstpodstawowywcity3Znak"/>
    <w:rsid w:val="00AE32C1"/>
    <w:pPr>
      <w:overflowPunct/>
      <w:autoSpaceDE/>
      <w:autoSpaceDN/>
      <w:adjustRightInd/>
      <w:ind w:firstLine="340"/>
      <w:jc w:val="both"/>
      <w:textAlignment w:val="auto"/>
    </w:pPr>
    <w:rPr>
      <w:rFonts w:ascii="Times New Roman" w:hAnsi="Times New Roman"/>
      <w:color w:val="FF0000"/>
      <w:sz w:val="24"/>
    </w:rPr>
  </w:style>
  <w:style w:type="character" w:customStyle="1" w:styleId="Tekstpodstawowywcity3Znak">
    <w:name w:val="Tekst podstawowy wcięty 3 Znak"/>
    <w:basedOn w:val="Domylnaczcionkaakapitu"/>
    <w:link w:val="Tekstpodstawowywcity3"/>
    <w:rsid w:val="00AE32C1"/>
    <w:rPr>
      <w:rFonts w:ascii="Times New Roman" w:eastAsia="Times New Roman" w:hAnsi="Times New Roman" w:cs="Times New Roman"/>
      <w:color w:val="FF0000"/>
      <w:sz w:val="24"/>
      <w:szCs w:val="20"/>
      <w:lang w:eastAsia="pl-PL"/>
    </w:rPr>
  </w:style>
  <w:style w:type="paragraph" w:customStyle="1" w:styleId="ZnakZnakZnakZnak">
    <w:name w:val="Znak Znak Znak Znak"/>
    <w:basedOn w:val="Normalny"/>
    <w:rsid w:val="00AE32C1"/>
    <w:pPr>
      <w:overflowPunct/>
      <w:autoSpaceDE/>
      <w:autoSpaceDN/>
      <w:adjustRightInd/>
      <w:textAlignment w:val="auto"/>
    </w:pPr>
    <w:rPr>
      <w:rFonts w:ascii="Times New Roman" w:hAnsi="Times New Roman"/>
      <w:sz w:val="24"/>
      <w:szCs w:val="24"/>
    </w:rPr>
  </w:style>
  <w:style w:type="character" w:customStyle="1" w:styleId="WW8Num7z0">
    <w:name w:val="WW8Num7z0"/>
    <w:rsid w:val="00AE32C1"/>
    <w:rPr>
      <w:rFonts w:ascii="Arial Narrow" w:hAnsi="Arial Narrow"/>
      <w:b w:val="0"/>
      <w:i w:val="0"/>
      <w:sz w:val="24"/>
    </w:rPr>
  </w:style>
  <w:style w:type="paragraph" w:customStyle="1" w:styleId="Polerwnania">
    <w:name w:val="Pole równania"/>
    <w:basedOn w:val="Normalny"/>
    <w:rsid w:val="00AE32C1"/>
    <w:pPr>
      <w:spacing w:before="120" w:after="120" w:line="360" w:lineRule="auto"/>
      <w:jc w:val="center"/>
    </w:pPr>
    <w:rPr>
      <w:noProof/>
      <w:sz w:val="24"/>
    </w:rPr>
  </w:style>
  <w:style w:type="paragraph" w:customStyle="1" w:styleId="Nagwektabeli">
    <w:name w:val="Nagłówek tabeli"/>
    <w:basedOn w:val="Normalny"/>
    <w:rsid w:val="00AE32C1"/>
    <w:pPr>
      <w:suppressLineNumbers/>
      <w:overflowPunct/>
      <w:autoSpaceDE/>
      <w:autoSpaceDN/>
      <w:adjustRightInd/>
      <w:spacing w:line="100" w:lineRule="atLeast"/>
      <w:jc w:val="center"/>
      <w:textAlignment w:val="auto"/>
    </w:pPr>
    <w:rPr>
      <w:rFonts w:ascii="Times New Roman" w:hAnsi="Times New Roman"/>
      <w:b/>
      <w:bCs/>
      <w:iCs/>
      <w:sz w:val="22"/>
    </w:rPr>
  </w:style>
  <w:style w:type="paragraph" w:customStyle="1" w:styleId="Subhead">
    <w:name w:val="Subhead"/>
    <w:rsid w:val="00AE32C1"/>
    <w:pPr>
      <w:autoSpaceDE w:val="0"/>
      <w:autoSpaceDN w:val="0"/>
      <w:spacing w:after="0" w:line="240" w:lineRule="auto"/>
    </w:pPr>
    <w:rPr>
      <w:rFonts w:ascii="Times New Roman" w:eastAsia="Times New Roman" w:hAnsi="Times New Roman" w:cs="Times New Roman"/>
      <w:b/>
      <w:bCs/>
      <w:i/>
      <w:iCs/>
      <w:color w:val="000000"/>
      <w:sz w:val="20"/>
      <w:szCs w:val="24"/>
      <w:u w:val="single"/>
      <w:lang w:val="en-US" w:eastAsia="pl-PL"/>
    </w:rPr>
  </w:style>
  <w:style w:type="character" w:customStyle="1" w:styleId="link">
    <w:name w:val="link"/>
    <w:rsid w:val="00AE32C1"/>
  </w:style>
  <w:style w:type="paragraph" w:styleId="Nagwekspisutreci">
    <w:name w:val="TOC Heading"/>
    <w:basedOn w:val="Nagwek1"/>
    <w:next w:val="Normalny"/>
    <w:uiPriority w:val="39"/>
    <w:semiHidden/>
    <w:unhideWhenUsed/>
    <w:qFormat/>
    <w:rsid w:val="00AE32C1"/>
    <w:pPr>
      <w:keepLines/>
      <w:pageBreakBefore w:val="0"/>
      <w:numPr>
        <w:numId w:val="0"/>
      </w:numPr>
      <w:overflowPunct/>
      <w:autoSpaceDE/>
      <w:autoSpaceDN/>
      <w:adjustRightInd/>
      <w:spacing w:before="480" w:after="0" w:line="276" w:lineRule="auto"/>
      <w:textAlignment w:val="auto"/>
      <w:outlineLvl w:val="9"/>
    </w:pPr>
    <w:rPr>
      <w:rFonts w:ascii="Cambria" w:hAnsi="Cambria"/>
      <w:bCs/>
      <w:color w:val="365F91"/>
      <w:kern w:val="0"/>
      <w:szCs w:val="28"/>
      <w:lang w:eastAsia="en-US"/>
    </w:rPr>
  </w:style>
  <w:style w:type="character" w:customStyle="1" w:styleId="P1WcityZnakZnak">
    <w:name w:val="P1_Wcięty Znak Znak"/>
    <w:rsid w:val="00AE32C1"/>
    <w:rPr>
      <w:rFonts w:ascii="Arial" w:hAnsi="Arial"/>
      <w:sz w:val="22"/>
    </w:rPr>
  </w:style>
  <w:style w:type="character" w:customStyle="1" w:styleId="P1WcityZnakZnakZnak">
    <w:name w:val="P1_Wcięty Znak Znak Znak"/>
    <w:rsid w:val="00AE32C1"/>
    <w:rPr>
      <w:rFonts w:ascii="Arial" w:hAnsi="Arial"/>
      <w:sz w:val="22"/>
    </w:rPr>
  </w:style>
  <w:style w:type="character" w:customStyle="1" w:styleId="highlight">
    <w:name w:val="highlight"/>
    <w:rsid w:val="00AE32C1"/>
  </w:style>
  <w:style w:type="paragraph" w:customStyle="1" w:styleId="Poziom4pz">
    <w:name w:val="Poziom 4 pz"/>
    <w:basedOn w:val="Poziom3pz"/>
    <w:rsid w:val="00AE32C1"/>
    <w:pPr>
      <w:ind w:left="567" w:firstLine="357"/>
    </w:pPr>
  </w:style>
  <w:style w:type="paragraph" w:styleId="NormalnyWeb">
    <w:name w:val="Normal (Web)"/>
    <w:basedOn w:val="Normalny"/>
    <w:uiPriority w:val="99"/>
    <w:semiHidden/>
    <w:unhideWhenUsed/>
    <w:rsid w:val="00AE32C1"/>
    <w:pPr>
      <w:overflowPunct/>
      <w:autoSpaceDE/>
      <w:autoSpaceDN/>
      <w:adjustRightInd/>
      <w:spacing w:before="100" w:beforeAutospacing="1" w:after="100" w:afterAutospacing="1"/>
      <w:textAlignment w:val="auto"/>
    </w:pPr>
    <w:rPr>
      <w:rFonts w:ascii="Times New Roman" w:hAnsi="Times New Roman"/>
      <w:sz w:val="24"/>
      <w:szCs w:val="24"/>
    </w:rPr>
  </w:style>
  <w:style w:type="paragraph" w:styleId="Tekstpodstawowy">
    <w:name w:val="Body Text"/>
    <w:basedOn w:val="Normalny"/>
    <w:link w:val="TekstpodstawowyZnak"/>
    <w:uiPriority w:val="99"/>
    <w:semiHidden/>
    <w:unhideWhenUsed/>
    <w:rsid w:val="00AE32C1"/>
    <w:pPr>
      <w:spacing w:after="120"/>
    </w:pPr>
  </w:style>
  <w:style w:type="character" w:customStyle="1" w:styleId="TekstpodstawowyZnak">
    <w:name w:val="Tekst podstawowy Znak"/>
    <w:basedOn w:val="Domylnaczcionkaakapitu"/>
    <w:link w:val="Tekstpodstawowy"/>
    <w:uiPriority w:val="99"/>
    <w:semiHidden/>
    <w:rsid w:val="00AE32C1"/>
    <w:rPr>
      <w:rFonts w:ascii="Arial" w:eastAsia="Times New Roman" w:hAnsi="Arial" w:cs="Times New Roman"/>
      <w:sz w:val="18"/>
      <w:szCs w:val="20"/>
      <w:lang w:eastAsia="pl-PL"/>
    </w:rPr>
  </w:style>
  <w:style w:type="paragraph" w:styleId="Adresnakopercie">
    <w:name w:val="envelope address"/>
    <w:basedOn w:val="Normalny"/>
    <w:semiHidden/>
    <w:rsid w:val="00AE32C1"/>
    <w:pPr>
      <w:framePr w:w="7920" w:h="1980" w:hRule="exact" w:hSpace="141" w:wrap="auto" w:hAnchor="page" w:xAlign="center" w:yAlign="bottom"/>
      <w:overflowPunct/>
      <w:autoSpaceDE/>
      <w:autoSpaceDN/>
      <w:adjustRightInd/>
      <w:ind w:left="2880"/>
      <w:textAlignment w:val="auto"/>
    </w:pPr>
    <w:rPr>
      <w:rFonts w:ascii="Times New Roman" w:hAnsi="Times New Roman"/>
      <w:b/>
      <w:i/>
      <w:sz w:val="36"/>
    </w:rPr>
  </w:style>
  <w:style w:type="paragraph" w:customStyle="1" w:styleId="Akapit">
    <w:name w:val="Akapit"/>
    <w:basedOn w:val="Normalny"/>
    <w:rsid w:val="00AE32C1"/>
    <w:pPr>
      <w:widowControl w:val="0"/>
      <w:overflowPunct/>
      <w:autoSpaceDE/>
      <w:autoSpaceDN/>
      <w:adjustRightInd/>
      <w:spacing w:after="120"/>
      <w:jc w:val="both"/>
      <w:textAlignment w:val="auto"/>
    </w:pPr>
    <w:rPr>
      <w:rFonts w:ascii="Times New Roman" w:hAnsi="Times New Roman"/>
      <w:sz w:val="24"/>
    </w:rPr>
  </w:style>
  <w:style w:type="character" w:styleId="Pogrubienie">
    <w:name w:val="Strong"/>
    <w:uiPriority w:val="22"/>
    <w:qFormat/>
    <w:rsid w:val="00AE32C1"/>
    <w:rPr>
      <w:b/>
      <w:bCs/>
    </w:rPr>
  </w:style>
  <w:style w:type="paragraph" w:customStyle="1" w:styleId="Styl1">
    <w:name w:val="Styl1"/>
    <w:basedOn w:val="P1Wcity"/>
    <w:link w:val="Styl1Znak"/>
    <w:qFormat/>
    <w:rsid w:val="00AE32C1"/>
  </w:style>
  <w:style w:type="character" w:customStyle="1" w:styleId="Styl1Znak">
    <w:name w:val="Styl1 Znak"/>
    <w:link w:val="Styl1"/>
    <w:rsid w:val="00AE32C1"/>
    <w:rPr>
      <w:rFonts w:ascii="Arial" w:eastAsia="Times New Roman" w:hAnsi="Arial" w:cs="Times New Roman"/>
      <w:szCs w:val="20"/>
    </w:rPr>
  </w:style>
  <w:style w:type="character" w:customStyle="1" w:styleId="P1Znak">
    <w:name w:val="P1 Znak"/>
    <w:link w:val="P1"/>
    <w:rsid w:val="00AE32C1"/>
    <w:rPr>
      <w:rFonts w:ascii="Arial" w:eastAsia="Times New Roman" w:hAnsi="Arial" w:cs="Courier New"/>
      <w:szCs w:val="20"/>
      <w:lang w:eastAsia="pl-PL"/>
    </w:rPr>
  </w:style>
  <w:style w:type="character" w:styleId="Odwoaniedokomentarza">
    <w:name w:val="annotation reference"/>
    <w:uiPriority w:val="99"/>
    <w:semiHidden/>
    <w:unhideWhenUsed/>
    <w:rsid w:val="00AE32C1"/>
    <w:rPr>
      <w:sz w:val="16"/>
      <w:szCs w:val="16"/>
    </w:rPr>
  </w:style>
  <w:style w:type="paragraph" w:styleId="Tekstkomentarza">
    <w:name w:val="annotation text"/>
    <w:basedOn w:val="Normalny"/>
    <w:link w:val="TekstkomentarzaZnak"/>
    <w:uiPriority w:val="99"/>
    <w:semiHidden/>
    <w:unhideWhenUsed/>
    <w:rsid w:val="00AE32C1"/>
    <w:rPr>
      <w:sz w:val="20"/>
    </w:rPr>
  </w:style>
  <w:style w:type="character" w:customStyle="1" w:styleId="TekstkomentarzaZnak">
    <w:name w:val="Tekst komentarza Znak"/>
    <w:basedOn w:val="Domylnaczcionkaakapitu"/>
    <w:link w:val="Tekstkomentarza"/>
    <w:uiPriority w:val="99"/>
    <w:semiHidden/>
    <w:rsid w:val="00AE32C1"/>
    <w:rPr>
      <w:rFonts w:ascii="Arial" w:eastAsia="Times New Roman" w:hAnsi="Arial" w:cs="Times New Roman"/>
      <w:sz w:val="20"/>
      <w:szCs w:val="20"/>
    </w:rPr>
  </w:style>
  <w:style w:type="paragraph" w:styleId="Tematkomentarza">
    <w:name w:val="annotation subject"/>
    <w:basedOn w:val="Tekstkomentarza"/>
    <w:next w:val="Tekstkomentarza"/>
    <w:link w:val="TematkomentarzaZnak"/>
    <w:uiPriority w:val="99"/>
    <w:semiHidden/>
    <w:unhideWhenUsed/>
    <w:rsid w:val="00AE32C1"/>
    <w:rPr>
      <w:b/>
      <w:bCs/>
    </w:rPr>
  </w:style>
  <w:style w:type="character" w:customStyle="1" w:styleId="TematkomentarzaZnak">
    <w:name w:val="Temat komentarza Znak"/>
    <w:basedOn w:val="TekstkomentarzaZnak"/>
    <w:link w:val="Tematkomentarza"/>
    <w:uiPriority w:val="99"/>
    <w:semiHidden/>
    <w:rsid w:val="00AE32C1"/>
    <w:rPr>
      <w:rFonts w:ascii="Arial" w:eastAsia="Times New Roman" w:hAnsi="Arial" w:cs="Times New Roman"/>
      <w:b/>
      <w:bCs/>
      <w:sz w:val="20"/>
      <w:szCs w:val="20"/>
    </w:rPr>
  </w:style>
  <w:style w:type="paragraph" w:styleId="Akapitzlist">
    <w:name w:val="List Paragraph"/>
    <w:basedOn w:val="Normalny"/>
    <w:uiPriority w:val="34"/>
    <w:qFormat/>
    <w:rsid w:val="00AE32C1"/>
    <w:pPr>
      <w:overflowPunct/>
      <w:autoSpaceDE/>
      <w:autoSpaceDN/>
      <w:adjustRightInd/>
      <w:spacing w:after="40" w:line="361" w:lineRule="auto"/>
      <w:ind w:left="720" w:hanging="790"/>
      <w:contextualSpacing/>
      <w:jc w:val="both"/>
      <w:textAlignment w:val="auto"/>
    </w:pPr>
    <w:rPr>
      <w:rFonts w:ascii="Calibri" w:eastAsia="Calibri" w:hAnsi="Calibri" w:cs="Calibri"/>
      <w:color w:val="000000"/>
      <w:sz w:val="28"/>
      <w:szCs w:val="22"/>
    </w:rPr>
  </w:style>
  <w:style w:type="paragraph" w:customStyle="1" w:styleId="W3pz">
    <w:name w:val="W 3 pz"/>
    <w:basedOn w:val="Normalny"/>
    <w:rsid w:val="002D7112"/>
    <w:pPr>
      <w:tabs>
        <w:tab w:val="num" w:pos="567"/>
      </w:tabs>
      <w:spacing w:after="80" w:line="300" w:lineRule="exact"/>
      <w:ind w:left="567" w:hanging="283"/>
      <w:jc w:val="both"/>
    </w:pPr>
    <w:rPr>
      <w:sz w:val="22"/>
    </w:rPr>
  </w:style>
  <w:style w:type="paragraph" w:styleId="Tekstpodstawowywcity">
    <w:name w:val="Body Text Indent"/>
    <w:basedOn w:val="Normalny"/>
    <w:link w:val="TekstpodstawowywcityZnak"/>
    <w:uiPriority w:val="99"/>
    <w:semiHidden/>
    <w:unhideWhenUsed/>
    <w:rsid w:val="00072752"/>
    <w:pPr>
      <w:spacing w:after="120"/>
      <w:ind w:left="283"/>
    </w:pPr>
  </w:style>
  <w:style w:type="character" w:customStyle="1" w:styleId="TekstpodstawowywcityZnak">
    <w:name w:val="Tekst podstawowy wcięty Znak"/>
    <w:basedOn w:val="Domylnaczcionkaakapitu"/>
    <w:link w:val="Tekstpodstawowywcity"/>
    <w:uiPriority w:val="99"/>
    <w:semiHidden/>
    <w:rsid w:val="00072752"/>
    <w:rPr>
      <w:rFonts w:ascii="Arial" w:eastAsia="Times New Roman" w:hAnsi="Arial" w:cs="Times New Roman"/>
      <w:sz w:val="18"/>
      <w:szCs w:val="20"/>
      <w:lang w:eastAsia="pl-PL"/>
    </w:rPr>
  </w:style>
  <w:style w:type="paragraph" w:customStyle="1" w:styleId="Akapitzlist1">
    <w:name w:val="Akapit z listą1"/>
    <w:rsid w:val="00072752"/>
    <w:pPr>
      <w:widowControl w:val="0"/>
      <w:suppressAutoHyphens/>
      <w:ind w:left="720"/>
    </w:pPr>
    <w:rPr>
      <w:rFonts w:ascii="Calibri" w:eastAsia="Lucida Sans Unicode" w:hAnsi="Calibri" w:cs="font211"/>
      <w:kern w:val="1"/>
      <w:lang w:eastAsia="ar-SA"/>
    </w:rPr>
  </w:style>
  <w:style w:type="paragraph" w:customStyle="1" w:styleId="Akapitzlist2">
    <w:name w:val="Akapit z listą2"/>
    <w:rsid w:val="00FC09F8"/>
    <w:pPr>
      <w:widowControl w:val="0"/>
      <w:suppressAutoHyphens/>
      <w:ind w:left="720"/>
    </w:pPr>
    <w:rPr>
      <w:rFonts w:ascii="Calibri" w:eastAsia="Lucida Sans Unicode" w:hAnsi="Calibri" w:cs="font166"/>
      <w:kern w:val="1"/>
      <w:lang w:eastAsia="ar-SA"/>
    </w:rPr>
  </w:style>
  <w:style w:type="numbering" w:customStyle="1" w:styleId="Bezlisty1">
    <w:name w:val="Bez listy1"/>
    <w:next w:val="Bezlisty"/>
    <w:uiPriority w:val="99"/>
    <w:semiHidden/>
    <w:unhideWhenUsed/>
    <w:rsid w:val="00B5373A"/>
  </w:style>
  <w:style w:type="paragraph" w:customStyle="1" w:styleId="Tekstpodstawowywcity22">
    <w:name w:val="Tekst podstawowy wcięty 22"/>
    <w:basedOn w:val="Normalny"/>
    <w:rsid w:val="00DE5667"/>
    <w:pPr>
      <w:suppressAutoHyphens/>
      <w:overflowPunct/>
      <w:autoSpaceDE/>
      <w:autoSpaceDN/>
      <w:adjustRightInd/>
      <w:spacing w:line="360" w:lineRule="auto"/>
      <w:ind w:firstLine="708"/>
      <w:jc w:val="both"/>
      <w:textAlignment w:val="auto"/>
    </w:pPr>
    <w:rPr>
      <w:rFonts w:ascii="Times New Roman" w:hAnsi="Times New Roman"/>
      <w:sz w:val="24"/>
      <w:lang w:eastAsia="zh-CN"/>
    </w:rPr>
  </w:style>
  <w:style w:type="character" w:customStyle="1" w:styleId="FontStyle49">
    <w:name w:val="Font Style49"/>
    <w:rsid w:val="007E3650"/>
    <w:rPr>
      <w:rFonts w:ascii="Times New Roman" w:eastAsia="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divs>
    <w:div w:id="1535775402">
      <w:bodyDiv w:val="1"/>
      <w:marLeft w:val="0"/>
      <w:marRight w:val="0"/>
      <w:marTop w:val="0"/>
      <w:marBottom w:val="0"/>
      <w:divBdr>
        <w:top w:val="none" w:sz="0" w:space="0" w:color="auto"/>
        <w:left w:val="none" w:sz="0" w:space="0" w:color="auto"/>
        <w:bottom w:val="none" w:sz="0" w:space="0" w:color="auto"/>
        <w:right w:val="none" w:sz="0" w:space="0" w:color="auto"/>
      </w:divBdr>
      <w:divsChild>
        <w:div w:id="1999649231">
          <w:marLeft w:val="0"/>
          <w:marRight w:val="0"/>
          <w:marTop w:val="0"/>
          <w:marBottom w:val="0"/>
          <w:divBdr>
            <w:top w:val="none" w:sz="0" w:space="0" w:color="auto"/>
            <w:left w:val="none" w:sz="0" w:space="0" w:color="auto"/>
            <w:bottom w:val="none" w:sz="0" w:space="0" w:color="auto"/>
            <w:right w:val="none" w:sz="0" w:space="0" w:color="auto"/>
          </w:divBdr>
          <w:divsChild>
            <w:div w:id="1967931786">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522090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046748">
          <w:marLeft w:val="0"/>
          <w:marRight w:val="0"/>
          <w:marTop w:val="0"/>
          <w:marBottom w:val="0"/>
          <w:divBdr>
            <w:top w:val="none" w:sz="0" w:space="0" w:color="auto"/>
            <w:left w:val="none" w:sz="0" w:space="0" w:color="auto"/>
            <w:bottom w:val="none" w:sz="0" w:space="0" w:color="auto"/>
            <w:right w:val="none" w:sz="0" w:space="0" w:color="auto"/>
          </w:divBdr>
          <w:divsChild>
            <w:div w:id="1006204871">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16721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416884">
          <w:marLeft w:val="0"/>
          <w:marRight w:val="0"/>
          <w:marTop w:val="0"/>
          <w:marBottom w:val="0"/>
          <w:divBdr>
            <w:top w:val="none" w:sz="0" w:space="0" w:color="auto"/>
            <w:left w:val="none" w:sz="0" w:space="0" w:color="auto"/>
            <w:bottom w:val="none" w:sz="0" w:space="0" w:color="auto"/>
            <w:right w:val="none" w:sz="0" w:space="0" w:color="auto"/>
          </w:divBdr>
          <w:divsChild>
            <w:div w:id="1478954691">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935742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017447">
          <w:marLeft w:val="0"/>
          <w:marRight w:val="0"/>
          <w:marTop w:val="0"/>
          <w:marBottom w:val="0"/>
          <w:divBdr>
            <w:top w:val="none" w:sz="0" w:space="0" w:color="auto"/>
            <w:left w:val="none" w:sz="0" w:space="0" w:color="auto"/>
            <w:bottom w:val="none" w:sz="0" w:space="0" w:color="auto"/>
            <w:right w:val="none" w:sz="0" w:space="0" w:color="auto"/>
          </w:divBdr>
          <w:divsChild>
            <w:div w:id="351764078">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47344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368215">
          <w:marLeft w:val="0"/>
          <w:marRight w:val="0"/>
          <w:marTop w:val="0"/>
          <w:marBottom w:val="0"/>
          <w:divBdr>
            <w:top w:val="none" w:sz="0" w:space="0" w:color="auto"/>
            <w:left w:val="none" w:sz="0" w:space="0" w:color="auto"/>
            <w:bottom w:val="none" w:sz="0" w:space="0" w:color="auto"/>
            <w:right w:val="none" w:sz="0" w:space="0" w:color="auto"/>
          </w:divBdr>
          <w:divsChild>
            <w:div w:id="2114401309">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876700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137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http://klimada.mos.gov.pl/wp-content/uploads/2013/05/Tabela-2.-Zmiany-wybranych-charakterystyk-klimatu-do-ko%C5%84ca-wieku.jpg"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A68923-FEE8-43F3-A725-C2DDA9F96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TotalTime>
  <Pages>1</Pages>
  <Words>21263</Words>
  <Characters>127581</Characters>
  <Application>Microsoft Office Word</Application>
  <DocSecurity>0</DocSecurity>
  <Lines>1063</Lines>
  <Paragraphs>297</Paragraphs>
  <ScaleCrop>false</ScaleCrop>
  <HeadingPairs>
    <vt:vector size="2" baseType="variant">
      <vt:variant>
        <vt:lpstr>Tytuł</vt:lpstr>
      </vt:variant>
      <vt:variant>
        <vt:i4>1</vt:i4>
      </vt:variant>
    </vt:vector>
  </HeadingPairs>
  <TitlesOfParts>
    <vt:vector size="1" baseType="lpstr">
      <vt:lpstr/>
    </vt:vector>
  </TitlesOfParts>
  <Company>MyCompany</Company>
  <LinksUpToDate>false</LinksUpToDate>
  <CharactersWithSpaces>148547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Zapolnik Anna</dc:creator>
  <cp:lastModifiedBy>Customer</cp:lastModifiedBy>
  <cp:revision>20</cp:revision>
  <cp:lastPrinted>2017-05-12T07:43:00Z</cp:lastPrinted>
  <dcterms:created xsi:type="dcterms:W3CDTF">2017-05-10T18:12:00Z</dcterms:created>
  <dcterms:modified xsi:type="dcterms:W3CDTF">2017-05-12T07:46:00Z</dcterms:modified>
</cp:coreProperties>
</file>