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C9C" w:rsidRPr="00650C9C" w:rsidRDefault="00650C9C" w:rsidP="00650C9C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650C9C">
        <w:rPr>
          <w:rFonts w:ascii="Tahoma" w:hAnsi="Tahoma" w:cs="Tahoma"/>
          <w:sz w:val="20"/>
          <w:szCs w:val="20"/>
        </w:rPr>
        <w:t>ZIT.271.1.2017</w:t>
      </w:r>
      <w:r>
        <w:rPr>
          <w:rFonts w:ascii="Tahoma" w:hAnsi="Tahoma" w:cs="Tahoma"/>
          <w:sz w:val="20"/>
          <w:szCs w:val="20"/>
        </w:rPr>
        <w:t>.AZ</w:t>
      </w:r>
    </w:p>
    <w:p w:rsidR="00F37240" w:rsidRDefault="00F37240" w:rsidP="00650C9C">
      <w:pPr>
        <w:spacing w:after="120"/>
        <w:jc w:val="both"/>
        <w:rPr>
          <w:rFonts w:ascii="Tahoma" w:hAnsi="Tahoma" w:cs="Tahoma"/>
          <w:sz w:val="24"/>
          <w:szCs w:val="24"/>
        </w:rPr>
      </w:pPr>
    </w:p>
    <w:p w:rsidR="007D22E9" w:rsidRPr="003662BC" w:rsidRDefault="007D22E9" w:rsidP="007D22E9">
      <w:pPr>
        <w:spacing w:after="120"/>
        <w:jc w:val="both"/>
        <w:rPr>
          <w:rFonts w:ascii="Tahoma" w:hAnsi="Tahoma" w:cs="Tahoma"/>
          <w:sz w:val="24"/>
          <w:szCs w:val="24"/>
        </w:rPr>
      </w:pPr>
    </w:p>
    <w:p w:rsidR="007D22E9" w:rsidRPr="003662BC" w:rsidRDefault="007D22E9" w:rsidP="007D22E9">
      <w:pPr>
        <w:spacing w:after="120"/>
        <w:jc w:val="both"/>
        <w:rPr>
          <w:rFonts w:ascii="Tahoma" w:hAnsi="Tahoma" w:cs="Tahoma"/>
          <w:b/>
          <w:color w:val="FF0000"/>
          <w:spacing w:val="60"/>
          <w:sz w:val="24"/>
          <w:szCs w:val="24"/>
        </w:rPr>
      </w:pPr>
    </w:p>
    <w:p w:rsidR="007D22E9" w:rsidRPr="003662BC" w:rsidRDefault="00650C9C" w:rsidP="00650C9C">
      <w:pPr>
        <w:pStyle w:val="Default"/>
        <w:spacing w:line="276" w:lineRule="auto"/>
        <w:jc w:val="center"/>
        <w:rPr>
          <w:b/>
          <w:bCs/>
        </w:rPr>
      </w:pPr>
      <w:r w:rsidRPr="003662BC">
        <w:rPr>
          <w:b/>
          <w:bCs/>
        </w:rPr>
        <w:t xml:space="preserve">OGŁOSZENIE O ZAMÓWIENIU </w:t>
      </w:r>
      <w:r>
        <w:rPr>
          <w:b/>
          <w:bCs/>
        </w:rPr>
        <w:t xml:space="preserve">DO KWOTY 30 </w:t>
      </w:r>
      <w:r w:rsidRPr="003662BC">
        <w:rPr>
          <w:b/>
          <w:bCs/>
        </w:rPr>
        <w:t>000 EUR</w:t>
      </w:r>
      <w:r>
        <w:rPr>
          <w:b/>
          <w:bCs/>
        </w:rPr>
        <w:t>O</w:t>
      </w:r>
    </w:p>
    <w:p w:rsidR="007D22E9" w:rsidRPr="003662BC" w:rsidRDefault="007D22E9" w:rsidP="007D22E9">
      <w:pPr>
        <w:pStyle w:val="Default"/>
        <w:spacing w:line="276" w:lineRule="auto"/>
        <w:jc w:val="both"/>
      </w:pPr>
    </w:p>
    <w:p w:rsidR="00650C9C" w:rsidRDefault="00650C9C" w:rsidP="007D22E9">
      <w:pPr>
        <w:pStyle w:val="Default"/>
        <w:spacing w:line="276" w:lineRule="auto"/>
        <w:jc w:val="both"/>
      </w:pPr>
    </w:p>
    <w:p w:rsidR="007D22E9" w:rsidRPr="00330F5E" w:rsidRDefault="00650C9C" w:rsidP="007D22E9">
      <w:pPr>
        <w:pStyle w:val="Default"/>
        <w:spacing w:line="276" w:lineRule="auto"/>
        <w:jc w:val="both"/>
        <w:rPr>
          <w:sz w:val="20"/>
          <w:szCs w:val="20"/>
        </w:rPr>
      </w:pPr>
      <w:r w:rsidRPr="00330F5E">
        <w:rPr>
          <w:sz w:val="20"/>
          <w:szCs w:val="20"/>
        </w:rPr>
        <w:t>Postępowanie prowadzone na podstawie Zarządzenia Nr 360/2016 r. Prezydenta Miasta Elbląg z dnia 28 lipca 2016 r. w sprawie wprowadzenia Regulaminu udzielania zamówień, których wartość nie przekracza wyrażonej w złotych równowartości kwoty 30 000 euro w Urzędzie Miejskim w Elblągu.</w:t>
      </w:r>
      <w:r w:rsidR="007D22E9" w:rsidRPr="00330F5E">
        <w:rPr>
          <w:sz w:val="20"/>
          <w:szCs w:val="20"/>
        </w:rPr>
        <w:t xml:space="preserve"> </w:t>
      </w:r>
    </w:p>
    <w:p w:rsidR="007D22E9" w:rsidRPr="00330F5E" w:rsidRDefault="007D22E9" w:rsidP="007D22E9">
      <w:pPr>
        <w:spacing w:after="120"/>
        <w:jc w:val="both"/>
        <w:rPr>
          <w:rFonts w:ascii="Tahoma" w:hAnsi="Tahoma" w:cs="Tahoma"/>
          <w:b/>
          <w:spacing w:val="60"/>
          <w:sz w:val="20"/>
          <w:szCs w:val="20"/>
        </w:rPr>
      </w:pPr>
    </w:p>
    <w:p w:rsidR="00650C9C" w:rsidRPr="00330F5E" w:rsidRDefault="00650C9C" w:rsidP="007D22C6">
      <w:pPr>
        <w:spacing w:after="120"/>
        <w:jc w:val="center"/>
        <w:rPr>
          <w:rFonts w:ascii="Tahoma" w:hAnsi="Tahoma" w:cs="Tahoma"/>
          <w:b/>
          <w:spacing w:val="60"/>
          <w:sz w:val="20"/>
          <w:szCs w:val="20"/>
        </w:rPr>
      </w:pPr>
      <w:r w:rsidRPr="00330F5E">
        <w:rPr>
          <w:rFonts w:ascii="Tahoma" w:hAnsi="Tahoma" w:cs="Tahoma"/>
          <w:b/>
          <w:spacing w:val="60"/>
          <w:sz w:val="20"/>
          <w:szCs w:val="20"/>
        </w:rPr>
        <w:t>ZIT.271.1.2017.AZ</w:t>
      </w:r>
    </w:p>
    <w:p w:rsidR="007D22C6" w:rsidRPr="00330F5E" w:rsidRDefault="007D22C6" w:rsidP="007D22C6">
      <w:pPr>
        <w:spacing w:after="120"/>
        <w:jc w:val="center"/>
        <w:rPr>
          <w:rFonts w:ascii="Tahoma" w:hAnsi="Tahoma" w:cs="Tahoma"/>
          <w:b/>
          <w:spacing w:val="60"/>
          <w:sz w:val="20"/>
          <w:szCs w:val="20"/>
        </w:rPr>
      </w:pPr>
    </w:p>
    <w:p w:rsidR="007D22E9" w:rsidRPr="00330F5E" w:rsidRDefault="007D22E9" w:rsidP="007D22E9">
      <w:pPr>
        <w:pStyle w:val="Default"/>
        <w:numPr>
          <w:ilvl w:val="0"/>
          <w:numId w:val="1"/>
        </w:numPr>
        <w:spacing w:after="240" w:line="276" w:lineRule="auto"/>
        <w:ind w:left="426"/>
        <w:jc w:val="both"/>
        <w:rPr>
          <w:sz w:val="20"/>
          <w:szCs w:val="20"/>
        </w:rPr>
      </w:pPr>
      <w:r w:rsidRPr="00330F5E">
        <w:rPr>
          <w:b/>
          <w:bCs/>
          <w:sz w:val="20"/>
          <w:szCs w:val="20"/>
        </w:rPr>
        <w:t>ZAMAWIAJĄCY</w:t>
      </w:r>
      <w:r w:rsidR="009D2D94" w:rsidRPr="00330F5E">
        <w:rPr>
          <w:b/>
          <w:bCs/>
          <w:sz w:val="20"/>
          <w:szCs w:val="20"/>
        </w:rPr>
        <w:t>:</w:t>
      </w:r>
    </w:p>
    <w:p w:rsidR="007D22C6" w:rsidRPr="00330F5E" w:rsidRDefault="007D22C6" w:rsidP="007D22E9">
      <w:pPr>
        <w:pStyle w:val="Default"/>
        <w:spacing w:line="276" w:lineRule="auto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 Gmina Miasto Elbląg</w:t>
      </w:r>
    </w:p>
    <w:p w:rsidR="007D22E9" w:rsidRPr="00330F5E" w:rsidRDefault="007D22E9" w:rsidP="007D22E9">
      <w:pPr>
        <w:pStyle w:val="Default"/>
        <w:spacing w:line="276" w:lineRule="auto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 </w:t>
      </w:r>
      <w:r w:rsidR="007D22C6" w:rsidRPr="00330F5E">
        <w:rPr>
          <w:sz w:val="20"/>
          <w:szCs w:val="20"/>
        </w:rPr>
        <w:t>82-300 Elbląg, ul. Łączności 1</w:t>
      </w:r>
    </w:p>
    <w:p w:rsidR="007D22E9" w:rsidRPr="00330F5E" w:rsidRDefault="007D22E9" w:rsidP="007D22E9">
      <w:pPr>
        <w:pStyle w:val="Default"/>
        <w:spacing w:line="276" w:lineRule="auto"/>
        <w:jc w:val="both"/>
        <w:rPr>
          <w:sz w:val="20"/>
          <w:szCs w:val="20"/>
        </w:rPr>
      </w:pPr>
    </w:p>
    <w:p w:rsidR="007D22E9" w:rsidRPr="00330F5E" w:rsidRDefault="007D22E9" w:rsidP="007D22E9">
      <w:pPr>
        <w:pStyle w:val="Default"/>
        <w:numPr>
          <w:ilvl w:val="0"/>
          <w:numId w:val="1"/>
        </w:numPr>
        <w:spacing w:after="240" w:line="276" w:lineRule="auto"/>
        <w:ind w:left="426"/>
        <w:jc w:val="both"/>
        <w:rPr>
          <w:sz w:val="20"/>
          <w:szCs w:val="20"/>
        </w:rPr>
      </w:pPr>
      <w:r w:rsidRPr="00330F5E">
        <w:rPr>
          <w:b/>
          <w:bCs/>
          <w:sz w:val="20"/>
          <w:szCs w:val="20"/>
        </w:rPr>
        <w:t xml:space="preserve">OPIS PRZEDMIOTU </w:t>
      </w:r>
      <w:r w:rsidR="009D2D94" w:rsidRPr="00330F5E">
        <w:rPr>
          <w:b/>
          <w:bCs/>
          <w:sz w:val="20"/>
          <w:szCs w:val="20"/>
        </w:rPr>
        <w:t>ZAMÓWIENIA</w:t>
      </w:r>
    </w:p>
    <w:p w:rsidR="00C070DF" w:rsidRPr="00330F5E" w:rsidRDefault="007D22C6" w:rsidP="00A02679">
      <w:pPr>
        <w:pStyle w:val="Akapitzlist"/>
        <w:shd w:val="clear" w:color="auto" w:fill="FFFFFF"/>
        <w:spacing w:before="100" w:beforeAutospacing="1" w:after="100" w:afterAutospacing="1" w:line="248" w:lineRule="atLeast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 xml:space="preserve">1. </w:t>
      </w:r>
      <w:r w:rsidR="00B77772" w:rsidRPr="00330F5E">
        <w:rPr>
          <w:rFonts w:ascii="Tahoma" w:hAnsi="Tahoma" w:cs="Tahoma"/>
          <w:sz w:val="20"/>
          <w:szCs w:val="20"/>
        </w:rPr>
        <w:t xml:space="preserve">Przedmiotem </w:t>
      </w:r>
      <w:r w:rsidRPr="00330F5E">
        <w:rPr>
          <w:rFonts w:ascii="Tahoma" w:hAnsi="Tahoma" w:cs="Tahoma"/>
          <w:sz w:val="20"/>
          <w:szCs w:val="20"/>
        </w:rPr>
        <w:t>zamówienia</w:t>
      </w:r>
      <w:r w:rsidR="00B77772" w:rsidRPr="00330F5E">
        <w:rPr>
          <w:rFonts w:ascii="Tahoma" w:hAnsi="Tahoma" w:cs="Tahoma"/>
          <w:sz w:val="20"/>
          <w:szCs w:val="20"/>
        </w:rPr>
        <w:t xml:space="preserve"> jest świadczenie usług eksperckich w zakresie </w:t>
      </w:r>
      <w:r w:rsidR="00330F5E">
        <w:rPr>
          <w:rFonts w:ascii="Tahoma" w:hAnsi="Tahoma" w:cs="Tahoma"/>
          <w:sz w:val="20"/>
          <w:szCs w:val="20"/>
        </w:rPr>
        <w:t xml:space="preserve">oceny zgodności wniosków o wydanie rekomendacji ze </w:t>
      </w:r>
      <w:r w:rsidR="00330F5E">
        <w:rPr>
          <w:rFonts w:ascii="Tahoma" w:hAnsi="Tahoma" w:cs="Tahoma"/>
          <w:i/>
          <w:iCs/>
          <w:sz w:val="20"/>
          <w:szCs w:val="20"/>
        </w:rPr>
        <w:t>Strategią R</w:t>
      </w:r>
      <w:r w:rsidR="00B77772" w:rsidRPr="00330F5E">
        <w:rPr>
          <w:rFonts w:ascii="Tahoma" w:hAnsi="Tahoma" w:cs="Tahoma"/>
          <w:i/>
          <w:iCs/>
          <w:sz w:val="20"/>
          <w:szCs w:val="20"/>
        </w:rPr>
        <w:t>ozwoju Elbląskiego Obszaru Funkcjonalnego/Zintegrow</w:t>
      </w:r>
      <w:r w:rsidR="00C070DF" w:rsidRPr="00330F5E">
        <w:rPr>
          <w:rFonts w:ascii="Tahoma" w:hAnsi="Tahoma" w:cs="Tahoma"/>
          <w:i/>
          <w:iCs/>
          <w:sz w:val="20"/>
          <w:szCs w:val="20"/>
        </w:rPr>
        <w:t>anych Inwestycji Terytorialnych</w:t>
      </w:r>
      <w:r w:rsidR="00F24E50" w:rsidRPr="00330F5E">
        <w:rPr>
          <w:rFonts w:ascii="Tahoma" w:hAnsi="Tahoma" w:cs="Tahoma"/>
          <w:sz w:val="20"/>
          <w:szCs w:val="20"/>
        </w:rPr>
        <w:t xml:space="preserve"> </w:t>
      </w:r>
      <w:r w:rsidR="00B77772" w:rsidRPr="00330F5E">
        <w:rPr>
          <w:rFonts w:ascii="Tahoma" w:hAnsi="Tahoma" w:cs="Tahoma"/>
          <w:sz w:val="20"/>
          <w:szCs w:val="20"/>
        </w:rPr>
        <w:t>w ramach instrumentu ZIT</w:t>
      </w:r>
      <w:r w:rsidR="002C0F74" w:rsidRPr="00330F5E">
        <w:rPr>
          <w:rFonts w:ascii="Tahoma" w:hAnsi="Tahoma" w:cs="Tahoma"/>
          <w:sz w:val="20"/>
          <w:szCs w:val="20"/>
        </w:rPr>
        <w:t>’’</w:t>
      </w:r>
      <w:r w:rsidR="00B77772" w:rsidRPr="00330F5E">
        <w:rPr>
          <w:rFonts w:ascii="Tahoma" w:hAnsi="Tahoma" w:cs="Tahoma"/>
          <w:sz w:val="20"/>
          <w:szCs w:val="20"/>
        </w:rPr>
        <w:t xml:space="preserve"> </w:t>
      </w:r>
      <w:r w:rsidR="003411A4">
        <w:rPr>
          <w:rFonts w:ascii="Tahoma" w:hAnsi="Tahoma" w:cs="Tahoma"/>
          <w:sz w:val="20"/>
          <w:szCs w:val="20"/>
        </w:rPr>
        <w:t>(</w:t>
      </w:r>
      <w:r w:rsidR="00B77772" w:rsidRPr="00330F5E">
        <w:rPr>
          <w:rFonts w:ascii="Tahoma" w:hAnsi="Tahoma" w:cs="Tahoma"/>
          <w:sz w:val="20"/>
          <w:szCs w:val="20"/>
        </w:rPr>
        <w:t>bis</w:t>
      </w:r>
      <w:r w:rsidR="003411A4">
        <w:rPr>
          <w:rFonts w:ascii="Tahoma" w:hAnsi="Tahoma" w:cs="Tahoma"/>
          <w:sz w:val="20"/>
          <w:szCs w:val="20"/>
        </w:rPr>
        <w:t>)</w:t>
      </w:r>
      <w:r w:rsidR="00B77772" w:rsidRPr="00330F5E">
        <w:rPr>
          <w:rFonts w:ascii="Tahoma" w:hAnsi="Tahoma" w:cs="Tahoma"/>
          <w:sz w:val="20"/>
          <w:szCs w:val="20"/>
        </w:rPr>
        <w:t xml:space="preserve"> Elbląg</w:t>
      </w:r>
      <w:r w:rsidR="003411A4">
        <w:rPr>
          <w:rFonts w:ascii="Tahoma" w:hAnsi="Tahoma" w:cs="Tahoma"/>
          <w:sz w:val="20"/>
          <w:szCs w:val="20"/>
        </w:rPr>
        <w:t>a</w:t>
      </w:r>
      <w:r w:rsidR="00B77772" w:rsidRPr="00330F5E">
        <w:rPr>
          <w:rFonts w:ascii="Tahoma" w:hAnsi="Tahoma" w:cs="Tahoma"/>
          <w:sz w:val="20"/>
          <w:szCs w:val="20"/>
        </w:rPr>
        <w:t xml:space="preserve"> Regionalnego Programu Operacyjnego Województwa Warmińsko-Mazurskiego na lata 2014-2020 (RPO WiM</w:t>
      </w:r>
      <w:r w:rsidR="00330F5E">
        <w:rPr>
          <w:rFonts w:ascii="Tahoma" w:hAnsi="Tahoma" w:cs="Tahoma"/>
          <w:sz w:val="20"/>
          <w:szCs w:val="20"/>
        </w:rPr>
        <w:t xml:space="preserve"> 2014-2020</w:t>
      </w:r>
      <w:r w:rsidR="00B77772" w:rsidRPr="00330F5E">
        <w:rPr>
          <w:rFonts w:ascii="Tahoma" w:hAnsi="Tahoma" w:cs="Tahoma"/>
          <w:sz w:val="20"/>
          <w:szCs w:val="20"/>
        </w:rPr>
        <w:t>).</w:t>
      </w:r>
    </w:p>
    <w:p w:rsidR="00CA0ABB" w:rsidRPr="00932BD4" w:rsidRDefault="00C070DF" w:rsidP="00932BD4">
      <w:pPr>
        <w:pStyle w:val="Akapitzlist"/>
        <w:shd w:val="clear" w:color="auto" w:fill="FFFFFF"/>
        <w:spacing w:before="100" w:beforeAutospacing="1" w:after="100" w:afterAutospacing="1" w:line="248" w:lineRule="atLeast"/>
        <w:ind w:left="284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 xml:space="preserve">Zamawiający planuje wyłonić </w:t>
      </w:r>
      <w:r w:rsidR="007D22C6" w:rsidRPr="00330F5E">
        <w:rPr>
          <w:rFonts w:ascii="Tahoma" w:hAnsi="Tahoma" w:cs="Tahoma"/>
          <w:sz w:val="20"/>
          <w:szCs w:val="20"/>
        </w:rPr>
        <w:t>trzech ekspertów</w:t>
      </w:r>
      <w:r w:rsidRPr="00330F5E">
        <w:rPr>
          <w:rFonts w:ascii="Tahoma" w:hAnsi="Tahoma" w:cs="Tahoma"/>
          <w:sz w:val="20"/>
          <w:szCs w:val="20"/>
        </w:rPr>
        <w:t>.</w:t>
      </w:r>
    </w:p>
    <w:p w:rsidR="00CA0ABB" w:rsidRPr="00330F5E" w:rsidRDefault="00CA0ABB" w:rsidP="00CA0ABB">
      <w:pPr>
        <w:pStyle w:val="Default"/>
        <w:spacing w:line="276" w:lineRule="auto"/>
        <w:ind w:left="426" w:hanging="142"/>
        <w:jc w:val="both"/>
        <w:rPr>
          <w:bCs/>
          <w:sz w:val="20"/>
          <w:szCs w:val="20"/>
        </w:rPr>
      </w:pPr>
      <w:r w:rsidRPr="00330F5E">
        <w:rPr>
          <w:bCs/>
          <w:sz w:val="20"/>
          <w:szCs w:val="20"/>
        </w:rPr>
        <w:t xml:space="preserve">Wspólny Słownik Zamówień (CPV): </w:t>
      </w:r>
    </w:p>
    <w:p w:rsidR="00CA0ABB" w:rsidRPr="00330F5E" w:rsidRDefault="00CA0ABB" w:rsidP="00CA0ABB">
      <w:pPr>
        <w:pStyle w:val="Default"/>
        <w:spacing w:line="276" w:lineRule="auto"/>
        <w:ind w:left="426"/>
        <w:jc w:val="both"/>
        <w:rPr>
          <w:bCs/>
          <w:sz w:val="20"/>
          <w:szCs w:val="20"/>
        </w:rPr>
      </w:pPr>
    </w:p>
    <w:p w:rsidR="00CA0ABB" w:rsidRPr="00330F5E" w:rsidRDefault="00CA0ABB" w:rsidP="00CA0ABB">
      <w:pPr>
        <w:pStyle w:val="Rub1"/>
        <w:tabs>
          <w:tab w:val="clear" w:pos="1276"/>
        </w:tabs>
        <w:spacing w:line="360" w:lineRule="auto"/>
        <w:ind w:right="67" w:firstLine="284"/>
        <w:jc w:val="left"/>
        <w:rPr>
          <w:rFonts w:ascii="Tahoma" w:hAnsi="Tahoma" w:cs="Tahoma"/>
          <w:b w:val="0"/>
          <w:bCs w:val="0"/>
          <w:smallCaps w:val="0"/>
          <w:lang w:val="pl-PL"/>
        </w:rPr>
      </w:pPr>
      <w:r w:rsidRPr="00330F5E">
        <w:rPr>
          <w:rFonts w:ascii="Tahoma" w:hAnsi="Tahoma" w:cs="Tahoma"/>
          <w:b w:val="0"/>
          <w:bCs w:val="0"/>
          <w:smallCaps w:val="0"/>
          <w:lang w:val="pl-PL"/>
        </w:rPr>
        <w:t>71241000-9   Studia wykonalności, usługi doradcze, analizy</w:t>
      </w:r>
    </w:p>
    <w:p w:rsidR="00C070DF" w:rsidRPr="00330F5E" w:rsidRDefault="007D22C6" w:rsidP="00A02679">
      <w:pPr>
        <w:shd w:val="clear" w:color="auto" w:fill="FFFFFF"/>
        <w:spacing w:before="100" w:beforeAutospacing="1" w:after="100" w:afterAutospacing="1" w:line="248" w:lineRule="atLeast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2. 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>P</w:t>
      </w:r>
      <w:r w:rsidR="00AE3468" w:rsidRPr="00330F5E">
        <w:rPr>
          <w:rFonts w:ascii="Tahoma" w:eastAsia="Times New Roman" w:hAnsi="Tahoma" w:cs="Tahoma"/>
          <w:sz w:val="20"/>
          <w:szCs w:val="20"/>
          <w:lang w:eastAsia="pl-PL"/>
        </w:rPr>
        <w:t>rzebieg</w:t>
      </w:r>
      <w:r w:rsidR="00C070DF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proces</w:t>
      </w:r>
      <w:r w:rsidR="00AE3468" w:rsidRPr="00330F5E">
        <w:rPr>
          <w:rFonts w:ascii="Tahoma" w:eastAsia="Times New Roman" w:hAnsi="Tahoma" w:cs="Tahoma"/>
          <w:sz w:val="20"/>
          <w:szCs w:val="20"/>
          <w:lang w:eastAsia="pl-PL"/>
        </w:rPr>
        <w:t>u</w:t>
      </w:r>
      <w:r w:rsidR="00C070DF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wydawania rekomendacji Związku ZIT, w tym zadania eksperta</w:t>
      </w:r>
      <w:r w:rsidR="0040745D">
        <w:rPr>
          <w:rFonts w:ascii="Tahoma" w:eastAsia="Times New Roman" w:hAnsi="Tahoma" w:cs="Tahoma"/>
          <w:sz w:val="20"/>
          <w:szCs w:val="20"/>
          <w:lang w:eastAsia="pl-PL"/>
        </w:rPr>
        <w:t xml:space="preserve"> określa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C070DF" w:rsidRPr="0040745D">
        <w:rPr>
          <w:rFonts w:ascii="Tahoma" w:eastAsia="Times New Roman" w:hAnsi="Tahoma" w:cs="Tahoma"/>
          <w:sz w:val="20"/>
          <w:szCs w:val="20"/>
          <w:lang w:eastAsia="pl-PL"/>
        </w:rPr>
        <w:t>załącznik nr 3</w:t>
      </w:r>
      <w:r w:rsidR="00C070DF" w:rsidRPr="00330F5E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2C0F74" w:rsidRPr="003411A4" w:rsidRDefault="009D2D94" w:rsidP="003411A4">
      <w:pPr>
        <w:spacing w:after="0" w:line="240" w:lineRule="auto"/>
        <w:ind w:left="283" w:hanging="283"/>
        <w:jc w:val="both"/>
        <w:rPr>
          <w:rFonts w:ascii="Tahoma" w:hAnsi="Tahoma" w:cs="Tahoma"/>
          <w:sz w:val="20"/>
          <w:szCs w:val="20"/>
        </w:rPr>
      </w:pPr>
      <w:r w:rsidRPr="003411A4">
        <w:rPr>
          <w:rFonts w:ascii="Tahoma" w:hAnsi="Tahoma" w:cs="Tahoma"/>
          <w:sz w:val="20"/>
          <w:szCs w:val="20"/>
        </w:rPr>
        <w:t xml:space="preserve">3. </w:t>
      </w:r>
      <w:r w:rsidR="003411A4" w:rsidRPr="003411A4">
        <w:rPr>
          <w:rFonts w:ascii="Tahoma" w:hAnsi="Tahoma" w:cs="Tahoma"/>
          <w:sz w:val="20"/>
          <w:szCs w:val="20"/>
        </w:rPr>
        <w:t xml:space="preserve">Zamówienie dotyczy </w:t>
      </w:r>
      <w:r w:rsidR="00E04158">
        <w:rPr>
          <w:rFonts w:ascii="Tahoma" w:hAnsi="Tahoma" w:cs="Tahoma"/>
          <w:sz w:val="20"/>
          <w:szCs w:val="20"/>
        </w:rPr>
        <w:t xml:space="preserve">realizacji </w:t>
      </w:r>
      <w:r w:rsidR="003411A4" w:rsidRPr="003411A4">
        <w:rPr>
          <w:rFonts w:ascii="Tahoma" w:hAnsi="Tahoma" w:cs="Tahoma"/>
          <w:sz w:val="20"/>
          <w:szCs w:val="20"/>
        </w:rPr>
        <w:t xml:space="preserve">projektu dofinansowanego ze środków Europejskiego Funduszu Społecznego w ramach </w:t>
      </w:r>
      <w:r w:rsidR="00E04158">
        <w:rPr>
          <w:rFonts w:ascii="Tahoma" w:hAnsi="Tahoma" w:cs="Tahoma"/>
          <w:sz w:val="20"/>
          <w:szCs w:val="20"/>
        </w:rPr>
        <w:t xml:space="preserve">Pomocy technicznej </w:t>
      </w:r>
      <w:bookmarkStart w:id="0" w:name="_GoBack"/>
      <w:bookmarkEnd w:id="0"/>
      <w:r w:rsidR="003411A4" w:rsidRPr="003411A4">
        <w:rPr>
          <w:rFonts w:ascii="Tahoma" w:hAnsi="Tahoma" w:cs="Tahoma"/>
          <w:sz w:val="20"/>
          <w:szCs w:val="20"/>
        </w:rPr>
        <w:t>Regionalnego Programu Operacyjnego Województwa Warmińsko-Mazurskiego na lata 2014-2020.</w:t>
      </w:r>
    </w:p>
    <w:p w:rsidR="00F20D39" w:rsidRDefault="009D2D94" w:rsidP="00F20D39">
      <w:pPr>
        <w:shd w:val="clear" w:color="auto" w:fill="FFFFFF"/>
        <w:spacing w:before="100" w:beforeAutospacing="1" w:after="100" w:afterAutospacing="1" w:line="248" w:lineRule="atLeast"/>
        <w:ind w:left="1069" w:hanging="106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4. Termin realizacji zamówienia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>: od dnia podpisania umowy do 31 marca 2018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r.</w:t>
      </w:r>
    </w:p>
    <w:p w:rsidR="00932BD4" w:rsidRPr="00330F5E" w:rsidRDefault="00932BD4" w:rsidP="00932BD4">
      <w:pPr>
        <w:shd w:val="clear" w:color="auto" w:fill="FFFFFF"/>
        <w:spacing w:before="100" w:beforeAutospacing="1" w:after="100" w:afterAutospacing="1" w:line="248" w:lineRule="atLeast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5. Czas świadczenia usługi będzie uzależniony od terminów naborów wniosków o dofinansowanie                          w ramach instrumentu ZIT” (bis) Elbląga RPO WiM 2014-2020. Zamawiający nie gwarantuje świadczenia usługi w każdym miesiącu realizacji umowy.</w:t>
      </w:r>
    </w:p>
    <w:p w:rsidR="00B77772" w:rsidRPr="00330F5E" w:rsidRDefault="00932BD4" w:rsidP="0001486B">
      <w:pPr>
        <w:shd w:val="clear" w:color="auto" w:fill="FFFFFF"/>
        <w:spacing w:before="100" w:beforeAutospacing="1" w:after="100" w:afterAutospacing="1" w:line="248" w:lineRule="atLeast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6</w:t>
      </w:r>
      <w:r w:rsidR="00B77772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. Wynagrodzenie eksperta będzie wypłacane za każdy </w:t>
      </w:r>
      <w:r w:rsidR="0001486B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zweryfikowany wniosek o </w:t>
      </w:r>
      <w:r w:rsidR="00B77772" w:rsidRPr="00330F5E">
        <w:rPr>
          <w:rFonts w:ascii="Tahoma" w:eastAsia="Times New Roman" w:hAnsi="Tahoma" w:cs="Tahoma"/>
          <w:sz w:val="20"/>
          <w:szCs w:val="20"/>
          <w:lang w:eastAsia="pl-PL"/>
        </w:rPr>
        <w:t>wydanie rekomendacji Związku ZIT w ramach Elbląskiego Obszaru Funkcjonalnego. </w:t>
      </w:r>
      <w:r w:rsidR="0001486B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Czas weryfikacji jednego wniosku nie </w:t>
      </w:r>
      <w:r w:rsidR="0001486B" w:rsidRPr="00330F5E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może</w:t>
      </w:r>
      <w:r w:rsidR="00F20D39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przekroczyć 8 godzin.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Łączny c</w:t>
      </w:r>
      <w:r w:rsidR="0001486B" w:rsidRPr="00330F5E">
        <w:rPr>
          <w:rFonts w:ascii="Tahoma" w:eastAsia="Times New Roman" w:hAnsi="Tahoma" w:cs="Tahoma"/>
          <w:sz w:val="20"/>
          <w:szCs w:val="20"/>
          <w:lang w:eastAsia="pl-PL"/>
        </w:rPr>
        <w:t>zas pracy eksperta będzie zależał</w:t>
      </w:r>
      <w:r w:rsidR="00B77772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od liczby złożonych przez beneficjentów wniosków.</w:t>
      </w:r>
    </w:p>
    <w:p w:rsidR="00F20D39" w:rsidRPr="00330F5E" w:rsidRDefault="00932BD4" w:rsidP="00F20D39">
      <w:pPr>
        <w:shd w:val="clear" w:color="auto" w:fill="FFFFFF"/>
        <w:spacing w:before="100" w:beforeAutospacing="1" w:after="100" w:afterAutospacing="1" w:line="248" w:lineRule="atLeast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7</w:t>
      </w:r>
      <w:r w:rsidR="007B59E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. </w:t>
      </w:r>
      <w:r w:rsidR="0001486B" w:rsidRPr="00330F5E">
        <w:rPr>
          <w:rFonts w:ascii="Tahoma" w:eastAsia="Times New Roman" w:hAnsi="Tahoma" w:cs="Tahoma"/>
          <w:sz w:val="20"/>
          <w:szCs w:val="20"/>
          <w:lang w:eastAsia="pl-PL"/>
        </w:rPr>
        <w:t>Wynagrodzenie w ramach umowy zlecenia podlegać będzie przepisom</w:t>
      </w:r>
      <w:r w:rsidR="00F20D39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dot. minimalnej stawki godzinowej 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>zgodnie z</w:t>
      </w:r>
      <w:r w:rsidR="00F20D39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ustawą z dnia 22 lipca 2016 r. o zmianie ustawy </w:t>
      </w:r>
      <w:r w:rsidR="0001486B" w:rsidRPr="00330F5E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="00F20D39" w:rsidRPr="00330F5E">
        <w:rPr>
          <w:rFonts w:ascii="Tahoma" w:eastAsia="Times New Roman" w:hAnsi="Tahoma" w:cs="Tahoma"/>
          <w:sz w:val="20"/>
          <w:szCs w:val="20"/>
          <w:lang w:eastAsia="pl-PL"/>
        </w:rPr>
        <w:t>o minimalnym wynagrodzeniu za pracę oraz niektórych innych ustaw (Dz. U. z 2016 r. poz. 1265).</w:t>
      </w:r>
    </w:p>
    <w:p w:rsidR="009D2D94" w:rsidRPr="00330F5E" w:rsidRDefault="00932BD4" w:rsidP="00CA0ABB">
      <w:pPr>
        <w:shd w:val="clear" w:color="auto" w:fill="FFFFFF"/>
        <w:spacing w:before="100" w:beforeAutospacing="1" w:after="100" w:afterAutospacing="1" w:line="248" w:lineRule="atLeast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8</w:t>
      </w:r>
      <w:r w:rsidR="00F20D39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. </w:t>
      </w:r>
      <w:r w:rsidR="00B77772" w:rsidRPr="00330F5E">
        <w:rPr>
          <w:rFonts w:ascii="Tahoma" w:eastAsia="Times New Roman" w:hAnsi="Tahoma" w:cs="Tahoma"/>
          <w:sz w:val="20"/>
          <w:szCs w:val="20"/>
          <w:lang w:eastAsia="pl-PL"/>
        </w:rPr>
        <w:t>Rozliczenie za wykonane usługi nast</w:t>
      </w:r>
      <w:r w:rsidR="00F20D39" w:rsidRPr="00330F5E">
        <w:rPr>
          <w:rFonts w:ascii="Tahoma" w:eastAsia="Times New Roman" w:hAnsi="Tahoma" w:cs="Tahoma"/>
          <w:sz w:val="20"/>
          <w:szCs w:val="20"/>
          <w:lang w:eastAsia="pl-PL"/>
        </w:rPr>
        <w:t>ąpi</w:t>
      </w:r>
      <w:r w:rsidR="00B77772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po zakończeniu oceny wniosków </w:t>
      </w:r>
      <w:r>
        <w:rPr>
          <w:rFonts w:ascii="Tahoma" w:eastAsia="Times New Roman" w:hAnsi="Tahoma" w:cs="Tahoma"/>
          <w:sz w:val="20"/>
          <w:szCs w:val="20"/>
          <w:lang w:eastAsia="pl-PL"/>
        </w:rPr>
        <w:t>dla</w:t>
      </w:r>
      <w:r w:rsidR="00B77772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danego naboru prowadzonego przez Związek ZIT w ramach Elbląskiego Obszaru Funkcjonalnego</w:t>
      </w:r>
      <w:r w:rsidR="00F20D39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na podstawie ewidencji czasu wykonywania umowy zlecenia, protokołu zdawczo-odbiorczego oraz rachunku </w:t>
      </w:r>
      <w:r w:rsidR="00CA0ABB" w:rsidRPr="00330F5E">
        <w:rPr>
          <w:rFonts w:ascii="Tahoma" w:eastAsia="Times New Roman" w:hAnsi="Tahoma" w:cs="Tahoma"/>
          <w:sz w:val="20"/>
          <w:szCs w:val="20"/>
          <w:lang w:eastAsia="pl-PL"/>
        </w:rPr>
        <w:t>stanowiącego podstawę do wypłacenia wynagrodzenia.</w:t>
      </w:r>
    </w:p>
    <w:p w:rsidR="009D2D94" w:rsidRPr="00330F5E" w:rsidRDefault="009D2D94" w:rsidP="008C5E84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9D2D94" w:rsidRPr="00330F5E" w:rsidRDefault="009D2D94" w:rsidP="008C5E84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8C5E84" w:rsidRPr="00330F5E" w:rsidRDefault="009D2D94" w:rsidP="008C5E84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IV. WARUNKI UDZIAŁU W POSTĘPOWANIU ORAZ OPIS SPOSOBU DOKONYWANIA OCENY SPEŁNIANIA TYCH WARUNKÓW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    </w:t>
      </w:r>
    </w:p>
    <w:p w:rsidR="008C5E84" w:rsidRPr="00330F5E" w:rsidRDefault="008C5E84" w:rsidP="00CA0ABB">
      <w:pPr>
        <w:numPr>
          <w:ilvl w:val="0"/>
          <w:numId w:val="10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Wykonawcą usługi może być osoba, która spełnia łącznie następujące wymagania:</w:t>
      </w:r>
    </w:p>
    <w:p w:rsidR="008C5E84" w:rsidRPr="00330F5E" w:rsidRDefault="00CA0ABB" w:rsidP="00330F5E">
      <w:pPr>
        <w:shd w:val="clear" w:color="auto" w:fill="FFFFFF"/>
        <w:spacing w:before="240"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a) posiada wykształcenie wyższe,</w:t>
      </w:r>
    </w:p>
    <w:p w:rsidR="008C5E84" w:rsidRPr="00330F5E" w:rsidRDefault="008C5E84" w:rsidP="00330F5E">
      <w:pPr>
        <w:shd w:val="clear" w:color="auto" w:fill="FFFFFF"/>
        <w:spacing w:before="240"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b) korzysta z pełni praw </w:t>
      </w:r>
      <w:r w:rsidR="00CA0ABB" w:rsidRPr="00330F5E">
        <w:rPr>
          <w:rFonts w:ascii="Tahoma" w:eastAsia="Times New Roman" w:hAnsi="Tahoma" w:cs="Tahoma"/>
          <w:sz w:val="20"/>
          <w:szCs w:val="20"/>
          <w:lang w:eastAsia="pl-PL"/>
        </w:rPr>
        <w:t>publicznych,</w:t>
      </w:r>
    </w:p>
    <w:p w:rsidR="008C5E84" w:rsidRPr="00330F5E" w:rsidRDefault="008C5E84" w:rsidP="00330F5E">
      <w:pPr>
        <w:shd w:val="clear" w:color="auto" w:fill="FFFFFF"/>
        <w:spacing w:before="240"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c) posiada pełną</w:t>
      </w:r>
      <w:r w:rsidR="00CA0ABB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zdolność do czynności prawnych,</w:t>
      </w:r>
    </w:p>
    <w:p w:rsidR="008C5E84" w:rsidRPr="00330F5E" w:rsidRDefault="008C5E84" w:rsidP="00330F5E">
      <w:pPr>
        <w:shd w:val="clear" w:color="auto" w:fill="FFFFFF"/>
        <w:spacing w:before="240"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d) nie została skazana prawomocnym wyrokiem za przestępstwo umyślne lub za</w:t>
      </w:r>
      <w:r w:rsidR="00CA0ABB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umyślne  przestępstwo skarbowe,</w:t>
      </w:r>
    </w:p>
    <w:p w:rsidR="008C5E84" w:rsidRPr="00330F5E" w:rsidRDefault="008C5E84" w:rsidP="00330F5E">
      <w:pPr>
        <w:shd w:val="clear" w:color="auto" w:fill="FFFFFF"/>
        <w:spacing w:before="240"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e) nie jest pracownikiem Instytucji Zarządzającej lub Instytucji Pośredniczących Regionalnego Programu Operacyjnego Województwa Warmińsk</w:t>
      </w:r>
      <w:r w:rsidR="005007EE" w:rsidRPr="00330F5E">
        <w:rPr>
          <w:rFonts w:ascii="Tahoma" w:eastAsia="Times New Roman" w:hAnsi="Tahoma" w:cs="Tahoma"/>
          <w:sz w:val="20"/>
          <w:szCs w:val="20"/>
          <w:lang w:eastAsia="pl-PL"/>
        </w:rPr>
        <w:t>o-Mazurskiego na lata 2014-2020;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F24E50" w:rsidRPr="00330F5E" w:rsidRDefault="008C5E84" w:rsidP="00330F5E">
      <w:pPr>
        <w:spacing w:before="24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f) </w:t>
      </w:r>
      <w:r w:rsidR="00D14886" w:rsidRPr="00330F5E">
        <w:rPr>
          <w:rFonts w:ascii="Tahoma" w:hAnsi="Tahoma" w:cs="Tahoma"/>
          <w:sz w:val="20"/>
          <w:szCs w:val="20"/>
        </w:rPr>
        <w:t>nie jest pracownikiem instytucji biorących udział we wdrażaniu instrumentu ZIT</w:t>
      </w:r>
      <w:r w:rsidR="002C0F74" w:rsidRPr="00330F5E">
        <w:rPr>
          <w:rFonts w:ascii="Tahoma" w:hAnsi="Tahoma" w:cs="Tahoma"/>
          <w:sz w:val="20"/>
          <w:szCs w:val="20"/>
        </w:rPr>
        <w:t>’’</w:t>
      </w:r>
      <w:r w:rsidR="00D14886" w:rsidRPr="00330F5E">
        <w:rPr>
          <w:rFonts w:ascii="Tahoma" w:hAnsi="Tahoma" w:cs="Tahoma"/>
          <w:sz w:val="20"/>
          <w:szCs w:val="20"/>
        </w:rPr>
        <w:t xml:space="preserve"> </w:t>
      </w:r>
      <w:r w:rsidR="002C0F74" w:rsidRPr="00330F5E">
        <w:rPr>
          <w:rFonts w:ascii="Tahoma" w:hAnsi="Tahoma" w:cs="Tahoma"/>
          <w:sz w:val="20"/>
          <w:szCs w:val="20"/>
        </w:rPr>
        <w:t>(</w:t>
      </w:r>
      <w:r w:rsidR="00D14886" w:rsidRPr="00330F5E">
        <w:rPr>
          <w:rFonts w:ascii="Tahoma" w:hAnsi="Tahoma" w:cs="Tahoma"/>
          <w:sz w:val="20"/>
          <w:szCs w:val="20"/>
        </w:rPr>
        <w:t>bis</w:t>
      </w:r>
      <w:r w:rsidR="002C0F74" w:rsidRPr="00330F5E">
        <w:rPr>
          <w:rFonts w:ascii="Tahoma" w:hAnsi="Tahoma" w:cs="Tahoma"/>
          <w:sz w:val="20"/>
          <w:szCs w:val="20"/>
        </w:rPr>
        <w:t>)</w:t>
      </w:r>
      <w:r w:rsidR="00D14886" w:rsidRPr="00330F5E">
        <w:rPr>
          <w:rFonts w:ascii="Tahoma" w:hAnsi="Tahoma" w:cs="Tahoma"/>
          <w:sz w:val="20"/>
          <w:szCs w:val="20"/>
        </w:rPr>
        <w:t xml:space="preserve"> Elbląg</w:t>
      </w:r>
      <w:r w:rsidR="003411A4">
        <w:rPr>
          <w:rFonts w:ascii="Tahoma" w:hAnsi="Tahoma" w:cs="Tahoma"/>
          <w:sz w:val="20"/>
          <w:szCs w:val="20"/>
        </w:rPr>
        <w:t>a</w:t>
      </w:r>
      <w:r w:rsidR="00D14886" w:rsidRPr="00330F5E">
        <w:rPr>
          <w:rFonts w:ascii="Tahoma" w:hAnsi="Tahoma" w:cs="Tahoma"/>
          <w:sz w:val="20"/>
          <w:szCs w:val="20"/>
        </w:rPr>
        <w:t xml:space="preserve"> tj. urzędów miast i gmin, Starostwa Powiatowego oraz powiatowych, miejskich i gminnych jednostek organizacyjnych zarządzanych przez strony porozumienia administracyjnego z dnia 09 kwietnia 2014r. w sprawie powołania Związku ZIT</w:t>
      </w:r>
      <w:r w:rsidR="005007EE" w:rsidRPr="00330F5E">
        <w:rPr>
          <w:rFonts w:ascii="Tahoma" w:hAnsi="Tahoma" w:cs="Tahoma"/>
          <w:sz w:val="20"/>
          <w:szCs w:val="20"/>
        </w:rPr>
        <w:t xml:space="preserve"> w ramach EOF;</w:t>
      </w:r>
    </w:p>
    <w:p w:rsidR="008C5E84" w:rsidRPr="00330F5E" w:rsidRDefault="008C5E84" w:rsidP="00330F5E">
      <w:pPr>
        <w:spacing w:before="24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g) nie jest członkiem Komite</w:t>
      </w:r>
      <w:r w:rsidR="00377C9E" w:rsidRPr="00330F5E">
        <w:rPr>
          <w:rFonts w:ascii="Tahoma" w:eastAsia="Times New Roman" w:hAnsi="Tahoma" w:cs="Tahoma"/>
          <w:sz w:val="20"/>
          <w:szCs w:val="20"/>
          <w:lang w:eastAsia="pl-PL"/>
        </w:rPr>
        <w:t>tu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Sterując</w:t>
      </w:r>
      <w:r w:rsidR="00377C9E" w:rsidRPr="00330F5E">
        <w:rPr>
          <w:rFonts w:ascii="Tahoma" w:eastAsia="Times New Roman" w:hAnsi="Tahoma" w:cs="Tahoma"/>
          <w:sz w:val="20"/>
          <w:szCs w:val="20"/>
          <w:lang w:eastAsia="pl-PL"/>
        </w:rPr>
        <w:t>ego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Związku ZIT </w:t>
      </w:r>
      <w:r w:rsidR="00F37240" w:rsidRPr="00330F5E">
        <w:rPr>
          <w:rFonts w:ascii="Tahoma" w:eastAsia="Times New Roman" w:hAnsi="Tahoma" w:cs="Tahoma"/>
          <w:sz w:val="20"/>
          <w:szCs w:val="20"/>
          <w:lang w:eastAsia="pl-PL"/>
        </w:rPr>
        <w:t>w ramach Elbląskiego Obszaru Funkcjonalnego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;</w:t>
      </w:r>
    </w:p>
    <w:p w:rsidR="008C5E84" w:rsidRPr="00330F5E" w:rsidRDefault="008C5E84" w:rsidP="00330F5E">
      <w:pPr>
        <w:shd w:val="clear" w:color="auto" w:fill="FFFFFF"/>
        <w:spacing w:before="240"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h) wykazuje się bardzo dobrą znajomością </w:t>
      </w:r>
      <w:r w:rsidRPr="00330F5E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Strategii Rozwoju Elbląskiego Obszaru Funkcjonalnego/Zintegrowanych Inwestycji Terytorialnych</w:t>
      </w:r>
      <w:r w:rsidR="00671269" w:rsidRPr="00330F5E">
        <w:rPr>
          <w:rFonts w:ascii="Tahoma" w:eastAsia="Times New Roman" w:hAnsi="Tahoma" w:cs="Tahoma"/>
          <w:sz w:val="20"/>
          <w:szCs w:val="20"/>
          <w:lang w:eastAsia="pl-PL"/>
        </w:rPr>
        <w:t>;</w:t>
      </w:r>
    </w:p>
    <w:p w:rsidR="008C5E84" w:rsidRPr="00330F5E" w:rsidRDefault="000B2CEC" w:rsidP="00330F5E">
      <w:pPr>
        <w:shd w:val="clear" w:color="auto" w:fill="FFFFFF"/>
        <w:spacing w:before="240"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i</w:t>
      </w:r>
      <w:r w:rsidR="00671269" w:rsidRPr="00330F5E">
        <w:rPr>
          <w:rFonts w:ascii="Tahoma" w:eastAsia="Times New Roman" w:hAnsi="Tahoma" w:cs="Tahoma"/>
          <w:sz w:val="20"/>
          <w:szCs w:val="20"/>
          <w:lang w:eastAsia="pl-PL"/>
        </w:rPr>
        <w:t>)</w:t>
      </w:r>
      <w:r w:rsidR="00F37240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posiada wiedzę 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>i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do</w:t>
      </w:r>
      <w:r w:rsidR="00F37240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świadczenie zawodowe w zakresie 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>opracowywania/wdrażania/ monitorowania lub ewaluacji dokumentów strategicznych bądź projektów/programów współfinansowanych ze środków Unii Europejskiej.</w:t>
      </w:r>
    </w:p>
    <w:p w:rsidR="008C5E84" w:rsidRPr="00330F5E" w:rsidRDefault="008C5E84" w:rsidP="008C5E84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221F70" w:rsidRDefault="0001486B" w:rsidP="008C5E84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2. 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Wykonawca 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>w</w:t>
      </w:r>
      <w:r w:rsidR="003411A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raz z ofertą 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przedłoży </w:t>
      </w:r>
      <w:r w:rsidR="00221F70">
        <w:rPr>
          <w:rFonts w:ascii="Tahoma" w:eastAsia="Times New Roman" w:hAnsi="Tahoma" w:cs="Tahoma"/>
          <w:sz w:val="20"/>
          <w:szCs w:val="20"/>
          <w:lang w:eastAsia="pl-PL"/>
        </w:rPr>
        <w:t>oświadczenie (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>stanowiące załącznik nr 2</w:t>
      </w:r>
      <w:r w:rsidR="00221F70">
        <w:rPr>
          <w:rFonts w:ascii="Tahoma" w:eastAsia="Times New Roman" w:hAnsi="Tahoma" w:cs="Tahoma"/>
          <w:sz w:val="20"/>
          <w:szCs w:val="20"/>
          <w:lang w:eastAsia="pl-PL"/>
        </w:rPr>
        <w:t>)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 w:rsidR="00221F70">
        <w:rPr>
          <w:rFonts w:ascii="Tahoma" w:eastAsia="Times New Roman" w:hAnsi="Tahoma" w:cs="Tahoma"/>
          <w:sz w:val="20"/>
          <w:szCs w:val="20"/>
          <w:lang w:eastAsia="pl-PL"/>
        </w:rPr>
        <w:t>kopie dyplomu/dyplomów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ukończenia studiów wyżs</w:t>
      </w:r>
      <w:r w:rsidR="00100891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zych oraz 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>dokumentów potwierdzających doświadczenie</w:t>
      </w:r>
      <w:r w:rsidR="00221F70">
        <w:rPr>
          <w:rFonts w:ascii="Tahoma" w:eastAsia="Times New Roman" w:hAnsi="Tahoma" w:cs="Tahoma"/>
          <w:sz w:val="20"/>
          <w:szCs w:val="20"/>
          <w:lang w:eastAsia="pl-PL"/>
        </w:rPr>
        <w:t xml:space="preserve"> zawodowe</w:t>
      </w:r>
      <w:r w:rsidR="003411A4">
        <w:rPr>
          <w:rFonts w:ascii="Tahoma" w:eastAsia="Times New Roman" w:hAnsi="Tahoma" w:cs="Tahoma"/>
          <w:sz w:val="20"/>
          <w:szCs w:val="20"/>
          <w:lang w:eastAsia="pl-PL"/>
        </w:rPr>
        <w:t xml:space="preserve">. </w:t>
      </w:r>
    </w:p>
    <w:p w:rsidR="00932BD4" w:rsidRDefault="00932BD4" w:rsidP="008C5E84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C5E84" w:rsidRPr="00330F5E" w:rsidRDefault="00221F70" w:rsidP="008C5E84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3. 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może </w:t>
      </w:r>
      <w:r>
        <w:rPr>
          <w:rFonts w:ascii="Tahoma" w:eastAsia="Times New Roman" w:hAnsi="Tahoma" w:cs="Tahoma"/>
          <w:sz w:val="20"/>
          <w:szCs w:val="20"/>
          <w:lang w:eastAsia="pl-PL"/>
        </w:rPr>
        <w:t>przeprowadzić rozmowę z potencjalnym Wykonawcą, weryfikującą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jego 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znajomość </w:t>
      </w:r>
      <w:r w:rsidR="008327E5" w:rsidRPr="008327E5">
        <w:rPr>
          <w:rFonts w:ascii="Tahoma" w:eastAsia="Times New Roman" w:hAnsi="Tahoma" w:cs="Tahoma"/>
          <w:i/>
          <w:sz w:val="20"/>
          <w:szCs w:val="20"/>
          <w:lang w:eastAsia="pl-PL"/>
        </w:rPr>
        <w:t>Strategii Elbląskiego Obszaru Funkcjonalnego/Zintegrowanych Inwestycji Terytorialnych</w:t>
      </w:r>
      <w:r w:rsidR="008C5E84" w:rsidRPr="00330F5E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8C5E84" w:rsidRPr="00330F5E" w:rsidRDefault="008C5E84" w:rsidP="008C5E84">
      <w:pPr>
        <w:jc w:val="both"/>
        <w:rPr>
          <w:rFonts w:ascii="Tahoma" w:hAnsi="Tahoma" w:cs="Tahoma"/>
          <w:sz w:val="20"/>
          <w:szCs w:val="20"/>
        </w:rPr>
      </w:pPr>
    </w:p>
    <w:p w:rsidR="008305BA" w:rsidRPr="00330F5E" w:rsidRDefault="00422D2C" w:rsidP="008305BA">
      <w:pPr>
        <w:numPr>
          <w:ilvl w:val="0"/>
          <w:numId w:val="1"/>
        </w:numPr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b/>
          <w:sz w:val="20"/>
          <w:szCs w:val="20"/>
        </w:rPr>
        <w:t xml:space="preserve">TERMIN, </w:t>
      </w:r>
      <w:r w:rsidR="008305BA" w:rsidRPr="00330F5E">
        <w:rPr>
          <w:rFonts w:ascii="Tahoma" w:hAnsi="Tahoma" w:cs="Tahoma"/>
          <w:b/>
          <w:sz w:val="20"/>
          <w:szCs w:val="20"/>
        </w:rPr>
        <w:t xml:space="preserve">MIEJCE </w:t>
      </w:r>
      <w:r w:rsidRPr="00330F5E">
        <w:rPr>
          <w:rFonts w:ascii="Tahoma" w:hAnsi="Tahoma" w:cs="Tahoma"/>
          <w:b/>
          <w:sz w:val="20"/>
          <w:szCs w:val="20"/>
        </w:rPr>
        <w:t>I SPOSÓB ZŁOŻENIA OFERT</w:t>
      </w:r>
      <w:r w:rsidR="008305BA" w:rsidRPr="00330F5E">
        <w:rPr>
          <w:rFonts w:ascii="Tahoma" w:hAnsi="Tahoma" w:cs="Tahoma"/>
          <w:b/>
          <w:sz w:val="20"/>
          <w:szCs w:val="20"/>
        </w:rPr>
        <w:t xml:space="preserve"> </w:t>
      </w:r>
    </w:p>
    <w:p w:rsidR="00422D2C" w:rsidRPr="00330F5E" w:rsidRDefault="00C744EC" w:rsidP="00422D2C">
      <w:pPr>
        <w:shd w:val="clear" w:color="auto" w:fill="FFFFFF"/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Ofertę należy sporzą</w:t>
      </w:r>
      <w:r w:rsidR="00422D2C" w:rsidRPr="00330F5E">
        <w:rPr>
          <w:rFonts w:ascii="Tahoma" w:hAnsi="Tahoma" w:cs="Tahoma"/>
          <w:sz w:val="20"/>
          <w:szCs w:val="20"/>
        </w:rPr>
        <w:t>dzić na załączonym formularzu (Z</w:t>
      </w:r>
      <w:r w:rsidRPr="00330F5E">
        <w:rPr>
          <w:rFonts w:ascii="Tahoma" w:hAnsi="Tahoma" w:cs="Tahoma"/>
          <w:sz w:val="20"/>
          <w:szCs w:val="20"/>
        </w:rPr>
        <w:t xml:space="preserve">ałącznik nr 1 – formularz ofertowy). </w:t>
      </w:r>
      <w:r w:rsidR="00422D2C" w:rsidRPr="00330F5E">
        <w:rPr>
          <w:rFonts w:ascii="Tahoma" w:hAnsi="Tahoma" w:cs="Tahoma"/>
          <w:sz w:val="20"/>
          <w:szCs w:val="20"/>
        </w:rPr>
        <w:br/>
      </w:r>
      <w:r w:rsidRPr="00330F5E">
        <w:rPr>
          <w:rFonts w:ascii="Tahoma" w:hAnsi="Tahoma" w:cs="Tahoma"/>
          <w:sz w:val="20"/>
          <w:szCs w:val="20"/>
        </w:rPr>
        <w:t>Do oferty należy dołącz</w:t>
      </w:r>
      <w:r w:rsidR="00422D2C" w:rsidRPr="00330F5E">
        <w:rPr>
          <w:rFonts w:ascii="Tahoma" w:hAnsi="Tahoma" w:cs="Tahoma"/>
          <w:sz w:val="20"/>
          <w:szCs w:val="20"/>
        </w:rPr>
        <w:t>yć Z</w:t>
      </w:r>
      <w:r w:rsidR="00F47365" w:rsidRPr="00330F5E">
        <w:rPr>
          <w:rFonts w:ascii="Tahoma" w:hAnsi="Tahoma" w:cs="Tahoma"/>
          <w:sz w:val="20"/>
          <w:szCs w:val="20"/>
        </w:rPr>
        <w:t>ałącznik nr 2 – oświadczenia</w:t>
      </w:r>
      <w:r w:rsidRPr="00330F5E">
        <w:rPr>
          <w:rFonts w:ascii="Tahoma" w:hAnsi="Tahoma" w:cs="Tahoma"/>
          <w:sz w:val="20"/>
          <w:szCs w:val="20"/>
        </w:rPr>
        <w:t xml:space="preserve"> Wykonawcy. Załączniki muszą być podpisane przez Wykonawcę. </w:t>
      </w:r>
    </w:p>
    <w:p w:rsidR="00C744EC" w:rsidRPr="00330F5E" w:rsidRDefault="00C744EC" w:rsidP="00422D2C">
      <w:pPr>
        <w:shd w:val="clear" w:color="auto" w:fill="FFFFFF"/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Zamawiający dopuszcza możliwość, w terminie przez siebie ustalonym, jednorazowego uzupełnienia braków formalnych poprzez dostarczenie przez kandydata na eksperta brakujących dokumentów, sprostowania oczywistych omyłek pisarskich, uzupełnienia podpisów.</w:t>
      </w:r>
    </w:p>
    <w:p w:rsidR="00C744EC" w:rsidRPr="00330F5E" w:rsidRDefault="00C744EC" w:rsidP="00C744EC">
      <w:pPr>
        <w:shd w:val="clear" w:color="auto" w:fill="FFFFFF"/>
        <w:spacing w:line="248" w:lineRule="atLeast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Ofertę należy złożyć do dnia</w:t>
      </w:r>
      <w:r w:rsidRPr="00330F5E">
        <w:rPr>
          <w:rStyle w:val="apple-converted-space"/>
          <w:rFonts w:ascii="Tahoma" w:hAnsi="Tahoma" w:cs="Tahoma"/>
          <w:sz w:val="20"/>
          <w:szCs w:val="20"/>
        </w:rPr>
        <w:t xml:space="preserve">  </w:t>
      </w:r>
      <w:r w:rsidR="00F019B7">
        <w:rPr>
          <w:rStyle w:val="Pogrubienie"/>
          <w:rFonts w:ascii="Tahoma" w:hAnsi="Tahoma" w:cs="Tahoma"/>
          <w:sz w:val="20"/>
          <w:szCs w:val="20"/>
        </w:rPr>
        <w:t>24</w:t>
      </w:r>
      <w:r w:rsidR="00422D2C" w:rsidRPr="00330F5E">
        <w:rPr>
          <w:rStyle w:val="Pogrubienie"/>
          <w:rFonts w:ascii="Tahoma" w:hAnsi="Tahoma" w:cs="Tahoma"/>
          <w:sz w:val="20"/>
          <w:szCs w:val="20"/>
        </w:rPr>
        <w:t xml:space="preserve"> marca 2017</w:t>
      </w:r>
      <w:r w:rsidRPr="00330F5E">
        <w:rPr>
          <w:rStyle w:val="Pogrubienie"/>
          <w:rFonts w:ascii="Tahoma" w:hAnsi="Tahoma" w:cs="Tahoma"/>
          <w:sz w:val="20"/>
          <w:szCs w:val="20"/>
        </w:rPr>
        <w:t xml:space="preserve"> r.</w:t>
      </w:r>
      <w:r w:rsidRPr="00330F5E">
        <w:rPr>
          <w:rStyle w:val="apple-converted-space"/>
          <w:rFonts w:ascii="Tahoma" w:hAnsi="Tahoma" w:cs="Tahoma"/>
          <w:color w:val="FF0000"/>
          <w:sz w:val="20"/>
          <w:szCs w:val="20"/>
        </w:rPr>
        <w:t> </w:t>
      </w:r>
      <w:r w:rsidR="00F019B7">
        <w:rPr>
          <w:rStyle w:val="apple-converted-space"/>
          <w:rFonts w:ascii="Tahoma" w:hAnsi="Tahoma" w:cs="Tahoma"/>
          <w:sz w:val="20"/>
          <w:szCs w:val="20"/>
        </w:rPr>
        <w:t>do godziny 12.0</w:t>
      </w:r>
      <w:r w:rsidR="008A1C9B" w:rsidRPr="00330F5E">
        <w:rPr>
          <w:rStyle w:val="apple-converted-space"/>
          <w:rFonts w:ascii="Tahoma" w:hAnsi="Tahoma" w:cs="Tahoma"/>
          <w:sz w:val="20"/>
          <w:szCs w:val="20"/>
        </w:rPr>
        <w:t xml:space="preserve">0 </w:t>
      </w:r>
      <w:r w:rsidRPr="00330F5E">
        <w:rPr>
          <w:rFonts w:ascii="Tahoma" w:hAnsi="Tahoma" w:cs="Tahoma"/>
          <w:sz w:val="20"/>
          <w:szCs w:val="20"/>
        </w:rPr>
        <w:t xml:space="preserve">mailowo </w:t>
      </w:r>
      <w:r w:rsidR="00422D2C" w:rsidRPr="00330F5E">
        <w:rPr>
          <w:rFonts w:ascii="Tahoma" w:hAnsi="Tahoma" w:cs="Tahoma"/>
          <w:sz w:val="20"/>
          <w:szCs w:val="20"/>
        </w:rPr>
        <w:br/>
      </w:r>
      <w:r w:rsidRPr="00330F5E">
        <w:rPr>
          <w:rFonts w:ascii="Tahoma" w:hAnsi="Tahoma" w:cs="Tahoma"/>
          <w:sz w:val="20"/>
          <w:szCs w:val="20"/>
        </w:rPr>
        <w:t>na adres</w:t>
      </w:r>
      <w:r w:rsidRPr="00330F5E">
        <w:rPr>
          <w:rStyle w:val="apple-converted-space"/>
          <w:rFonts w:ascii="Tahoma" w:hAnsi="Tahoma" w:cs="Tahoma"/>
          <w:sz w:val="20"/>
          <w:szCs w:val="20"/>
        </w:rPr>
        <w:t> </w:t>
      </w:r>
      <w:hyperlink r:id="rId7" w:history="1">
        <w:r w:rsidR="00F37240" w:rsidRPr="00330F5E">
          <w:rPr>
            <w:rStyle w:val="Hipercze"/>
            <w:rFonts w:ascii="Tahoma" w:hAnsi="Tahoma" w:cs="Tahoma"/>
            <w:sz w:val="20"/>
            <w:szCs w:val="20"/>
          </w:rPr>
          <w:t>aleksandra.zglinska@umelblag.pl</w:t>
        </w:r>
      </w:hyperlink>
      <w:r w:rsidR="00F37240" w:rsidRPr="00330F5E">
        <w:rPr>
          <w:rFonts w:ascii="Tahoma" w:hAnsi="Tahoma" w:cs="Tahoma"/>
          <w:sz w:val="20"/>
          <w:szCs w:val="20"/>
        </w:rPr>
        <w:t xml:space="preserve"> </w:t>
      </w:r>
      <w:r w:rsidRPr="00330F5E">
        <w:rPr>
          <w:rFonts w:ascii="Tahoma" w:hAnsi="Tahoma" w:cs="Tahoma"/>
          <w:sz w:val="20"/>
          <w:szCs w:val="20"/>
        </w:rPr>
        <w:t>(wraz ze skanem dokumentów) bądź osobiście w Urzędzie Miejskim w Elblągu ul. Łączności 1</w:t>
      </w:r>
      <w:r w:rsidR="008A1C9B" w:rsidRPr="00330F5E">
        <w:rPr>
          <w:rFonts w:ascii="Tahoma" w:hAnsi="Tahoma" w:cs="Tahoma"/>
          <w:sz w:val="20"/>
          <w:szCs w:val="20"/>
        </w:rPr>
        <w:t>,</w:t>
      </w:r>
      <w:r w:rsidRPr="00330F5E">
        <w:rPr>
          <w:rFonts w:ascii="Tahoma" w:hAnsi="Tahoma" w:cs="Tahoma"/>
          <w:sz w:val="20"/>
          <w:szCs w:val="20"/>
        </w:rPr>
        <w:t xml:space="preserve">  82-300 Elbląg,</w:t>
      </w:r>
      <w:r w:rsidR="00422D2C" w:rsidRPr="00330F5E">
        <w:rPr>
          <w:rFonts w:ascii="Tahoma" w:hAnsi="Tahoma" w:cs="Tahoma"/>
          <w:sz w:val="20"/>
          <w:szCs w:val="20"/>
        </w:rPr>
        <w:t xml:space="preserve"> </w:t>
      </w:r>
      <w:r w:rsidR="00687E4A" w:rsidRPr="00330F5E">
        <w:rPr>
          <w:rFonts w:ascii="Tahoma" w:hAnsi="Tahoma" w:cs="Tahoma"/>
          <w:sz w:val="20"/>
          <w:szCs w:val="20"/>
        </w:rPr>
        <w:t>z dopiskiem „Oferta -</w:t>
      </w:r>
      <w:r w:rsidRPr="00330F5E">
        <w:rPr>
          <w:rFonts w:ascii="Tahoma" w:hAnsi="Tahoma" w:cs="Tahoma"/>
          <w:sz w:val="20"/>
          <w:szCs w:val="20"/>
        </w:rPr>
        <w:t> usługa ekspercka w zakresie Strategii ZIT”. </w:t>
      </w:r>
    </w:p>
    <w:p w:rsidR="00C744EC" w:rsidRPr="00330F5E" w:rsidRDefault="00C744EC" w:rsidP="00C744EC">
      <w:pPr>
        <w:shd w:val="clear" w:color="auto" w:fill="FFFFFF"/>
        <w:spacing w:line="248" w:lineRule="atLeast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Liczy się data wpływu oferty. Oferty złożone po terminie nie będą brane pod uwagę.</w:t>
      </w:r>
    </w:p>
    <w:p w:rsidR="000B2CEC" w:rsidRPr="00330F5E" w:rsidRDefault="000B2CEC" w:rsidP="000B2CE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0B2CEC" w:rsidRPr="00330F5E" w:rsidRDefault="00422D2C" w:rsidP="000B2CEC">
      <w:pPr>
        <w:spacing w:after="0" w:line="240" w:lineRule="auto"/>
        <w:jc w:val="both"/>
        <w:rPr>
          <w:rFonts w:ascii="Arial" w:hAnsi="Arial" w:cs="Arial"/>
          <w:b/>
          <w:spacing w:val="50"/>
          <w:sz w:val="20"/>
          <w:szCs w:val="20"/>
        </w:rPr>
      </w:pPr>
      <w:r w:rsidRPr="00330F5E">
        <w:rPr>
          <w:rFonts w:ascii="Tahoma" w:hAnsi="Tahoma" w:cs="Tahoma"/>
          <w:b/>
          <w:sz w:val="20"/>
          <w:szCs w:val="20"/>
        </w:rPr>
        <w:t>I</w:t>
      </w:r>
      <w:r w:rsidR="00C744EC" w:rsidRPr="00330F5E">
        <w:rPr>
          <w:rFonts w:ascii="Tahoma" w:hAnsi="Tahoma" w:cs="Tahoma"/>
          <w:b/>
          <w:sz w:val="20"/>
          <w:szCs w:val="20"/>
        </w:rPr>
        <w:t>V</w:t>
      </w:r>
      <w:r w:rsidR="00C744EC" w:rsidRPr="00330F5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. </w:t>
      </w:r>
      <w:r w:rsidR="000B2CEC" w:rsidRPr="00330F5E">
        <w:rPr>
          <w:rFonts w:ascii="Arial" w:hAnsi="Arial" w:cs="Arial"/>
          <w:b/>
          <w:sz w:val="20"/>
          <w:szCs w:val="20"/>
        </w:rPr>
        <w:t>OPIS KRYTERIUM, KTÓRYM ZAMAWIAJĄCY BĘDZIE SIĘ KIEROWAŁ SIĘ PRZY WYBORZE OFERTY NAJKORZYSTNIEJSZEJ:</w:t>
      </w:r>
    </w:p>
    <w:p w:rsidR="00C744EC" w:rsidRPr="00330F5E" w:rsidRDefault="00C744EC" w:rsidP="00C744EC">
      <w:pPr>
        <w:shd w:val="clear" w:color="auto" w:fill="FFFFFF"/>
        <w:spacing w:line="248" w:lineRule="atLeast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8A1C9B" w:rsidRPr="00330F5E" w:rsidRDefault="00C744EC" w:rsidP="004060B8">
      <w:pPr>
        <w:shd w:val="clear" w:color="auto" w:fill="FFFFFF"/>
        <w:spacing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1. </w:t>
      </w:r>
      <w:r w:rsidR="008A1C9B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wybierze </w:t>
      </w:r>
      <w:r w:rsidR="00932BD4">
        <w:rPr>
          <w:rFonts w:ascii="Tahoma" w:eastAsia="Times New Roman" w:hAnsi="Tahoma" w:cs="Tahoma"/>
          <w:sz w:val="20"/>
          <w:szCs w:val="20"/>
          <w:lang w:eastAsia="pl-PL"/>
        </w:rPr>
        <w:t xml:space="preserve">maksymalnie </w:t>
      </w:r>
      <w:r w:rsidR="004060B8" w:rsidRPr="00330F5E">
        <w:rPr>
          <w:rFonts w:ascii="Tahoma" w:eastAsia="Times New Roman" w:hAnsi="Tahoma" w:cs="Tahoma"/>
          <w:sz w:val="20"/>
          <w:szCs w:val="20"/>
          <w:lang w:eastAsia="pl-PL"/>
        </w:rPr>
        <w:t>3</w:t>
      </w:r>
      <w:r w:rsidR="005007EE"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4060B8" w:rsidRPr="00330F5E">
        <w:rPr>
          <w:rFonts w:ascii="Tahoma" w:eastAsia="Times New Roman" w:hAnsi="Tahoma" w:cs="Tahoma"/>
          <w:sz w:val="20"/>
          <w:szCs w:val="20"/>
          <w:lang w:eastAsia="pl-PL"/>
        </w:rPr>
        <w:t>oferty</w:t>
      </w:r>
      <w:r w:rsidR="008A1C9B" w:rsidRPr="00330F5E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0B2CEC" w:rsidRPr="00330F5E" w:rsidRDefault="008A1C9B" w:rsidP="000B2CEC">
      <w:p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sz w:val="20"/>
          <w:szCs w:val="20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2. </w:t>
      </w:r>
      <w:r w:rsidR="000B2CEC" w:rsidRPr="00330F5E">
        <w:rPr>
          <w:rFonts w:ascii="Arial" w:hAnsi="Arial" w:cs="Arial"/>
          <w:bCs/>
          <w:sz w:val="20"/>
          <w:szCs w:val="20"/>
        </w:rPr>
        <w:t>Przyjęte kryteria oceny i ich ranga:</w:t>
      </w:r>
      <w:r w:rsidR="000B2CEC" w:rsidRPr="00330F5E">
        <w:rPr>
          <w:rFonts w:ascii="Arial" w:eastAsia="TimesNewRoman" w:hAnsi="Arial" w:cs="Arial"/>
          <w:sz w:val="20"/>
          <w:szCs w:val="20"/>
        </w:rPr>
        <w:t xml:space="preserve"> </w:t>
      </w:r>
    </w:p>
    <w:p w:rsidR="004060B8" w:rsidRPr="00330F5E" w:rsidRDefault="004060B8" w:rsidP="004060B8">
      <w:pPr>
        <w:shd w:val="clear" w:color="auto" w:fill="FFFFFF"/>
        <w:spacing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0B2CEC" w:rsidRPr="00330F5E" w:rsidRDefault="000B2CEC" w:rsidP="000B2CEC">
      <w:pPr>
        <w:spacing w:after="0" w:line="360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x       cena</w:t>
      </w:r>
      <w:r w:rsidRPr="00330F5E">
        <w:rPr>
          <w:rFonts w:ascii="Tahoma" w:hAnsi="Tahoma" w:cs="Tahoma"/>
          <w:sz w:val="20"/>
          <w:szCs w:val="20"/>
        </w:rPr>
        <w:tab/>
      </w:r>
      <w:r w:rsidRPr="00330F5E">
        <w:rPr>
          <w:rFonts w:ascii="Tahoma" w:hAnsi="Tahoma" w:cs="Tahoma"/>
          <w:sz w:val="20"/>
          <w:szCs w:val="20"/>
        </w:rPr>
        <w:tab/>
      </w:r>
      <w:r w:rsidRPr="00330F5E">
        <w:rPr>
          <w:rFonts w:ascii="Tahoma" w:hAnsi="Tahoma" w:cs="Tahoma"/>
          <w:sz w:val="20"/>
          <w:szCs w:val="20"/>
        </w:rPr>
        <w:tab/>
        <w:t xml:space="preserve">-   80 % </w:t>
      </w:r>
    </w:p>
    <w:p w:rsidR="000B2CEC" w:rsidRPr="00330F5E" w:rsidRDefault="000B2CEC" w:rsidP="000B2CEC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 xml:space="preserve">       x </w:t>
      </w:r>
      <w:r w:rsidR="00BD5BB6">
        <w:rPr>
          <w:rFonts w:ascii="Tahoma" w:hAnsi="Tahoma" w:cs="Tahoma"/>
          <w:sz w:val="20"/>
          <w:szCs w:val="20"/>
        </w:rPr>
        <w:t xml:space="preserve">     </w:t>
      </w:r>
      <w:r w:rsidRPr="00330F5E">
        <w:rPr>
          <w:rFonts w:ascii="Tahoma" w:hAnsi="Tahoma" w:cs="Tahoma"/>
          <w:sz w:val="20"/>
          <w:szCs w:val="20"/>
        </w:rPr>
        <w:t xml:space="preserve"> doświadczenie</w:t>
      </w:r>
      <w:r w:rsidRPr="00330F5E">
        <w:rPr>
          <w:rFonts w:ascii="Tahoma" w:hAnsi="Tahoma" w:cs="Tahoma"/>
          <w:sz w:val="20"/>
          <w:szCs w:val="20"/>
        </w:rPr>
        <w:tab/>
        <w:t>-   20 %</w:t>
      </w:r>
    </w:p>
    <w:p w:rsidR="000B2CEC" w:rsidRPr="00330F5E" w:rsidRDefault="000B2CEC" w:rsidP="000B2CEC">
      <w:pPr>
        <w:pStyle w:val="Default"/>
        <w:rPr>
          <w:b/>
          <w:bCs/>
          <w:sz w:val="20"/>
          <w:szCs w:val="20"/>
        </w:rPr>
      </w:pPr>
      <w:r w:rsidRPr="00330F5E">
        <w:rPr>
          <w:b/>
          <w:bCs/>
          <w:sz w:val="20"/>
          <w:szCs w:val="20"/>
        </w:rPr>
        <w:t>Sposób oceny ofert: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b/>
          <w:bCs/>
          <w:sz w:val="20"/>
          <w:szCs w:val="20"/>
        </w:rPr>
        <w:t xml:space="preserve"> </w:t>
      </w:r>
      <w:r w:rsidRPr="00330F5E">
        <w:rPr>
          <w:sz w:val="20"/>
          <w:szCs w:val="20"/>
        </w:rPr>
        <w:t xml:space="preserve">Przy ocenie oferty Zamawiający będzie brał pod uwagę </w:t>
      </w:r>
      <w:r w:rsidRPr="00330F5E">
        <w:rPr>
          <w:b/>
          <w:sz w:val="20"/>
          <w:szCs w:val="20"/>
        </w:rPr>
        <w:t>cenę brutto</w:t>
      </w:r>
      <w:r w:rsidRPr="00330F5E">
        <w:rPr>
          <w:sz w:val="20"/>
          <w:szCs w:val="20"/>
        </w:rPr>
        <w:t xml:space="preserve"> zaoferowaną za wykonanie przedmiotu zamówienia oraz doświadczenie wykonawcy w zakresie opracowywania/wdrażania/ monitorowania lub ewaluacji dokumentów strategicznych bądź projektów/programów współfinansowanych ze środków Unii Europejskiej (w przeliczeniu na miesiące). Oferty oceniane będą punktowo. W trakcie oceny ofert kolejno rozpatrywanym i ocenianym ofertom przyznawane będą punkty za powyższe kryteria według niżej określonych zasad: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</w:p>
    <w:p w:rsidR="000B2CEC" w:rsidRPr="00330F5E" w:rsidRDefault="000B2CEC" w:rsidP="000B2CEC">
      <w:pPr>
        <w:pStyle w:val="Default"/>
        <w:jc w:val="center"/>
        <w:rPr>
          <w:sz w:val="20"/>
          <w:szCs w:val="20"/>
        </w:rPr>
      </w:pPr>
      <w:r w:rsidRPr="00330F5E">
        <w:rPr>
          <w:sz w:val="20"/>
          <w:szCs w:val="20"/>
        </w:rPr>
        <w:t>S=C+T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gdzie: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S – łączna liczba punktów przyznana ofercie „X”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C – liczba punktów przyznana ofercie „X” za kryterium „cena”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G – liczba punktów przyznana ofercie „X” za kryterium „doświadczenie” </w:t>
      </w:r>
    </w:p>
    <w:p w:rsidR="000B2CEC" w:rsidRPr="00330F5E" w:rsidRDefault="000B2CEC" w:rsidP="000B2CEC">
      <w:pPr>
        <w:pStyle w:val="Default"/>
        <w:rPr>
          <w:b/>
          <w:bCs/>
          <w:sz w:val="20"/>
          <w:szCs w:val="20"/>
        </w:rPr>
      </w:pPr>
    </w:p>
    <w:p w:rsidR="000B2CEC" w:rsidRPr="00330F5E" w:rsidRDefault="000B2CEC" w:rsidP="000B2CEC">
      <w:pPr>
        <w:pStyle w:val="Default"/>
        <w:rPr>
          <w:b/>
          <w:bCs/>
          <w:sz w:val="20"/>
          <w:szCs w:val="20"/>
        </w:rPr>
      </w:pPr>
      <w:r w:rsidRPr="00330F5E">
        <w:rPr>
          <w:b/>
          <w:bCs/>
          <w:sz w:val="20"/>
          <w:szCs w:val="20"/>
        </w:rPr>
        <w:t>Punktacja za kryterium „</w:t>
      </w:r>
      <w:r w:rsidRPr="00330F5E">
        <w:rPr>
          <w:b/>
          <w:bCs/>
          <w:i/>
          <w:iCs/>
          <w:sz w:val="20"/>
          <w:szCs w:val="20"/>
        </w:rPr>
        <w:t>cena</w:t>
      </w:r>
      <w:r w:rsidRPr="00330F5E">
        <w:rPr>
          <w:b/>
          <w:bCs/>
          <w:sz w:val="20"/>
          <w:szCs w:val="20"/>
        </w:rPr>
        <w:t xml:space="preserve">” liczona będzie według następującego wzoru: </w:t>
      </w:r>
    </w:p>
    <w:p w:rsidR="000B2CEC" w:rsidRPr="00330F5E" w:rsidRDefault="000B2CEC" w:rsidP="000B2CEC">
      <w:pPr>
        <w:pStyle w:val="Default"/>
        <w:rPr>
          <w:b/>
          <w:bCs/>
          <w:sz w:val="20"/>
          <w:szCs w:val="20"/>
        </w:rPr>
      </w:pPr>
    </w:p>
    <w:p w:rsidR="000B2CEC" w:rsidRPr="00330F5E" w:rsidRDefault="000B2CEC" w:rsidP="000B2CEC">
      <w:pPr>
        <w:pStyle w:val="Default"/>
        <w:jc w:val="center"/>
        <w:rPr>
          <w:rFonts w:eastAsiaTheme="minorEastAsia"/>
          <w:bCs/>
          <w:sz w:val="20"/>
          <w:szCs w:val="20"/>
        </w:rPr>
      </w:pPr>
      <w:r w:rsidRPr="00330F5E">
        <w:rPr>
          <w:bCs/>
          <w:sz w:val="20"/>
          <w:szCs w:val="20"/>
        </w:rPr>
        <w:t>C</w:t>
      </w:r>
      <m:oMath>
        <m:r>
          <m:rPr>
            <m:sty m:val="p"/>
          </m:rPr>
          <w:rPr>
            <w:rFonts w:ascii="Cambria Math" w:hAns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Cmin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C</m:t>
            </m:r>
            <m:d>
              <m:dPr>
                <m:ctrlPr>
                  <w:rPr>
                    <w:rFonts w:ascii="Cambria Math" w:hAnsi="Cambria Math"/>
                    <w:bCs/>
                    <w:sz w:val="20"/>
                    <w:szCs w:val="2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x</m:t>
                </m:r>
              </m:e>
            </m:d>
          </m:den>
        </m:f>
        <m:r>
          <m:rPr>
            <m:sty m:val="p"/>
          </m:rPr>
          <w:rPr>
            <w:rFonts w:ascii="Cambria Math" w:hAnsi="Cambria Math"/>
            <w:sz w:val="20"/>
            <w:szCs w:val="20"/>
          </w:rPr>
          <m:t xml:space="preserve"> x 80</m:t>
        </m:r>
      </m:oMath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gdzie: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C  liczba punktów przyznana ofercie „X” dla kryterium „cena”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proofErr w:type="spellStart"/>
      <w:r w:rsidRPr="00330F5E">
        <w:rPr>
          <w:sz w:val="20"/>
          <w:szCs w:val="20"/>
        </w:rPr>
        <w:t>Cmin</w:t>
      </w:r>
      <w:proofErr w:type="spellEnd"/>
      <w:r w:rsidRPr="00330F5E">
        <w:rPr>
          <w:sz w:val="20"/>
          <w:szCs w:val="20"/>
        </w:rPr>
        <w:t xml:space="preserve"> – cena najniższa wśród cen złożonych ofert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C(x) – cena badana, zawarta w ofercie „X” </w:t>
      </w:r>
    </w:p>
    <w:p w:rsidR="000B2CEC" w:rsidRPr="00330F5E" w:rsidRDefault="000B2CEC" w:rsidP="000B2CEC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932BD4" w:rsidRDefault="00932BD4" w:rsidP="000B2CEC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932BD4" w:rsidRDefault="00932BD4" w:rsidP="000B2CEC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B2CEC" w:rsidRDefault="000B2CEC" w:rsidP="000B2CEC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330F5E">
        <w:rPr>
          <w:rFonts w:ascii="Tahoma" w:hAnsi="Tahoma" w:cs="Tahoma"/>
          <w:b/>
          <w:bCs/>
          <w:sz w:val="20"/>
          <w:szCs w:val="20"/>
        </w:rPr>
        <w:t xml:space="preserve">Punktacja za kryterium </w:t>
      </w:r>
      <w:r w:rsidRPr="00330F5E">
        <w:rPr>
          <w:rFonts w:ascii="Tahoma" w:hAnsi="Tahoma" w:cs="Tahoma"/>
          <w:b/>
          <w:bCs/>
          <w:i/>
          <w:iCs/>
          <w:sz w:val="20"/>
          <w:szCs w:val="20"/>
        </w:rPr>
        <w:t xml:space="preserve">„doświadczenie” </w:t>
      </w:r>
      <w:r w:rsidRPr="00330F5E">
        <w:rPr>
          <w:rFonts w:ascii="Tahoma" w:hAnsi="Tahoma" w:cs="Tahoma"/>
          <w:b/>
          <w:bCs/>
          <w:sz w:val="20"/>
          <w:szCs w:val="20"/>
        </w:rPr>
        <w:t>liczona będzie według następującego wzoru:</w:t>
      </w:r>
    </w:p>
    <w:p w:rsidR="00932BD4" w:rsidRPr="00330F5E" w:rsidRDefault="00932BD4" w:rsidP="000B2CEC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B2CEC" w:rsidRPr="00330F5E" w:rsidRDefault="000B2CEC" w:rsidP="000B2CE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color w:val="000000"/>
          <w:sz w:val="20"/>
          <w:szCs w:val="20"/>
        </w:rPr>
      </w:pPr>
      <m:oMathPara>
        <m:oMath>
          <m:r>
            <m:rPr>
              <m:sty m:val="p"/>
            </m:rPr>
            <w:rPr>
              <w:rFonts w:ascii="Cambria Math" w:hAnsi="Cambria Math" w:cs="Tahoma"/>
              <w:color w:val="000000"/>
              <w:sz w:val="20"/>
              <w:szCs w:val="20"/>
            </w:rPr>
            <w:lastRenderedPageBreak/>
            <m:t>T=</m:t>
          </m:r>
          <m:f>
            <m:fPr>
              <m:ctrlPr>
                <w:rPr>
                  <w:rFonts w:ascii="Cambria Math" w:hAnsi="Cambria Math" w:cs="Tahoma"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ahoma"/>
                  <w:color w:val="000000"/>
                  <w:sz w:val="20"/>
                  <w:szCs w:val="20"/>
                </w:rPr>
                <m:t>T(max)</m:t>
              </m:r>
            </m:num>
            <m:den>
              <m:r>
                <w:rPr>
                  <w:rFonts w:ascii="Cambria Math" w:hAnsi="Cambria Math" w:cs="Tahoma"/>
                  <w:color w:val="000000"/>
                  <w:sz w:val="20"/>
                  <w:szCs w:val="20"/>
                </w:rPr>
                <m:t>T(x)</m:t>
              </m:r>
            </m:den>
          </m:f>
          <m:r>
            <w:rPr>
              <w:rFonts w:ascii="Cambria Math" w:hAnsi="Cambria Math" w:cs="Tahoma"/>
              <w:color w:val="000000"/>
              <w:sz w:val="20"/>
              <w:szCs w:val="20"/>
            </w:rPr>
            <m:t xml:space="preserve"> x 20</m:t>
          </m:r>
        </m:oMath>
      </m:oMathPara>
    </w:p>
    <w:p w:rsidR="000B2CEC" w:rsidRPr="00330F5E" w:rsidRDefault="000B2CEC" w:rsidP="000B2CE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330F5E">
        <w:rPr>
          <w:rFonts w:ascii="Tahoma" w:hAnsi="Tahoma" w:cs="Tahoma"/>
          <w:color w:val="000000"/>
          <w:sz w:val="20"/>
          <w:szCs w:val="20"/>
        </w:rPr>
        <w:t xml:space="preserve">gdzie: </w:t>
      </w:r>
    </w:p>
    <w:p w:rsidR="000B2CEC" w:rsidRPr="00330F5E" w:rsidRDefault="000B2CEC" w:rsidP="000B2CE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330F5E">
        <w:rPr>
          <w:rFonts w:ascii="Tahoma" w:hAnsi="Tahoma" w:cs="Tahoma"/>
          <w:color w:val="000000"/>
          <w:sz w:val="20"/>
          <w:szCs w:val="20"/>
        </w:rPr>
        <w:t xml:space="preserve">T – liczba punktów przyznana ofercie „X” dla kryterium „doświadczenie” </w:t>
      </w:r>
    </w:p>
    <w:p w:rsidR="000B2CEC" w:rsidRPr="00330F5E" w:rsidRDefault="000B2CEC" w:rsidP="000B2CE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330F5E">
        <w:rPr>
          <w:rFonts w:ascii="Tahoma" w:hAnsi="Tahoma" w:cs="Tahoma"/>
          <w:color w:val="000000"/>
          <w:sz w:val="20"/>
          <w:szCs w:val="20"/>
        </w:rPr>
        <w:t>Tmax</w:t>
      </w:r>
      <w:proofErr w:type="spellEnd"/>
      <w:r w:rsidRPr="00330F5E">
        <w:rPr>
          <w:rFonts w:ascii="Tahoma" w:hAnsi="Tahoma" w:cs="Tahoma"/>
          <w:color w:val="000000"/>
          <w:sz w:val="20"/>
          <w:szCs w:val="20"/>
        </w:rPr>
        <w:t xml:space="preserve"> – najdłuższe doświadczenie w miesiącach wśród złożonych ofert </w:t>
      </w:r>
    </w:p>
    <w:p w:rsidR="000B2CEC" w:rsidRPr="00330F5E" w:rsidRDefault="000B2CEC" w:rsidP="000B2CE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330F5E">
        <w:rPr>
          <w:rFonts w:ascii="Tahoma" w:hAnsi="Tahoma" w:cs="Tahoma"/>
          <w:color w:val="000000"/>
          <w:sz w:val="20"/>
          <w:szCs w:val="20"/>
        </w:rPr>
        <w:t>T(x) –</w:t>
      </w:r>
      <w:r w:rsidR="008327E5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330F5E">
        <w:rPr>
          <w:rFonts w:ascii="Tahoma" w:hAnsi="Tahoma" w:cs="Tahoma"/>
          <w:color w:val="000000"/>
          <w:sz w:val="20"/>
          <w:szCs w:val="20"/>
        </w:rPr>
        <w:t>badany</w:t>
      </w:r>
      <w:r w:rsidR="008327E5">
        <w:rPr>
          <w:rFonts w:ascii="Tahoma" w:hAnsi="Tahoma" w:cs="Tahoma"/>
          <w:color w:val="000000"/>
          <w:sz w:val="20"/>
          <w:szCs w:val="20"/>
        </w:rPr>
        <w:t xml:space="preserve"> czasookres</w:t>
      </w:r>
      <w:r w:rsidRPr="00330F5E">
        <w:rPr>
          <w:rFonts w:ascii="Tahoma" w:hAnsi="Tahoma" w:cs="Tahoma"/>
          <w:color w:val="000000"/>
          <w:sz w:val="20"/>
          <w:szCs w:val="20"/>
        </w:rPr>
        <w:t xml:space="preserve">, zawarty w ofercie „X” </w:t>
      </w:r>
    </w:p>
    <w:p w:rsidR="000B2CEC" w:rsidRPr="00330F5E" w:rsidRDefault="000B2CEC" w:rsidP="000B2CEC">
      <w:pPr>
        <w:pStyle w:val="Default"/>
        <w:jc w:val="both"/>
        <w:rPr>
          <w:sz w:val="20"/>
          <w:szCs w:val="20"/>
        </w:rPr>
      </w:pPr>
    </w:p>
    <w:p w:rsidR="00F37240" w:rsidRDefault="00BE621C" w:rsidP="00986E17">
      <w:pPr>
        <w:pStyle w:val="Akapitzlist1"/>
        <w:tabs>
          <w:tab w:val="left" w:pos="993"/>
        </w:tabs>
        <w:spacing w:after="120"/>
        <w:ind w:left="0"/>
        <w:jc w:val="both"/>
      </w:pPr>
      <w:r>
        <w:t>Za najkorzystniejsze zostaną uznane 3 oferty, które</w:t>
      </w:r>
      <w:r w:rsidRPr="008334BF">
        <w:t xml:space="preserve"> otrzyma</w:t>
      </w:r>
      <w:r>
        <w:t>ją</w:t>
      </w:r>
      <w:r w:rsidRPr="008334BF">
        <w:t xml:space="preserve"> największą liczbę punktów łącznie za wszystkie kryteria oceny</w:t>
      </w:r>
      <w:r>
        <w:t xml:space="preserve"> ofert</w:t>
      </w:r>
      <w:r w:rsidRPr="008334BF">
        <w:t>.</w:t>
      </w:r>
    </w:p>
    <w:p w:rsidR="00BE621C" w:rsidRPr="00330F5E" w:rsidRDefault="00BE621C" w:rsidP="00986E17">
      <w:pPr>
        <w:pStyle w:val="Akapitzlist1"/>
        <w:tabs>
          <w:tab w:val="left" w:pos="993"/>
        </w:tabs>
        <w:spacing w:after="120"/>
        <w:ind w:left="0"/>
        <w:jc w:val="both"/>
        <w:rPr>
          <w:rFonts w:ascii="Tahoma" w:hAnsi="Tahoma" w:cs="Tahoma"/>
          <w:sz w:val="20"/>
          <w:szCs w:val="20"/>
        </w:rPr>
      </w:pPr>
    </w:p>
    <w:p w:rsidR="0050546E" w:rsidRPr="00330F5E" w:rsidRDefault="004060B8" w:rsidP="0050546E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330F5E">
        <w:rPr>
          <w:rFonts w:ascii="Tahoma" w:hAnsi="Tahoma" w:cs="Tahoma"/>
          <w:b/>
          <w:sz w:val="20"/>
          <w:szCs w:val="20"/>
        </w:rPr>
        <w:t>V. SPOSÓB OTWARCIA OFERT</w:t>
      </w:r>
    </w:p>
    <w:p w:rsidR="00776E79" w:rsidRPr="00330F5E" w:rsidRDefault="00776E79" w:rsidP="0050546E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Złożone oferty zostaną otwarte komisyjnie:</w:t>
      </w:r>
    </w:p>
    <w:p w:rsidR="00776E79" w:rsidRPr="001F3440" w:rsidRDefault="00776E79" w:rsidP="00776E79">
      <w:pPr>
        <w:spacing w:after="120"/>
        <w:ind w:left="1077"/>
        <w:jc w:val="both"/>
        <w:rPr>
          <w:rFonts w:ascii="Tahoma" w:hAnsi="Tahoma" w:cs="Tahoma"/>
          <w:b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Termin:</w:t>
      </w:r>
      <w:r w:rsidRPr="00330F5E">
        <w:rPr>
          <w:rFonts w:ascii="Tahoma" w:hAnsi="Tahoma" w:cs="Tahoma"/>
          <w:sz w:val="20"/>
          <w:szCs w:val="20"/>
        </w:rPr>
        <w:tab/>
      </w:r>
      <w:r w:rsidR="00BB73E2">
        <w:rPr>
          <w:rFonts w:ascii="Tahoma" w:hAnsi="Tahoma" w:cs="Tahoma"/>
          <w:b/>
          <w:sz w:val="20"/>
          <w:szCs w:val="20"/>
        </w:rPr>
        <w:t>24</w:t>
      </w:r>
      <w:r w:rsidR="004060B8" w:rsidRPr="001F3440">
        <w:rPr>
          <w:rFonts w:ascii="Tahoma" w:hAnsi="Tahoma" w:cs="Tahoma"/>
          <w:b/>
          <w:sz w:val="20"/>
          <w:szCs w:val="20"/>
        </w:rPr>
        <w:t>.03.2017</w:t>
      </w:r>
      <w:r w:rsidRPr="001F3440">
        <w:rPr>
          <w:rFonts w:ascii="Tahoma" w:hAnsi="Tahoma" w:cs="Tahoma"/>
          <w:b/>
          <w:sz w:val="20"/>
          <w:szCs w:val="20"/>
        </w:rPr>
        <w:t xml:space="preserve"> r.</w:t>
      </w:r>
      <w:r w:rsidRPr="001F3440">
        <w:rPr>
          <w:rFonts w:ascii="Tahoma" w:hAnsi="Tahoma" w:cs="Tahoma"/>
          <w:sz w:val="20"/>
          <w:szCs w:val="20"/>
        </w:rPr>
        <w:t xml:space="preserve"> </w:t>
      </w:r>
    </w:p>
    <w:p w:rsidR="00776E79" w:rsidRPr="001F3440" w:rsidRDefault="00776E79" w:rsidP="00776E79">
      <w:pPr>
        <w:spacing w:after="120"/>
        <w:ind w:left="1077"/>
        <w:jc w:val="both"/>
        <w:rPr>
          <w:rFonts w:ascii="Tahoma" w:hAnsi="Tahoma" w:cs="Tahoma"/>
          <w:b/>
          <w:sz w:val="20"/>
          <w:szCs w:val="20"/>
        </w:rPr>
      </w:pPr>
      <w:r w:rsidRPr="001F3440">
        <w:rPr>
          <w:rFonts w:ascii="Tahoma" w:hAnsi="Tahoma" w:cs="Tahoma"/>
          <w:sz w:val="20"/>
          <w:szCs w:val="20"/>
        </w:rPr>
        <w:t>Godz.:</w:t>
      </w:r>
      <w:r w:rsidRPr="001F3440">
        <w:rPr>
          <w:rFonts w:ascii="Tahoma" w:hAnsi="Tahoma" w:cs="Tahoma"/>
          <w:sz w:val="20"/>
          <w:szCs w:val="20"/>
        </w:rPr>
        <w:tab/>
      </w:r>
      <w:r w:rsidR="00BD0044">
        <w:rPr>
          <w:rFonts w:ascii="Tahoma" w:hAnsi="Tahoma" w:cs="Tahoma"/>
          <w:b/>
          <w:sz w:val="20"/>
          <w:szCs w:val="20"/>
        </w:rPr>
        <w:t>13.0</w:t>
      </w:r>
      <w:r w:rsidRPr="001F3440">
        <w:rPr>
          <w:rFonts w:ascii="Tahoma" w:hAnsi="Tahoma" w:cs="Tahoma"/>
          <w:b/>
          <w:sz w:val="20"/>
          <w:szCs w:val="20"/>
        </w:rPr>
        <w:t xml:space="preserve">0 </w:t>
      </w:r>
    </w:p>
    <w:p w:rsidR="00776E79" w:rsidRPr="00330F5E" w:rsidRDefault="00776E79" w:rsidP="00776E79">
      <w:pPr>
        <w:spacing w:after="120"/>
        <w:ind w:left="1077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 xml:space="preserve">Miejsce: </w:t>
      </w:r>
      <w:r w:rsidRPr="00330F5E">
        <w:rPr>
          <w:rFonts w:ascii="Tahoma" w:hAnsi="Tahoma" w:cs="Tahoma"/>
          <w:sz w:val="20"/>
          <w:szCs w:val="20"/>
        </w:rPr>
        <w:tab/>
        <w:t xml:space="preserve">Urząd Miejski w Elblągu </w:t>
      </w:r>
      <w:r w:rsidRPr="00330F5E">
        <w:rPr>
          <w:rFonts w:ascii="Tahoma" w:hAnsi="Tahoma" w:cs="Tahoma"/>
          <w:sz w:val="20"/>
          <w:szCs w:val="20"/>
        </w:rPr>
        <w:br/>
        <w:t xml:space="preserve"> </w:t>
      </w:r>
      <w:r w:rsidRPr="00330F5E">
        <w:rPr>
          <w:rFonts w:ascii="Tahoma" w:hAnsi="Tahoma" w:cs="Tahoma"/>
          <w:sz w:val="20"/>
          <w:szCs w:val="20"/>
        </w:rPr>
        <w:tab/>
      </w:r>
      <w:r w:rsidRPr="00330F5E">
        <w:rPr>
          <w:rFonts w:ascii="Tahoma" w:hAnsi="Tahoma" w:cs="Tahoma"/>
          <w:sz w:val="20"/>
          <w:szCs w:val="20"/>
        </w:rPr>
        <w:tab/>
        <w:t xml:space="preserve">Biuro ds. Zintegrowanych Inwestycji Terytorialnych </w:t>
      </w:r>
      <w:r w:rsidRPr="00330F5E">
        <w:rPr>
          <w:rFonts w:ascii="Tahoma" w:hAnsi="Tahoma" w:cs="Tahoma"/>
          <w:sz w:val="20"/>
          <w:szCs w:val="20"/>
        </w:rPr>
        <w:br/>
        <w:t xml:space="preserve"> </w:t>
      </w:r>
      <w:r w:rsidRPr="00330F5E">
        <w:rPr>
          <w:rFonts w:ascii="Tahoma" w:hAnsi="Tahoma" w:cs="Tahoma"/>
          <w:sz w:val="20"/>
          <w:szCs w:val="20"/>
        </w:rPr>
        <w:tab/>
      </w:r>
      <w:r w:rsidRPr="00330F5E">
        <w:rPr>
          <w:rFonts w:ascii="Tahoma" w:hAnsi="Tahoma" w:cs="Tahoma"/>
          <w:sz w:val="20"/>
          <w:szCs w:val="20"/>
        </w:rPr>
        <w:tab/>
        <w:t xml:space="preserve">Budynek „D” (Budynek Urzędu Stanu </w:t>
      </w:r>
      <w:r w:rsidR="00226D6F" w:rsidRPr="00330F5E">
        <w:rPr>
          <w:rFonts w:ascii="Tahoma" w:hAnsi="Tahoma" w:cs="Tahoma"/>
          <w:sz w:val="20"/>
          <w:szCs w:val="20"/>
        </w:rPr>
        <w:t xml:space="preserve">Cywilnego), </w:t>
      </w:r>
      <w:r w:rsidR="00226D6F" w:rsidRPr="00330F5E">
        <w:rPr>
          <w:rFonts w:ascii="Tahoma" w:hAnsi="Tahoma" w:cs="Tahoma"/>
          <w:sz w:val="20"/>
          <w:szCs w:val="20"/>
        </w:rPr>
        <w:br/>
        <w:t xml:space="preserve"> </w:t>
      </w:r>
      <w:r w:rsidR="00226D6F" w:rsidRPr="00330F5E">
        <w:rPr>
          <w:rFonts w:ascii="Tahoma" w:hAnsi="Tahoma" w:cs="Tahoma"/>
          <w:sz w:val="20"/>
          <w:szCs w:val="20"/>
        </w:rPr>
        <w:tab/>
      </w:r>
      <w:r w:rsidR="00226D6F" w:rsidRPr="00330F5E">
        <w:rPr>
          <w:rFonts w:ascii="Tahoma" w:hAnsi="Tahoma" w:cs="Tahoma"/>
          <w:sz w:val="20"/>
          <w:szCs w:val="20"/>
        </w:rPr>
        <w:tab/>
        <w:t>II piętro</w:t>
      </w:r>
      <w:r w:rsidR="002C0F74" w:rsidRPr="00330F5E">
        <w:rPr>
          <w:rFonts w:ascii="Tahoma" w:hAnsi="Tahoma" w:cs="Tahoma"/>
          <w:sz w:val="20"/>
          <w:szCs w:val="20"/>
        </w:rPr>
        <w:t xml:space="preserve"> p. 22</w:t>
      </w:r>
      <w:r w:rsidR="00226D6F" w:rsidRPr="00330F5E">
        <w:rPr>
          <w:rFonts w:ascii="Tahoma" w:hAnsi="Tahoma" w:cs="Tahoma"/>
          <w:sz w:val="20"/>
          <w:szCs w:val="20"/>
        </w:rPr>
        <w:t xml:space="preserve">, </w:t>
      </w:r>
      <w:r w:rsidR="008327E5">
        <w:rPr>
          <w:rFonts w:ascii="Tahoma" w:hAnsi="Tahoma" w:cs="Tahoma"/>
          <w:sz w:val="20"/>
          <w:szCs w:val="20"/>
        </w:rPr>
        <w:t>ul. Łączności 1</w:t>
      </w:r>
      <w:r w:rsidRPr="00330F5E">
        <w:rPr>
          <w:rFonts w:ascii="Tahoma" w:hAnsi="Tahoma" w:cs="Tahoma"/>
          <w:sz w:val="20"/>
          <w:szCs w:val="20"/>
        </w:rPr>
        <w:t>, 82-300 Elbląg.</w:t>
      </w:r>
    </w:p>
    <w:p w:rsidR="00F37240" w:rsidRPr="00330F5E" w:rsidRDefault="00F37240" w:rsidP="009108FB">
      <w:pPr>
        <w:pStyle w:val="Akapitzlist1"/>
        <w:tabs>
          <w:tab w:val="left" w:pos="993"/>
        </w:tabs>
        <w:spacing w:after="120"/>
        <w:ind w:left="1418"/>
        <w:jc w:val="both"/>
        <w:rPr>
          <w:rFonts w:ascii="Tahoma" w:hAnsi="Tahoma" w:cs="Tahoma"/>
          <w:sz w:val="20"/>
          <w:szCs w:val="20"/>
        </w:rPr>
      </w:pPr>
    </w:p>
    <w:p w:rsidR="009108FB" w:rsidRPr="00330F5E" w:rsidRDefault="00FC0B33" w:rsidP="0050546E">
      <w:pPr>
        <w:pStyle w:val="Akapitzlist1"/>
        <w:tabs>
          <w:tab w:val="left" w:pos="851"/>
        </w:tabs>
        <w:spacing w:after="120"/>
        <w:ind w:left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b/>
          <w:sz w:val="20"/>
          <w:szCs w:val="20"/>
        </w:rPr>
        <w:t>VI</w:t>
      </w:r>
      <w:r w:rsidR="0050546E" w:rsidRPr="00330F5E">
        <w:rPr>
          <w:rFonts w:ascii="Tahoma" w:hAnsi="Tahoma" w:cs="Tahoma"/>
          <w:b/>
          <w:sz w:val="20"/>
          <w:szCs w:val="20"/>
        </w:rPr>
        <w:t xml:space="preserve">. </w:t>
      </w:r>
      <w:r w:rsidR="009108FB" w:rsidRPr="00330F5E">
        <w:rPr>
          <w:rFonts w:ascii="Tahoma" w:hAnsi="Tahoma" w:cs="Tahoma"/>
          <w:b/>
          <w:sz w:val="20"/>
          <w:szCs w:val="20"/>
        </w:rPr>
        <w:t>INFORMACJE DOTYCZĄCE W</w:t>
      </w:r>
      <w:r w:rsidRPr="00330F5E">
        <w:rPr>
          <w:rFonts w:ascii="Tahoma" w:hAnsi="Tahoma" w:cs="Tahoma"/>
          <w:b/>
          <w:sz w:val="20"/>
          <w:szCs w:val="20"/>
        </w:rPr>
        <w:t>YBORU NAJKORZYSTNIEJSZEJ OFERTY</w:t>
      </w:r>
    </w:p>
    <w:p w:rsidR="009108FB" w:rsidRPr="00330F5E" w:rsidRDefault="009108FB" w:rsidP="00FC0B33">
      <w:pPr>
        <w:pStyle w:val="Default"/>
        <w:numPr>
          <w:ilvl w:val="0"/>
          <w:numId w:val="7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330F5E">
        <w:rPr>
          <w:sz w:val="20"/>
          <w:szCs w:val="20"/>
        </w:rPr>
        <w:t xml:space="preserve">Zamawiający udzieli zamówienia </w:t>
      </w:r>
      <w:r w:rsidR="00932BD4">
        <w:rPr>
          <w:sz w:val="20"/>
          <w:szCs w:val="20"/>
        </w:rPr>
        <w:t>3 Wykonawcom</w:t>
      </w:r>
      <w:r w:rsidRPr="00330F5E">
        <w:rPr>
          <w:sz w:val="20"/>
          <w:szCs w:val="20"/>
        </w:rPr>
        <w:t>, któr</w:t>
      </w:r>
      <w:r w:rsidR="00932BD4">
        <w:rPr>
          <w:sz w:val="20"/>
          <w:szCs w:val="20"/>
        </w:rPr>
        <w:t>ych oferty</w:t>
      </w:r>
      <w:r w:rsidRPr="00330F5E">
        <w:rPr>
          <w:sz w:val="20"/>
          <w:szCs w:val="20"/>
        </w:rPr>
        <w:t xml:space="preserve"> odpowiada</w:t>
      </w:r>
      <w:r w:rsidR="00932BD4">
        <w:rPr>
          <w:sz w:val="20"/>
          <w:szCs w:val="20"/>
        </w:rPr>
        <w:t>ją</w:t>
      </w:r>
      <w:r w:rsidRPr="00330F5E">
        <w:rPr>
          <w:sz w:val="20"/>
          <w:szCs w:val="20"/>
        </w:rPr>
        <w:t xml:space="preserve"> zasadom określonym w niniejszym </w:t>
      </w:r>
      <w:r w:rsidR="00330F5E">
        <w:rPr>
          <w:sz w:val="20"/>
          <w:szCs w:val="20"/>
        </w:rPr>
        <w:t xml:space="preserve">zapytaniu oraz zostanie uznana </w:t>
      </w:r>
      <w:r w:rsidRPr="00330F5E">
        <w:rPr>
          <w:sz w:val="20"/>
          <w:szCs w:val="20"/>
        </w:rPr>
        <w:t xml:space="preserve">za najkorzystniejszą. </w:t>
      </w:r>
    </w:p>
    <w:p w:rsidR="00FC0B33" w:rsidRPr="00330F5E" w:rsidRDefault="00FC0B33" w:rsidP="00FC0B33">
      <w:pPr>
        <w:pStyle w:val="Akapitzlist"/>
        <w:numPr>
          <w:ilvl w:val="0"/>
          <w:numId w:val="7"/>
        </w:numPr>
        <w:shd w:val="clear" w:color="auto" w:fill="FFFFFF"/>
        <w:spacing w:after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 xml:space="preserve">Zamawiający informuje, że zawiadomienie o wyniku postępowania zostanie zamieszczone na stronie internetowej Zamawiającego (BIP). </w:t>
      </w:r>
    </w:p>
    <w:p w:rsidR="000721B1" w:rsidRDefault="00FC0B33" w:rsidP="00FC0B33">
      <w:pPr>
        <w:pStyle w:val="Akapitzlist"/>
        <w:numPr>
          <w:ilvl w:val="0"/>
          <w:numId w:val="7"/>
        </w:numPr>
        <w:shd w:val="clear" w:color="auto" w:fill="FFFFFF"/>
        <w:spacing w:after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Zamawiający zastrzega sobie prawo dokonania zmiany w treści niniejszego ogłoszenia przed</w:t>
      </w:r>
      <w:r w:rsidR="00D50723">
        <w:rPr>
          <w:rFonts w:ascii="Tahoma" w:hAnsi="Tahoma" w:cs="Tahoma"/>
          <w:sz w:val="20"/>
          <w:szCs w:val="20"/>
        </w:rPr>
        <w:t xml:space="preserve"> </w:t>
      </w:r>
      <w:r w:rsidRPr="00330F5E">
        <w:rPr>
          <w:rFonts w:ascii="Tahoma" w:hAnsi="Tahoma" w:cs="Tahoma"/>
          <w:sz w:val="20"/>
          <w:szCs w:val="20"/>
        </w:rPr>
        <w:t xml:space="preserve">terminem </w:t>
      </w:r>
      <w:r w:rsidR="00D50723">
        <w:rPr>
          <w:rFonts w:ascii="Tahoma" w:hAnsi="Tahoma" w:cs="Tahoma"/>
          <w:sz w:val="20"/>
          <w:szCs w:val="20"/>
        </w:rPr>
        <w:t>zakończenia</w:t>
      </w:r>
      <w:r w:rsidR="00D50723" w:rsidRPr="00330F5E">
        <w:rPr>
          <w:rFonts w:ascii="Tahoma" w:hAnsi="Tahoma" w:cs="Tahoma"/>
          <w:sz w:val="20"/>
          <w:szCs w:val="20"/>
        </w:rPr>
        <w:t xml:space="preserve"> </w:t>
      </w:r>
      <w:r w:rsidRPr="00330F5E">
        <w:rPr>
          <w:rFonts w:ascii="Tahoma" w:hAnsi="Tahoma" w:cs="Tahoma"/>
          <w:sz w:val="20"/>
          <w:szCs w:val="20"/>
        </w:rPr>
        <w:t>składania ofert</w:t>
      </w:r>
      <w:r w:rsidR="000721B1">
        <w:rPr>
          <w:rFonts w:ascii="Tahoma" w:hAnsi="Tahoma" w:cs="Tahoma"/>
          <w:sz w:val="20"/>
          <w:szCs w:val="20"/>
        </w:rPr>
        <w:t>.</w:t>
      </w:r>
    </w:p>
    <w:p w:rsidR="00FC0B33" w:rsidRPr="000721B1" w:rsidRDefault="000721B1" w:rsidP="000721B1">
      <w:pPr>
        <w:pStyle w:val="Akapitzlist"/>
        <w:numPr>
          <w:ilvl w:val="0"/>
          <w:numId w:val="7"/>
        </w:numPr>
        <w:shd w:val="clear" w:color="auto" w:fill="FFFFFF"/>
        <w:spacing w:after="0"/>
        <w:ind w:left="284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zastrzega sobie możliwość unieważnienia postępowania w całości lub w odniesieniu do konkretnej części </w:t>
      </w:r>
      <w:r w:rsidR="00FC0B33" w:rsidRPr="000721B1">
        <w:rPr>
          <w:rFonts w:ascii="Tahoma" w:hAnsi="Tahoma" w:cs="Tahoma"/>
          <w:sz w:val="20"/>
          <w:szCs w:val="20"/>
        </w:rPr>
        <w:t>bez podania przyczyn</w:t>
      </w:r>
      <w:r>
        <w:rPr>
          <w:rFonts w:ascii="Tahoma" w:hAnsi="Tahoma" w:cs="Tahoma"/>
          <w:sz w:val="20"/>
          <w:szCs w:val="20"/>
        </w:rPr>
        <w:t xml:space="preserve"> oraz</w:t>
      </w:r>
      <w:r w:rsidR="00FC0B33" w:rsidRPr="000721B1">
        <w:rPr>
          <w:rFonts w:ascii="Tahoma" w:hAnsi="Tahoma" w:cs="Tahoma"/>
          <w:sz w:val="20"/>
          <w:szCs w:val="20"/>
        </w:rPr>
        <w:t xml:space="preserve"> prawo do zamknięcia postępowan</w:t>
      </w:r>
      <w:r>
        <w:rPr>
          <w:rFonts w:ascii="Tahoma" w:hAnsi="Tahoma" w:cs="Tahoma"/>
          <w:sz w:val="20"/>
          <w:szCs w:val="20"/>
        </w:rPr>
        <w:t xml:space="preserve">ia bez dokonania wyboru oferty. </w:t>
      </w:r>
    </w:p>
    <w:p w:rsidR="00FC0B33" w:rsidRPr="00330F5E" w:rsidRDefault="00FC0B33" w:rsidP="00FC0B33">
      <w:pPr>
        <w:pStyle w:val="Akapitzlist"/>
        <w:numPr>
          <w:ilvl w:val="0"/>
          <w:numId w:val="7"/>
        </w:numPr>
        <w:shd w:val="clear" w:color="auto" w:fill="FFFFFF"/>
        <w:spacing w:after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Od decyzji Gminy Miasta Elbląg nie przysługuje odwołanie ani zażalenie.</w:t>
      </w:r>
    </w:p>
    <w:p w:rsidR="008A1C9B" w:rsidRPr="00330F5E" w:rsidRDefault="008A1C9B" w:rsidP="00FC0B33">
      <w:pPr>
        <w:pStyle w:val="Default"/>
        <w:spacing w:line="276" w:lineRule="auto"/>
        <w:jc w:val="both"/>
        <w:rPr>
          <w:sz w:val="20"/>
          <w:szCs w:val="20"/>
        </w:rPr>
      </w:pPr>
    </w:p>
    <w:p w:rsidR="00986E17" w:rsidRPr="00330F5E" w:rsidRDefault="00986E17" w:rsidP="00986E17">
      <w:pPr>
        <w:pStyle w:val="Akapitzlist"/>
        <w:shd w:val="clear" w:color="auto" w:fill="FFFFFF"/>
        <w:spacing w:after="0" w:line="248" w:lineRule="atLeast"/>
        <w:rPr>
          <w:rFonts w:ascii="Tahoma" w:hAnsi="Tahoma" w:cs="Tahoma"/>
          <w:b/>
          <w:bCs/>
          <w:color w:val="333333"/>
          <w:sz w:val="20"/>
          <w:szCs w:val="20"/>
        </w:rPr>
      </w:pPr>
    </w:p>
    <w:p w:rsidR="00986E17" w:rsidRPr="00330F5E" w:rsidRDefault="00FC0B33" w:rsidP="00D13501">
      <w:pPr>
        <w:pStyle w:val="Akapitzlist"/>
        <w:shd w:val="clear" w:color="auto" w:fill="FFFFFF"/>
        <w:spacing w:line="248" w:lineRule="atLeast"/>
        <w:ind w:hanging="72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b/>
          <w:bCs/>
          <w:sz w:val="20"/>
          <w:szCs w:val="20"/>
        </w:rPr>
        <w:t>VII</w:t>
      </w:r>
      <w:r w:rsidR="00986E17" w:rsidRPr="00330F5E">
        <w:rPr>
          <w:rFonts w:ascii="Tahoma" w:hAnsi="Tahoma" w:cs="Tahoma"/>
          <w:b/>
          <w:bCs/>
          <w:sz w:val="20"/>
          <w:szCs w:val="20"/>
        </w:rPr>
        <w:t>. OSOBY DO KONTAKTU</w:t>
      </w:r>
    </w:p>
    <w:p w:rsidR="00986E17" w:rsidRPr="00330F5E" w:rsidRDefault="00986E17" w:rsidP="00D13501">
      <w:pPr>
        <w:shd w:val="clear" w:color="auto" w:fill="FFFFFF"/>
        <w:spacing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Urząd </w:t>
      </w:r>
      <w:r w:rsidRPr="00330F5E">
        <w:rPr>
          <w:rFonts w:ascii="Tahoma" w:hAnsi="Tahoma" w:cs="Tahoma"/>
          <w:sz w:val="20"/>
          <w:szCs w:val="20"/>
        </w:rPr>
        <w:t>Miejski w Elblągu</w:t>
      </w:r>
      <w:r w:rsidRPr="00330F5E">
        <w:rPr>
          <w:rFonts w:ascii="Tahoma" w:eastAsia="Times New Roman" w:hAnsi="Tahoma" w:cs="Tahoma"/>
          <w:sz w:val="20"/>
          <w:szCs w:val="20"/>
          <w:lang w:eastAsia="pl-PL"/>
        </w:rPr>
        <w:t xml:space="preserve"> - Biuro </w:t>
      </w:r>
      <w:r w:rsidRPr="00330F5E">
        <w:rPr>
          <w:rFonts w:ascii="Tahoma" w:hAnsi="Tahoma" w:cs="Tahoma"/>
          <w:sz w:val="20"/>
          <w:szCs w:val="20"/>
        </w:rPr>
        <w:t>ds. Zintegrowanych Inwestycji Terytorialnych</w:t>
      </w:r>
    </w:p>
    <w:p w:rsidR="00986E17" w:rsidRPr="00330F5E" w:rsidRDefault="00986E17" w:rsidP="00D13501">
      <w:pPr>
        <w:shd w:val="clear" w:color="auto" w:fill="FFFFFF"/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Aleksandra Zglińska, tel.: 55 23 93 366, e-mail: </w:t>
      </w:r>
      <w:hyperlink r:id="rId8" w:history="1">
        <w:r w:rsidRPr="00330F5E">
          <w:rPr>
            <w:rStyle w:val="Hipercze"/>
            <w:rFonts w:ascii="Tahoma" w:hAnsi="Tahoma" w:cs="Tahoma"/>
            <w:sz w:val="20"/>
            <w:szCs w:val="20"/>
          </w:rPr>
          <w:t>aleksandra.zglinska@umelblag.pl</w:t>
        </w:r>
      </w:hyperlink>
      <w:r w:rsidRPr="00330F5E">
        <w:rPr>
          <w:rFonts w:ascii="Tahoma" w:hAnsi="Tahoma" w:cs="Tahoma"/>
          <w:sz w:val="20"/>
          <w:szCs w:val="20"/>
        </w:rPr>
        <w:t xml:space="preserve"> </w:t>
      </w:r>
    </w:p>
    <w:p w:rsidR="00986E17" w:rsidRPr="00330F5E" w:rsidRDefault="00FC0B33" w:rsidP="00D13501">
      <w:pPr>
        <w:shd w:val="clear" w:color="auto" w:fill="FFFFFF"/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Andrzej Nitka</w:t>
      </w:r>
      <w:r w:rsidR="00986E17" w:rsidRPr="00330F5E">
        <w:rPr>
          <w:rFonts w:ascii="Tahoma" w:hAnsi="Tahoma" w:cs="Tahoma"/>
          <w:sz w:val="20"/>
          <w:szCs w:val="20"/>
        </w:rPr>
        <w:t>, tel. 55 23 93 </w:t>
      </w:r>
      <w:r w:rsidRPr="00330F5E">
        <w:rPr>
          <w:rFonts w:ascii="Tahoma" w:hAnsi="Tahoma" w:cs="Tahoma"/>
          <w:sz w:val="20"/>
          <w:szCs w:val="20"/>
        </w:rPr>
        <w:t>235</w:t>
      </w:r>
      <w:r w:rsidR="00986E17" w:rsidRPr="00330F5E">
        <w:rPr>
          <w:rFonts w:ascii="Tahoma" w:hAnsi="Tahoma" w:cs="Tahoma"/>
          <w:sz w:val="20"/>
          <w:szCs w:val="20"/>
        </w:rPr>
        <w:t>, </w:t>
      </w:r>
      <w:hyperlink r:id="rId9" w:history="1">
        <w:r w:rsidR="00CF7855" w:rsidRPr="00330F5E">
          <w:rPr>
            <w:rStyle w:val="Hipercze"/>
            <w:rFonts w:ascii="Tahoma" w:hAnsi="Tahoma" w:cs="Tahoma"/>
            <w:sz w:val="20"/>
            <w:szCs w:val="20"/>
          </w:rPr>
          <w:t>andrzej.nitka@umelblag.pl</w:t>
        </w:r>
      </w:hyperlink>
      <w:r w:rsidR="00986E17" w:rsidRPr="00330F5E">
        <w:rPr>
          <w:rFonts w:ascii="Tahoma" w:hAnsi="Tahoma" w:cs="Tahoma"/>
          <w:sz w:val="20"/>
          <w:szCs w:val="20"/>
        </w:rPr>
        <w:t>.</w:t>
      </w:r>
    </w:p>
    <w:p w:rsidR="009108FB" w:rsidRPr="00330F5E" w:rsidRDefault="009108FB" w:rsidP="009108FB">
      <w:pPr>
        <w:pStyle w:val="Default"/>
        <w:spacing w:line="276" w:lineRule="auto"/>
        <w:ind w:left="993"/>
        <w:jc w:val="both"/>
        <w:rPr>
          <w:sz w:val="20"/>
          <w:szCs w:val="20"/>
        </w:rPr>
      </w:pPr>
    </w:p>
    <w:p w:rsidR="009108FB" w:rsidRPr="00330F5E" w:rsidRDefault="00986E17" w:rsidP="00986E17">
      <w:pPr>
        <w:spacing w:after="120"/>
        <w:ind w:left="284" w:hanging="284"/>
        <w:jc w:val="both"/>
        <w:rPr>
          <w:rFonts w:ascii="Tahoma" w:hAnsi="Tahoma" w:cs="Tahoma"/>
          <w:b/>
          <w:sz w:val="20"/>
          <w:szCs w:val="20"/>
        </w:rPr>
      </w:pPr>
      <w:r w:rsidRPr="00330F5E">
        <w:rPr>
          <w:rFonts w:ascii="Tahoma" w:hAnsi="Tahoma" w:cs="Tahoma"/>
          <w:b/>
          <w:sz w:val="20"/>
          <w:szCs w:val="20"/>
        </w:rPr>
        <w:t>X</w:t>
      </w:r>
      <w:r w:rsidR="0050546E" w:rsidRPr="00330F5E">
        <w:rPr>
          <w:rFonts w:ascii="Tahoma" w:hAnsi="Tahoma" w:cs="Tahoma"/>
          <w:b/>
          <w:sz w:val="20"/>
          <w:szCs w:val="20"/>
        </w:rPr>
        <w:t>I</w:t>
      </w:r>
      <w:r w:rsidRPr="00330F5E">
        <w:rPr>
          <w:rFonts w:ascii="Tahoma" w:hAnsi="Tahoma" w:cs="Tahoma"/>
          <w:b/>
          <w:sz w:val="20"/>
          <w:szCs w:val="20"/>
        </w:rPr>
        <w:t xml:space="preserve">. </w:t>
      </w:r>
      <w:r w:rsidR="009108FB" w:rsidRPr="00330F5E">
        <w:rPr>
          <w:rFonts w:ascii="Tahoma" w:hAnsi="Tahoma" w:cs="Tahoma"/>
          <w:b/>
          <w:sz w:val="20"/>
          <w:szCs w:val="20"/>
        </w:rPr>
        <w:t>ZAŁĄCZNIKI DO OGŁOSZENIA:</w:t>
      </w:r>
    </w:p>
    <w:p w:rsidR="009108FB" w:rsidRPr="00330F5E" w:rsidRDefault="009108FB" w:rsidP="00986E1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Załącznik Nr 1 - Wzór formularza ofertowego.</w:t>
      </w:r>
    </w:p>
    <w:p w:rsidR="009108FB" w:rsidRPr="00330F5E" w:rsidRDefault="009108FB" w:rsidP="00986E1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 xml:space="preserve">Załącznik Nr 2 - </w:t>
      </w:r>
      <w:r w:rsidR="00986E17" w:rsidRPr="00330F5E">
        <w:rPr>
          <w:rFonts w:ascii="Tahoma" w:hAnsi="Tahoma" w:cs="Tahoma"/>
          <w:sz w:val="20"/>
          <w:szCs w:val="20"/>
        </w:rPr>
        <w:t>Oświadczenie</w:t>
      </w:r>
      <w:r w:rsidRPr="00330F5E">
        <w:rPr>
          <w:rFonts w:ascii="Tahoma" w:hAnsi="Tahoma" w:cs="Tahoma"/>
          <w:sz w:val="20"/>
          <w:szCs w:val="20"/>
        </w:rPr>
        <w:t>.</w:t>
      </w:r>
    </w:p>
    <w:p w:rsidR="00F47365" w:rsidRPr="00330F5E" w:rsidRDefault="008A1C9B" w:rsidP="00986E1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 xml:space="preserve">Załącznik Nr 3 – </w:t>
      </w:r>
      <w:r w:rsidR="00D50723">
        <w:rPr>
          <w:rFonts w:ascii="Tahoma" w:hAnsi="Tahoma" w:cs="Tahoma"/>
          <w:sz w:val="20"/>
          <w:szCs w:val="20"/>
        </w:rPr>
        <w:t>Przykładowa procedura oceny wniosku o wydanie rekomendacji</w:t>
      </w:r>
      <w:r w:rsidR="00F47365" w:rsidRPr="00330F5E">
        <w:rPr>
          <w:rFonts w:ascii="Tahoma" w:hAnsi="Tahoma" w:cs="Tahoma"/>
          <w:sz w:val="20"/>
          <w:szCs w:val="20"/>
        </w:rPr>
        <w:t>.</w:t>
      </w:r>
    </w:p>
    <w:p w:rsidR="00730253" w:rsidRPr="00330F5E" w:rsidRDefault="008A1C9B" w:rsidP="004C7780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330F5E">
        <w:rPr>
          <w:rFonts w:ascii="Tahoma" w:hAnsi="Tahoma" w:cs="Tahoma"/>
          <w:sz w:val="20"/>
          <w:szCs w:val="20"/>
        </w:rPr>
        <w:t>Załącznik Nr 4 – Wzór umowy.</w:t>
      </w:r>
    </w:p>
    <w:sectPr w:rsidR="00730253" w:rsidRPr="00330F5E" w:rsidSect="00650C9C">
      <w:headerReference w:type="default" r:id="rId10"/>
      <w:footerReference w:type="default" r:id="rId11"/>
      <w:pgSz w:w="11906" w:h="16838" w:code="9"/>
      <w:pgMar w:top="1418" w:right="1418" w:bottom="1418" w:left="1418" w:header="568" w:footer="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EEA" w:rsidRDefault="00C50EEA" w:rsidP="00CE1D5B">
      <w:r>
        <w:separator/>
      </w:r>
    </w:p>
  </w:endnote>
  <w:endnote w:type="continuationSeparator" w:id="0">
    <w:p w:rsidR="00C50EEA" w:rsidRDefault="00C50EEA" w:rsidP="00CE1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2E9" w:rsidRDefault="007D22E9">
    <w:pPr>
      <w:pStyle w:val="Stopka"/>
    </w:pPr>
  </w:p>
  <w:p w:rsidR="00CE1D5B" w:rsidRPr="003662BC" w:rsidRDefault="007D22E9" w:rsidP="007D22E9">
    <w:pPr>
      <w:jc w:val="center"/>
      <w:rPr>
        <w:rFonts w:ascii="Arial" w:hAnsi="Arial" w:cs="Arial"/>
        <w:sz w:val="16"/>
        <w:szCs w:val="16"/>
        <w:lang w:val="en-US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34C54D" wp14:editId="6A81E034">
              <wp:simplePos x="0" y="0"/>
              <wp:positionH relativeFrom="column">
                <wp:posOffset>3977005</wp:posOffset>
              </wp:positionH>
              <wp:positionV relativeFrom="paragraph">
                <wp:posOffset>635</wp:posOffset>
              </wp:positionV>
              <wp:extent cx="22860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1D5B" w:rsidRPr="007D22E9" w:rsidRDefault="00CE1D5B" w:rsidP="00CE1D5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34C54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13.15pt;margin-top:.05pt;width:180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" stroked="f">
              <v:textbox>
                <w:txbxContent>
                  <w:p w:rsidR="00CE1D5B" w:rsidRPr="007D22E9" w:rsidRDefault="00CE1D5B" w:rsidP="00CE1D5B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sz w:val="16"/>
        <w:szCs w:val="16"/>
        <w:lang w:val="en-US"/>
      </w:rPr>
      <w:t xml:space="preserve">                                                      </w:t>
    </w:r>
  </w:p>
  <w:p w:rsidR="00CE1D5B" w:rsidRDefault="00CE1D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EEA" w:rsidRDefault="00C50EEA" w:rsidP="00CE1D5B">
      <w:r>
        <w:separator/>
      </w:r>
    </w:p>
  </w:footnote>
  <w:footnote w:type="continuationSeparator" w:id="0">
    <w:p w:rsidR="00C50EEA" w:rsidRDefault="00C50EEA" w:rsidP="00CE1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D5B" w:rsidRDefault="00650C9C">
    <w:pPr>
      <w:pStyle w:val="Nagwek"/>
    </w:pPr>
    <w:r w:rsidRPr="00650C9C">
      <w:rPr>
        <w:rFonts w:ascii="Calibri" w:eastAsia="Times New Roman" w:hAnsi="Calibri" w:cs="Times New Roman"/>
        <w:noProof/>
        <w:szCs w:val="22"/>
        <w:lang w:eastAsia="pl-PL"/>
      </w:rPr>
      <w:drawing>
        <wp:inline distT="0" distB="0" distL="0" distR="0">
          <wp:extent cx="5759450" cy="742541"/>
          <wp:effectExtent l="0" t="0" r="0" b="63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F328F"/>
    <w:multiLevelType w:val="hybridMultilevel"/>
    <w:tmpl w:val="53F2F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46E9E"/>
    <w:multiLevelType w:val="hybridMultilevel"/>
    <w:tmpl w:val="F20687B0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C390EE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  <w:b w:val="0"/>
        <w:i w:val="0"/>
      </w:rPr>
    </w:lvl>
    <w:lvl w:ilvl="2" w:tplc="FD623A0E">
      <w:numFmt w:val="bullet"/>
      <w:lvlText w:val=""/>
      <w:lvlJc w:val="left"/>
      <w:pPr>
        <w:ind w:left="2340" w:hanging="360"/>
      </w:pPr>
      <w:rPr>
        <w:rFonts w:ascii="Symbol" w:eastAsia="Calibri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17FA0"/>
    <w:multiLevelType w:val="multilevel"/>
    <w:tmpl w:val="D5B05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3C53EC"/>
    <w:multiLevelType w:val="multilevel"/>
    <w:tmpl w:val="82B4A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7B593E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9" w15:restartNumberingAfterBreak="0">
    <w:nsid w:val="581975AC"/>
    <w:multiLevelType w:val="hybridMultilevel"/>
    <w:tmpl w:val="4748EC46"/>
    <w:lvl w:ilvl="0" w:tplc="5CE2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5E78DF"/>
    <w:multiLevelType w:val="hybridMultilevel"/>
    <w:tmpl w:val="D7C4FEEA"/>
    <w:lvl w:ilvl="0" w:tplc="13FCFA3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7665B"/>
    <w:multiLevelType w:val="hybridMultilevel"/>
    <w:tmpl w:val="EBF23370"/>
    <w:lvl w:ilvl="0" w:tplc="E604A718">
      <w:start w:val="8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6"/>
  </w:num>
  <w:num w:numId="7">
    <w:abstractNumId w:val="2"/>
  </w:num>
  <w:num w:numId="8">
    <w:abstractNumId w:val="11"/>
  </w:num>
  <w:num w:numId="9">
    <w:abstractNumId w:val="3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5B"/>
    <w:rsid w:val="0001486B"/>
    <w:rsid w:val="000721B1"/>
    <w:rsid w:val="000B153F"/>
    <w:rsid w:val="000B2CEC"/>
    <w:rsid w:val="000D17ED"/>
    <w:rsid w:val="00100891"/>
    <w:rsid w:val="001279B0"/>
    <w:rsid w:val="00141DE5"/>
    <w:rsid w:val="001433B0"/>
    <w:rsid w:val="001A1DEA"/>
    <w:rsid w:val="001A37D8"/>
    <w:rsid w:val="001C6295"/>
    <w:rsid w:val="001F3440"/>
    <w:rsid w:val="00211607"/>
    <w:rsid w:val="00221F70"/>
    <w:rsid w:val="00226D6F"/>
    <w:rsid w:val="00261872"/>
    <w:rsid w:val="00285D19"/>
    <w:rsid w:val="002C0F74"/>
    <w:rsid w:val="002F460C"/>
    <w:rsid w:val="002F665C"/>
    <w:rsid w:val="00330F5E"/>
    <w:rsid w:val="003411A4"/>
    <w:rsid w:val="00377C9E"/>
    <w:rsid w:val="00384540"/>
    <w:rsid w:val="003B2F97"/>
    <w:rsid w:val="003C0DA1"/>
    <w:rsid w:val="004060B8"/>
    <w:rsid w:val="0040745D"/>
    <w:rsid w:val="00422D2C"/>
    <w:rsid w:val="00432C54"/>
    <w:rsid w:val="0047249B"/>
    <w:rsid w:val="004C7780"/>
    <w:rsid w:val="005007EE"/>
    <w:rsid w:val="0050546E"/>
    <w:rsid w:val="0057303F"/>
    <w:rsid w:val="00580C07"/>
    <w:rsid w:val="005F7849"/>
    <w:rsid w:val="00603AD4"/>
    <w:rsid w:val="006450EB"/>
    <w:rsid w:val="00650C9C"/>
    <w:rsid w:val="006671F1"/>
    <w:rsid w:val="00671269"/>
    <w:rsid w:val="00687E4A"/>
    <w:rsid w:val="006F7E66"/>
    <w:rsid w:val="00730253"/>
    <w:rsid w:val="00755566"/>
    <w:rsid w:val="00776E79"/>
    <w:rsid w:val="00781594"/>
    <w:rsid w:val="00795C8C"/>
    <w:rsid w:val="007A1C65"/>
    <w:rsid w:val="007B59E4"/>
    <w:rsid w:val="007D22C6"/>
    <w:rsid w:val="007D22E9"/>
    <w:rsid w:val="007F158E"/>
    <w:rsid w:val="007F1C7C"/>
    <w:rsid w:val="007F3910"/>
    <w:rsid w:val="0080171F"/>
    <w:rsid w:val="008275CF"/>
    <w:rsid w:val="008305BA"/>
    <w:rsid w:val="008327E5"/>
    <w:rsid w:val="008362FF"/>
    <w:rsid w:val="008717C8"/>
    <w:rsid w:val="008A1C9B"/>
    <w:rsid w:val="008A4E9A"/>
    <w:rsid w:val="008C5E84"/>
    <w:rsid w:val="008F3A9F"/>
    <w:rsid w:val="00906147"/>
    <w:rsid w:val="009108FB"/>
    <w:rsid w:val="00932BD4"/>
    <w:rsid w:val="00942686"/>
    <w:rsid w:val="00986E17"/>
    <w:rsid w:val="009C70A5"/>
    <w:rsid w:val="009D2D94"/>
    <w:rsid w:val="009D3729"/>
    <w:rsid w:val="009F028F"/>
    <w:rsid w:val="00A01702"/>
    <w:rsid w:val="00A02679"/>
    <w:rsid w:val="00A5046F"/>
    <w:rsid w:val="00A924E1"/>
    <w:rsid w:val="00AA1775"/>
    <w:rsid w:val="00AE3468"/>
    <w:rsid w:val="00AE34EB"/>
    <w:rsid w:val="00B77772"/>
    <w:rsid w:val="00BB2607"/>
    <w:rsid w:val="00BB73E2"/>
    <w:rsid w:val="00BC1045"/>
    <w:rsid w:val="00BD0044"/>
    <w:rsid w:val="00BD5BB6"/>
    <w:rsid w:val="00BE621C"/>
    <w:rsid w:val="00BF4629"/>
    <w:rsid w:val="00C03E42"/>
    <w:rsid w:val="00C070DF"/>
    <w:rsid w:val="00C24F9D"/>
    <w:rsid w:val="00C50EEA"/>
    <w:rsid w:val="00C7353A"/>
    <w:rsid w:val="00C744EC"/>
    <w:rsid w:val="00CA0ABB"/>
    <w:rsid w:val="00CA3B12"/>
    <w:rsid w:val="00CE1D5B"/>
    <w:rsid w:val="00CF7855"/>
    <w:rsid w:val="00D13501"/>
    <w:rsid w:val="00D14886"/>
    <w:rsid w:val="00D44B13"/>
    <w:rsid w:val="00D50723"/>
    <w:rsid w:val="00D65884"/>
    <w:rsid w:val="00E03F43"/>
    <w:rsid w:val="00E04158"/>
    <w:rsid w:val="00E216DB"/>
    <w:rsid w:val="00E26A82"/>
    <w:rsid w:val="00E563CA"/>
    <w:rsid w:val="00E748AF"/>
    <w:rsid w:val="00E81FAA"/>
    <w:rsid w:val="00E96F48"/>
    <w:rsid w:val="00EB4AF4"/>
    <w:rsid w:val="00ED4248"/>
    <w:rsid w:val="00F019B7"/>
    <w:rsid w:val="00F20D39"/>
    <w:rsid w:val="00F24E50"/>
    <w:rsid w:val="00F37240"/>
    <w:rsid w:val="00F419D0"/>
    <w:rsid w:val="00F47365"/>
    <w:rsid w:val="00F5501B"/>
    <w:rsid w:val="00FC0B33"/>
    <w:rsid w:val="00FD0E6C"/>
    <w:rsid w:val="00FF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5C9FFE-BE56-4CE1-9395-AC31A65A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22E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4F9D"/>
    <w:pPr>
      <w:ind w:left="720"/>
      <w:contextualSpacing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1D5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E1D5B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E1D5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E1D5B"/>
    <w:rPr>
      <w:rFonts w:eastAsia="SimSu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1D5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1D5B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Hipercze">
    <w:name w:val="Hyperlink"/>
    <w:basedOn w:val="Domylnaczcionkaakapitu"/>
    <w:rsid w:val="00CE1D5B"/>
    <w:rPr>
      <w:color w:val="0000FF"/>
      <w:u w:val="single"/>
    </w:rPr>
  </w:style>
  <w:style w:type="paragraph" w:customStyle="1" w:styleId="Default">
    <w:name w:val="Default"/>
    <w:qFormat/>
    <w:rsid w:val="007D22E9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9108FB"/>
    <w:pPr>
      <w:ind w:left="720"/>
    </w:pPr>
    <w:rPr>
      <w:rFonts w:ascii="Calibri" w:eastAsia="Times New Roman" w:hAnsi="Calibri" w:cs="Times New Roman"/>
    </w:rPr>
  </w:style>
  <w:style w:type="paragraph" w:customStyle="1" w:styleId="Tekstpodstawowy31">
    <w:name w:val="Tekst podstawowy 31"/>
    <w:basedOn w:val="Normalny"/>
    <w:rsid w:val="009108FB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character" w:customStyle="1" w:styleId="apple-converted-space">
    <w:name w:val="apple-converted-space"/>
    <w:basedOn w:val="Domylnaczcionkaakapitu"/>
    <w:rsid w:val="00B77772"/>
  </w:style>
  <w:style w:type="character" w:styleId="Uwydatnienie">
    <w:name w:val="Emphasis"/>
    <w:basedOn w:val="Domylnaczcionkaakapitu"/>
    <w:uiPriority w:val="20"/>
    <w:qFormat/>
    <w:rsid w:val="00B77772"/>
    <w:rPr>
      <w:i/>
      <w:iCs/>
    </w:rPr>
  </w:style>
  <w:style w:type="character" w:styleId="Pogrubienie">
    <w:name w:val="Strong"/>
    <w:basedOn w:val="Domylnaczcionkaakapitu"/>
    <w:uiPriority w:val="22"/>
    <w:qFormat/>
    <w:rsid w:val="00B77772"/>
    <w:rPr>
      <w:b/>
      <w:bCs/>
    </w:rPr>
  </w:style>
  <w:style w:type="paragraph" w:customStyle="1" w:styleId="Rub1">
    <w:name w:val="Rub1"/>
    <w:basedOn w:val="Normalny"/>
    <w:uiPriority w:val="99"/>
    <w:rsid w:val="00B77772"/>
    <w:pPr>
      <w:tabs>
        <w:tab w:val="left" w:pos="1276"/>
      </w:tabs>
      <w:spacing w:after="0" w:line="240" w:lineRule="auto"/>
      <w:jc w:val="both"/>
    </w:pPr>
    <w:rPr>
      <w:rFonts w:ascii="Times New Roman" w:eastAsiaTheme="minorEastAsia" w:hAnsi="Times New Roman" w:cs="Times New Roman"/>
      <w:b/>
      <w:bCs/>
      <w:smallCaps/>
      <w:sz w:val="20"/>
      <w:szCs w:val="20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356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05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80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1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67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51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93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4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2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4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ra.zglinska@umelblag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eksandra.zglinska@umelblag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drzej.nitka@umelbla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1208</Words>
  <Characters>7252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Zglińska</dc:creator>
  <cp:lastModifiedBy>Aleksandra Zglińska</cp:lastModifiedBy>
  <cp:revision>33</cp:revision>
  <cp:lastPrinted>2016-08-01T06:10:00Z</cp:lastPrinted>
  <dcterms:created xsi:type="dcterms:W3CDTF">2016-05-06T09:40:00Z</dcterms:created>
  <dcterms:modified xsi:type="dcterms:W3CDTF">2017-03-14T10:34:00Z</dcterms:modified>
</cp:coreProperties>
</file>