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683" w:rsidRPr="00A40683" w:rsidRDefault="00A40683" w:rsidP="00A40683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A40683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A40683" w:rsidRPr="00A40683" w:rsidTr="00A40683">
        <w:trPr>
          <w:tblCellSpacing w:w="0" w:type="dxa"/>
        </w:trPr>
        <w:tc>
          <w:tcPr>
            <w:tcW w:w="0" w:type="auto"/>
            <w:vAlign w:val="center"/>
            <w:hideMark/>
          </w:tcPr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A40683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</w:t>
              </w:r>
            </w:hyperlink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21157 - 2017 z dnia 2017-02-07 r. </w:t>
            </w:r>
          </w:p>
          <w:p w:rsidR="00A40683" w:rsidRPr="00A40683" w:rsidRDefault="00A40683" w:rsidP="00A40683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usługi doradcze oraz projektowania inżynierskiego dla inkubowanej spółki FLOAT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Program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Opracyjny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Rozwój Polski Wschodniej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Podmiot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któremu Zamawiający powierzył przygotowanie i przeprowadzenie postępowania na podstawie art. 15 ust. 2 ustawy: Pomorska Grupa Doradcza ul. Zbożowa 7/46, 81-020 Gdynia Adres poczty elektronicznej: przetargi@kamilzbroja.eu Numer telefonu: 500 205 198; Numer faksu: 58 620 80 57;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A40683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usługi doradcze oraz projektowania inżynierskiego dla inkubowanej spółki FLOAT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EPT.271.7.2017.AO/1.1.1.POPW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A40683" w:rsidRPr="00A40683" w:rsidRDefault="00A40683" w:rsidP="00A40683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A40683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Przedmiotem zamówienia jest: Świadczenie usług doradczych na rzecz inkubowanej Spółki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Float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(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startup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) Kwota jaką Zamawiający zamierza przeznaczyć na sfinansowanie zamówienia wynosi 42.000,00 PLN brutto Zakup usługi designer-projektant 1. Warsztat – Indywidualne spotkanie wykonawcy ze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startupem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poznania zakresu doradztwa oraz przygotowania wytycznych do pracy. Celem indywidualnych warsztatów będzie przekazanie przez inkubowaną spółkę wszelkich informacji do opracowania przez Wykonawcę niżej wymienionych indywidualnych usług. Spotkanie obejmuje 6 godzin i odbyć się ma w Elblągu/Elbląskim Parku Technologicznym. 2. Wykonanie usługi projektowej obejmujące: · doprecyzowanie projektu ogólnego – efektem będzie model w programie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sketch-up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rysunek 2D - Plan Ogólny · projekt koncepcyjno-designerski wnętrza - model w programie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sketch-up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wizualizacje robocze, rysunek rzutu wnętrza, wstępny-ideowy projekt elementów ruchomych wyposażenia wnętrza (model 3D + rysunki robocze w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cad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) · stworzenie technicznego modelu całej jednostki 3D w programie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RhinoCeros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· badania pływalności (analiza mas, wyporność kadłuba) - efektem ma być plik z obliczeniami w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excelu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propozycja kształtu kadłuba w programie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RhinoCeros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· badania stateczności pod kątem kryteriów wymaganych przy certyfikacji · obliczenia wytrzymałościowe parametryczne (wskaźnikowe - wg norm) i w wąskim zakresie analityczne (realne - do zaproponowania konstrukcji poddanej próbom niszczącym), efektem ma być raport z obliczeń oraz określenie gramatury poszycia, plan laminowania poszycia, dobranie konstrukcji- usztywnień, kalkulacja masy · analiza oporowo - napędowa · projekt techniczny + dokumentacja techniczna rejestracyjna konstrukcji (Rysunki konstrukcji kadłuba i nadwodzia, odpowiednie rzuty, przekroje i szczegóły) + dokumentacja techniczna rejestracyjna wyposażenia i instalacji w niezbędnym zakresie, który zawiera: opis techniczny plan ogólny rysunek linii teoretycznych analiza stateczności analiza niezatapialności rysunek usztywnień plan laminowania rysunek fundamentu silnika napędowego plan otworów w pokładzie plan urządzenia sterowego plan otworów w poszyciu plan wentylacji plan instalacji gazu ciekłego plan siłowni schematy instalacji zęzowej, paliwowej, wody chłodzącej, spalinowej rysunek zbiorników paliwowych schemat instalacji elektrycznej, bilans energetyczny, dobór akumulatorów. 3. Proces Certyfikacji. · przygotowanie dokumentacji do procesu certyfikacji w Polskim Rejestrze Statków 4. Perspektywa pól innowacyjności, stworzenie projektu koncepcyjny nowatorskiego napędu i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joystickowego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sterowania z automatycznym parkowaniem - jako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doprecyzowanie pól innowacyjności, określenie perspektywy, kierunku, opis techniczny. plan ogólny. W ramach wykonania usługi, Wykonawca będzie współpracował z osobami wskazanymi przez spółkę. W ramach wykonania usługi, Wykonawca będzie dostępny telefonicznie i mailowo, przez co najmniej przez 3 (trzy) godziny dziennie w dni robocze. 1. Przeprowadzenie warsztatu i przygotowanie wytycznych – miejsce: Elbląg/Elbląski Park Technologiczny. 2. Opracowanie ww. strategii – 30 dni od otrzymania przez Wykonawcę informacji dot. produktu i Spółki tj. od warsztatu. 2. Komunikacja odbywać się będzie w języku polskim i/lub angielskim. 3. Wykonawca przekaże wyłączne autorskie prawa majątkowe do utworów powstałych w czasie realizacji Zamówienia inkubowanej spółce. 4. Wykonawca zapewni bezpieczeństwo przed nieuprawnionym dostępem do gromadzonych i przechowywanych danych, w związku z wykonywaniem niniejszej umowy. 5. Zatwierdzenie realizacji Zamówienia potwierdzone jest protokołem odbioru podpisanym obustronnie przez Wykonawcę i inkubowaną spółkę.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71320000-7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Dodatkowe kody CPV: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71311000-1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A40683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20/03/2017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Określenie warunków: Zamawiający uzna warunek za spełniony jeżeli Wykonawca wykaże, że dysponuje i/lub będzie dysponował minimum jedną osobą posiadającą: - wykształcenie inżynierskie projektowania jednostek pływających oraz - doświadczenie inżynierskie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marine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- minimum 3 lata oraz - doświadczenie marynarskie- żeglarskie oraz - znajomość branży lodzi i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houseboatów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oraz - umiejętność obsługi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programow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sketch-up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</w:t>
            </w:r>
            <w:proofErr w:type="spellStart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rhinoceros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A40683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lastRenderedPageBreak/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61"/>
              <w:gridCol w:w="886"/>
            </w:tblGrid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Doświadczenie osób wyznaczonych do realizacji zamówienia – wykonania usługi projektowej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A40683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A40683" w:rsidRPr="00A40683" w:rsidTr="00A4068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40683" w:rsidRPr="00A40683" w:rsidRDefault="00A40683" w:rsidP="00A40683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A40683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14/02/2017, godzina: 10:00,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A40683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A40683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A40683" w:rsidRPr="00A40683" w:rsidRDefault="00A40683" w:rsidP="00A40683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A40683" w:rsidRPr="00A40683" w:rsidRDefault="00A40683" w:rsidP="00A40683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A40683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77D202EE" wp14:editId="4EC761E4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40683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5203445D" wp14:editId="62628A23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40683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795A3F32" wp14:editId="1637633E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0683" w:rsidRPr="00A40683" w:rsidRDefault="00A40683" w:rsidP="00A40683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A40683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A40683" w:rsidRDefault="00B62C5A" w:rsidP="00A40683">
      <w:pPr>
        <w:rPr>
          <w:sz w:val="16"/>
          <w:szCs w:val="16"/>
        </w:rPr>
      </w:pPr>
    </w:p>
    <w:sectPr w:rsidR="00B62C5A" w:rsidRPr="00A40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683"/>
    <w:rsid w:val="003E207E"/>
    <w:rsid w:val="004C7623"/>
    <w:rsid w:val="00A40683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40683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4068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40683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0683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40683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4068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06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683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40683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4068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40683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0683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40683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4068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06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683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7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1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0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22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1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28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93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1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36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0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34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75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93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262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93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91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54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99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91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24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59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5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8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29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2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019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18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46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2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52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48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9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25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71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85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78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97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45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22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95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4c8b786d-6396-4f39-8492-6ce4c0cc8e21&amp;path=2017%5c02%5c20170207%5c21157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2734</Words>
  <Characters>16405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2017-02-07T12:40:00Z</dcterms:created>
  <dcterms:modified xsi:type="dcterms:W3CDTF">2017-02-07T12:41:00Z</dcterms:modified>
</cp:coreProperties>
</file>