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F1060">
      <w:pPr>
        <w:jc w:val="center"/>
        <w:rPr>
          <w:b/>
          <w:caps/>
        </w:rPr>
      </w:pPr>
      <w:r>
        <w:rPr>
          <w:b/>
          <w:caps/>
        </w:rPr>
        <w:t>Zarządzenie Nr 140/2016</w:t>
      </w:r>
      <w:r>
        <w:rPr>
          <w:b/>
          <w:caps/>
        </w:rPr>
        <w:br/>
        <w:t>Prezydenta Miasta Elbląg</w:t>
      </w:r>
    </w:p>
    <w:p w:rsidR="00A77B3E" w:rsidRDefault="00EF1060">
      <w:pPr>
        <w:spacing w:before="280" w:after="280"/>
        <w:jc w:val="center"/>
        <w:rPr>
          <w:b/>
          <w:caps/>
        </w:rPr>
      </w:pPr>
      <w:r>
        <w:t>z dnia 8 kwietnia</w:t>
      </w:r>
      <w:bookmarkStart w:id="0" w:name="_GoBack"/>
      <w:bookmarkEnd w:id="0"/>
      <w:r>
        <w:t> 2016 r.</w:t>
      </w:r>
    </w:p>
    <w:p w:rsidR="00A77B3E" w:rsidRDefault="00EF1060">
      <w:pPr>
        <w:keepNext/>
        <w:spacing w:after="480"/>
        <w:jc w:val="center"/>
        <w:rPr>
          <w:b/>
        </w:rPr>
      </w:pPr>
      <w:r>
        <w:rPr>
          <w:b/>
        </w:rPr>
        <w:t>w sprawie zmiany terminów współużytkowania wieczystego nieruchomości gruntowej położonej w Elblągu przy ul. Aleksandra</w:t>
      </w:r>
      <w:r>
        <w:rPr>
          <w:b/>
        </w:rPr>
        <w:t xml:space="preserve"> Krzyżanowskiego 9.</w:t>
      </w:r>
    </w:p>
    <w:p w:rsidR="00A77B3E" w:rsidRDefault="00EF1060">
      <w:pPr>
        <w:keepLines/>
        <w:spacing w:before="120" w:after="120"/>
        <w:ind w:firstLine="227"/>
      </w:pPr>
      <w:r>
        <w:t>Na podstawie art. 30 ust. 2 pkt 3 ustawy z dnia 8 marca 1990 r. o samorządzie gminnym (Dz. U. z 2015 r. poz. 1515 z </w:t>
      </w:r>
      <w:proofErr w:type="spellStart"/>
      <w:r>
        <w:t>późn</w:t>
      </w:r>
      <w:proofErr w:type="spellEnd"/>
      <w:r>
        <w:t>. zm.) i art. 3a ust. 2 ustawy z dnia 24 czerwca 1994 r. o własności lokali (Dz. U. z 2015 r. poz. 1892)</w:t>
      </w:r>
    </w:p>
    <w:p w:rsidR="00A77B3E" w:rsidRDefault="00EF1060">
      <w:pPr>
        <w:spacing w:before="120" w:after="120"/>
        <w:jc w:val="center"/>
        <w:rPr>
          <w:b/>
        </w:rPr>
      </w:pPr>
      <w:r>
        <w:rPr>
          <w:b/>
        </w:rPr>
        <w:t>zarządza si</w:t>
      </w:r>
      <w:r>
        <w:rPr>
          <w:b/>
        </w:rPr>
        <w:t>ę, co następuje:</w:t>
      </w:r>
    </w:p>
    <w:p w:rsidR="00E112A0" w:rsidRDefault="00EF1060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EF1060">
      <w:pPr>
        <w:keepLines/>
        <w:spacing w:before="120" w:after="120"/>
      </w:pPr>
      <w:r>
        <w:t>Postanawia się dokonać zmiany terminów użytkowania wieczystego przynależnych do lokali mieszkalnych nr 9/1, 9/4 i 9/6, udziałów w nieruchomości gruntowej położonej w Elblągu przy ul. Aleksandra Krzyżanowskiego 9, oznaczonej w ewidenc</w:t>
      </w:r>
      <w:r>
        <w:t>ji gruntów i budynków w obrębie 10 jako działka nr 110 o pow. 0,0306 ha, dla której Sąd Rejonowy w Elblągu prowadzi księgę wieczystą KW nr EL1E/00026727/3, w następujący sposób:</w:t>
      </w:r>
    </w:p>
    <w:p w:rsidR="00A77B3E" w:rsidRDefault="00EF1060">
      <w:pPr>
        <w:keepLines/>
        <w:spacing w:before="120" w:after="120"/>
        <w:ind w:left="227" w:hanging="113"/>
      </w:pPr>
      <w:r>
        <w:t>- </w:t>
      </w:r>
      <w:r>
        <w:t>dla udziału do 0,19 w prawie użytkowania wieczystego związanego z własnością</w:t>
      </w:r>
      <w:r>
        <w:t xml:space="preserve"> lokalu mieszkalnego nr 9/1, dla którego Sąd Rejonowy w Elblągu prowadzi księgę wieczystą KW nr EL1E/00026870/0 - z dnia 01 października 2081 r. na dzień 18 maja 2099 r.;</w:t>
      </w:r>
    </w:p>
    <w:p w:rsidR="00A77B3E" w:rsidRDefault="00EF1060">
      <w:pPr>
        <w:keepLines/>
        <w:spacing w:before="120" w:after="120"/>
        <w:ind w:left="227" w:hanging="113"/>
      </w:pPr>
      <w:r>
        <w:t>- </w:t>
      </w:r>
      <w:r>
        <w:t>dla udziału do 0,188 w prawie użytkowania wieczystego związanego z własnością lokal</w:t>
      </w:r>
      <w:r>
        <w:t>u mieszkalnego nr 9/4, dla którego Sąd Rejonowy w Elblągu prowadzi księgę wieczystą KW nr EL1E/00027273/2 - z dnia 09 września 2082 r. na dzień 18 maja 2099 r.;</w:t>
      </w:r>
    </w:p>
    <w:p w:rsidR="00A77B3E" w:rsidRDefault="00EF1060">
      <w:pPr>
        <w:keepLines/>
        <w:spacing w:before="120" w:after="120"/>
        <w:ind w:left="227" w:hanging="113"/>
      </w:pPr>
      <w:r>
        <w:t>- </w:t>
      </w:r>
      <w:r>
        <w:t>dla udziału do 0,12 w prawie użytkowania wieczystego związanego z własnością lokalu mieszkaln</w:t>
      </w:r>
      <w:r>
        <w:t>ego nr 9/6, dla którego Sąd Rejonowy w Elblągu prowadzi księgę wieczystą KW nr EL1E/00056476/7 - z dnia 14 listopada 2096 r. na dzień 18 maja 2099 r.;</w:t>
      </w:r>
    </w:p>
    <w:p w:rsidR="00E112A0" w:rsidRDefault="00EF1060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EF1060">
      <w:pPr>
        <w:keepLines/>
        <w:spacing w:before="120" w:after="120"/>
      </w:pPr>
      <w:r>
        <w:t>Wykonanie zarządzenia nastąpi w formie aktu notarialnego.</w:t>
      </w:r>
    </w:p>
    <w:p w:rsidR="00E112A0" w:rsidRDefault="00EF1060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EF1060">
      <w:pPr>
        <w:keepLines/>
        <w:spacing w:before="120" w:after="120"/>
      </w:pPr>
      <w:r>
        <w:t>Zarządzenie wchodzi w życie z dniem</w:t>
      </w:r>
      <w:r>
        <w:t xml:space="preserve"> podpisania.</w:t>
      </w:r>
    </w:p>
    <w:p w:rsidR="00A77B3E" w:rsidRDefault="00EF1060">
      <w:pPr>
        <w:spacing w:before="120" w:after="120"/>
        <w:jc w:val="center"/>
      </w:pPr>
      <w:r>
        <w:rPr>
          <w:b/>
          <w:spacing w:val="20"/>
        </w:rPr>
        <w:t>Uzasadnienie</w:t>
      </w:r>
    </w:p>
    <w:p w:rsidR="00A77B3E" w:rsidRDefault="00EF1060">
      <w:pPr>
        <w:spacing w:before="120" w:after="120"/>
        <w:ind w:left="283" w:firstLine="227"/>
      </w:pPr>
      <w:r>
        <w:t>Nieruchomość gruntowa położona w Elblągu przy ul. Aleksandra Krzyżanowskiego 9, oznaczona w ewidencji gruntów i budynków w obrębie 10 jako działka nr 110 o pow. 0,0306 ha, ujawniona w księdze wieczystej KW EL1E/00026727/3, zabudow</w:t>
      </w:r>
      <w:r>
        <w:t>ana jest budynkiem mieszkalnym, w którym znajduje się 6 wyodrębnionych lokali mieszkalnych.</w:t>
      </w:r>
    </w:p>
    <w:p w:rsidR="00A77B3E" w:rsidRDefault="00EF1060">
      <w:pPr>
        <w:spacing w:before="120" w:after="120"/>
        <w:ind w:left="283" w:firstLine="227"/>
      </w:pPr>
      <w:r>
        <w:t>Wyżej wymienione lokale zostały sprzedane na własność, a przynależny do tych lokali grunt oddano we współużytkowanie wieczyste.</w:t>
      </w:r>
    </w:p>
    <w:p w:rsidR="00A77B3E" w:rsidRDefault="00EF1060">
      <w:pPr>
        <w:spacing w:before="120" w:after="120"/>
        <w:ind w:left="283" w:firstLine="227"/>
      </w:pPr>
      <w:r>
        <w:t xml:space="preserve">W trakcie prowadzonego postępowania </w:t>
      </w:r>
      <w:r>
        <w:t>w sprawie ustanowienia odrębnej własności lokalu mieszkalnego i korekty udziałów w nieruchomości wspólnej, na podstawie badania treści ksiąg wieczystych stwierdzono różne terminy trwania prawa użytkowania wieczystego dla udziałów w gruncie przynależnych do</w:t>
      </w:r>
      <w:r>
        <w:t xml:space="preserve"> ww. lokali.</w:t>
      </w:r>
    </w:p>
    <w:p w:rsidR="00A77B3E" w:rsidRDefault="00EF1060">
      <w:pPr>
        <w:spacing w:before="120" w:after="120"/>
        <w:ind w:left="283" w:firstLine="227"/>
      </w:pPr>
      <w:r>
        <w:lastRenderedPageBreak/>
        <w:t>Dlatego też zaistniała potrzeba ujednolicenia terminów użytkowania wieczystego przedmiotowej nieruchomości.</w:t>
      </w:r>
    </w:p>
    <w:p w:rsidR="00A77B3E" w:rsidRDefault="00EF1060">
      <w:pPr>
        <w:spacing w:before="120" w:after="120"/>
        <w:ind w:left="283" w:firstLine="227"/>
      </w:pPr>
      <w:r>
        <w:t xml:space="preserve">Zgodnie z art. 3a ust. 2 ustawy z dnia 24 czerwca 1994 r. o własności lokali (Dz. U. z 2015 r., poz.1892), jeżeli przy ustanowieniu </w:t>
      </w:r>
      <w:r>
        <w:t>odrębnej własności lokali ustanowiono różne terminy trwania prawa współużytkowania wieczystego przynależnej do tych lokali działki budowlanej, właściciele wyodrębnionych lokali mogą żądać zmiany terminów przez przyjęcie jednego terminu dla wszystkich udzia</w:t>
      </w:r>
      <w:r>
        <w:t>łów we współużytkowaniu wieczystym tej działki. Z żądaniem takim może wystąpić także właściwy organ. Termin ten ustanawia się stosownie do najdalszego terminu ustalonego dla pozostałych udziałów.</w:t>
      </w:r>
    </w:p>
    <w:p w:rsidR="00A77B3E" w:rsidRDefault="00EF1060">
      <w:pPr>
        <w:spacing w:before="120" w:after="120"/>
        <w:ind w:left="283" w:firstLine="227"/>
      </w:pPr>
      <w:r>
        <w:t>Wobec powyższego zmiana terminów współużytkowania wieczysteg</w:t>
      </w:r>
      <w:r>
        <w:t>o jest konieczna.</w:t>
      </w:r>
    </w:p>
    <w:sectPr w:rsidR="00A77B3E"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2A0"/>
    <w:rsid w:val="00E112A0"/>
    <w:rsid w:val="00EF1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E4E5644-FAD6-4600-9FAA-1C947A8C7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2812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zmiany terminów współużytkowania wieczystego nieruchomości gruntowej położonej w^Elblągu przy ul. Aleksandra Krzyżanowskiego 9.</dc:subject>
  <dc:creator>anpar</dc:creator>
  <cp:lastModifiedBy>Anna Parda</cp:lastModifiedBy>
  <cp:revision>2</cp:revision>
  <dcterms:created xsi:type="dcterms:W3CDTF">2016-12-28T07:57:00Z</dcterms:created>
  <dcterms:modified xsi:type="dcterms:W3CDTF">2016-12-28T07:57:00Z</dcterms:modified>
  <cp:category>Akt prawny</cp:category>
</cp:coreProperties>
</file>