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636CF6">
      <w:pPr>
        <w:jc w:val="center"/>
        <w:rPr>
          <w:b/>
          <w:caps/>
        </w:rPr>
      </w:pPr>
      <w:r>
        <w:rPr>
          <w:b/>
          <w:caps/>
        </w:rPr>
        <w:t>Za</w:t>
      </w:r>
      <w:r w:rsidR="00303B6B">
        <w:rPr>
          <w:b/>
          <w:caps/>
        </w:rPr>
        <w:t>rządzenie Nr 70</w:t>
      </w:r>
      <w:r>
        <w:rPr>
          <w:b/>
          <w:caps/>
        </w:rPr>
        <w:t>/2016</w:t>
      </w:r>
      <w:r>
        <w:rPr>
          <w:b/>
          <w:caps/>
        </w:rPr>
        <w:br/>
        <w:t>Prezydenta Miasta Elbląg</w:t>
      </w:r>
    </w:p>
    <w:p w:rsidR="00A77B3E" w:rsidRDefault="00636CF6">
      <w:pPr>
        <w:spacing w:before="280" w:after="280"/>
        <w:jc w:val="center"/>
        <w:rPr>
          <w:b/>
          <w:caps/>
        </w:rPr>
      </w:pPr>
      <w:r>
        <w:t xml:space="preserve">z dnia </w:t>
      </w:r>
      <w:r w:rsidR="00303B6B">
        <w:t xml:space="preserve">23 lutego </w:t>
      </w:r>
      <w:r>
        <w:t>2016 r.</w:t>
      </w:r>
    </w:p>
    <w:p w:rsidR="00A77B3E" w:rsidRDefault="00636CF6">
      <w:pPr>
        <w:keepNext/>
        <w:jc w:val="center"/>
        <w:rPr>
          <w:b/>
        </w:rPr>
      </w:pPr>
      <w:r>
        <w:rPr>
          <w:b/>
        </w:rPr>
        <w:t>w sprawie ustanowienia służebności gruntowej na nieruchomości Gminy Miasto Elbląg położonej przy ul. Warszawskiej.</w:t>
      </w:r>
    </w:p>
    <w:p w:rsidR="00A77B3E" w:rsidRDefault="00636CF6">
      <w:pPr>
        <w:keepLines/>
        <w:spacing w:before="120" w:after="120"/>
      </w:pPr>
      <w:r>
        <w:t xml:space="preserve">Na </w:t>
      </w:r>
      <w:r>
        <w:t>podstawie art. 30 ust. 2 pkt 3 ustawy z dnia 8 marca 1990 r. o samorządzie gminnym (</w:t>
      </w:r>
      <w:proofErr w:type="spellStart"/>
      <w:r>
        <w:t>t.j</w:t>
      </w:r>
      <w:proofErr w:type="spellEnd"/>
      <w:r>
        <w:t>. Dz. U. z 2015 r. poz. 1515 ze zm.) oraz § 15 Zasad nabywania, zbywania i obciążania nieruchomości Gminy Miasto Elbląg oraz ich wydzierżawiania lub wynajmowania na czas</w:t>
      </w:r>
      <w:r>
        <w:t xml:space="preserve"> oznaczony dłuższy niż trzy lata lub czas nieoznaczony, stanowiących załącznik do uchwały Nr XIV/265/2008 Rady Miejskiej w Elblągu z dnia 24 kwietnia 2008 r. w sprawie określenia zasad nabywania, zbywania i obciążania nieruchomości Gminy Miasto Elbląg oraz</w:t>
      </w:r>
      <w:r>
        <w:t xml:space="preserve"> ich wydzierżawiania lub wynajmowania na czas oznaczony dłuższy niż trzy lata lub na czas nieoznaczony (Dz. Urz. Woj. Warmińsko – Mazurskiego Nr 89, poz. 1618),</w:t>
      </w:r>
    </w:p>
    <w:p w:rsidR="00A77B3E" w:rsidRDefault="00636CF6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FB0E2D" w:rsidRDefault="00636CF6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636CF6">
      <w:pPr>
        <w:keepLines/>
        <w:spacing w:before="120" w:after="120"/>
      </w:pPr>
      <w:r>
        <w:t>1. </w:t>
      </w:r>
      <w:r>
        <w:t>Postanawia się ustanowić na nieruchomościach gruntowych st</w:t>
      </w:r>
      <w:r>
        <w:t>anowiących własność Gminy Miasto Elbląg, położonych w Elblągu przy ul. Warszawskiej, oznaczonych w ewidencji gruntów i budynków w obrębie 14  jako działka nr 597/2 o pow. 0,3752 ha, objętej księgą wieczystą KW</w:t>
      </w:r>
      <w:r>
        <w:br/>
        <w:t>Nr EL1E/00064526/2 i działka nr 597/5 o pow. 0</w:t>
      </w:r>
      <w:r>
        <w:t>,0934 ha, objętej księgą wieczystą KW</w:t>
      </w:r>
      <w:r>
        <w:br/>
        <w:t>Nr EL1E/00067041/9, w miejscu zaznaczonym kolorem pomarańczowym na mapie, stanowiącej załącznik do niniejszego zarządzenia – nieodpłatną służebność gruntową polegającą na prawie przejścia i przejazdu, na rzecz każdocze</w:t>
      </w:r>
      <w:r>
        <w:t>snego użytkownika wieczystego (właściciela) nieruchomości gruntowej położonej w Elblągu przy ul. Warszawskiej 135a, oznaczonej w ewidencji gruntów w obrębie 14 jako działka nr 596 o pow. 0,4581 ha, objętej księgą wieczystą KW Nr EL1E/00057491/5.</w:t>
      </w:r>
    </w:p>
    <w:p w:rsidR="00A77B3E" w:rsidRDefault="00636CF6">
      <w:pPr>
        <w:keepLines/>
        <w:spacing w:before="120" w:after="120"/>
      </w:pPr>
      <w:r>
        <w:t>2. </w:t>
      </w:r>
      <w:r>
        <w:t>Szczegó</w:t>
      </w:r>
      <w:r>
        <w:t>łowe warunki ustanowienia służebności zostaną określone w protokole z rokowań.</w:t>
      </w:r>
    </w:p>
    <w:p w:rsidR="00FB0E2D" w:rsidRDefault="00636CF6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636CF6">
      <w:pPr>
        <w:keepLines/>
        <w:spacing w:before="120" w:after="120"/>
      </w:pPr>
      <w:r>
        <w:t>Zarządzenie wchodzi w życie z dniem podpisania.</w:t>
      </w:r>
    </w:p>
    <w:p w:rsidR="00303B6B" w:rsidRDefault="00303B6B">
      <w:pPr>
        <w:keepLines/>
        <w:spacing w:before="120" w:after="120"/>
      </w:pPr>
    </w:p>
    <w:p w:rsidR="00303B6B" w:rsidRDefault="00303B6B">
      <w:pPr>
        <w:keepLines/>
        <w:spacing w:before="120" w:after="120"/>
      </w:pPr>
    </w:p>
    <w:p w:rsidR="00303B6B" w:rsidRDefault="00303B6B">
      <w:pPr>
        <w:keepLines/>
        <w:spacing w:before="120" w:after="120"/>
      </w:pPr>
    </w:p>
    <w:p w:rsidR="00303B6B" w:rsidRDefault="00303B6B">
      <w:pPr>
        <w:keepLines/>
        <w:spacing w:before="120" w:after="120"/>
      </w:pPr>
    </w:p>
    <w:p w:rsidR="00303B6B" w:rsidRDefault="00303B6B">
      <w:pPr>
        <w:keepLines/>
        <w:spacing w:before="120" w:after="120"/>
      </w:pPr>
    </w:p>
    <w:p w:rsidR="00303B6B" w:rsidRDefault="00303B6B">
      <w:pPr>
        <w:keepLines/>
        <w:spacing w:before="120" w:after="120"/>
      </w:pPr>
    </w:p>
    <w:p w:rsidR="00303B6B" w:rsidRDefault="00303B6B">
      <w:pPr>
        <w:keepLines/>
        <w:spacing w:before="120" w:after="120"/>
      </w:pPr>
    </w:p>
    <w:p w:rsidR="00303B6B" w:rsidRDefault="00303B6B">
      <w:pPr>
        <w:keepLines/>
        <w:spacing w:before="120" w:after="120"/>
      </w:pPr>
    </w:p>
    <w:p w:rsidR="00303B6B" w:rsidRDefault="00303B6B">
      <w:pPr>
        <w:keepLines/>
        <w:spacing w:before="120" w:after="120"/>
      </w:pPr>
    </w:p>
    <w:p w:rsidR="00303B6B" w:rsidRDefault="00303B6B">
      <w:pPr>
        <w:keepLines/>
        <w:spacing w:before="120" w:after="120"/>
      </w:pPr>
    </w:p>
    <w:p w:rsidR="00303B6B" w:rsidRDefault="00303B6B">
      <w:pPr>
        <w:keepLines/>
        <w:spacing w:before="120" w:after="120"/>
      </w:pPr>
    </w:p>
    <w:p w:rsidR="00303B6B" w:rsidRDefault="00303B6B">
      <w:pPr>
        <w:keepLines/>
        <w:spacing w:before="120" w:after="120"/>
      </w:pPr>
    </w:p>
    <w:p w:rsidR="00303B6B" w:rsidRDefault="00303B6B">
      <w:pPr>
        <w:keepLines/>
        <w:spacing w:before="120" w:after="120"/>
      </w:pPr>
    </w:p>
    <w:p w:rsidR="00303B6B" w:rsidRDefault="00303B6B">
      <w:pPr>
        <w:keepLines/>
        <w:spacing w:before="120" w:after="120"/>
      </w:pPr>
      <w:bookmarkStart w:id="0" w:name="_GoBack"/>
      <w:bookmarkEnd w:id="0"/>
    </w:p>
    <w:p w:rsidR="00A77B3E" w:rsidRDefault="00636CF6">
      <w:pPr>
        <w:spacing w:before="120" w:after="120"/>
        <w:jc w:val="center"/>
      </w:pPr>
      <w:r>
        <w:rPr>
          <w:b/>
          <w:spacing w:val="20"/>
        </w:rPr>
        <w:lastRenderedPageBreak/>
        <w:t>Uzasadnienie</w:t>
      </w:r>
    </w:p>
    <w:p w:rsidR="00A77B3E" w:rsidRDefault="00636CF6">
      <w:pPr>
        <w:spacing w:before="120" w:after="120"/>
      </w:pPr>
      <w:r>
        <w:t>Gmina Miasto Elbląg jest właścicielem nieruchomości gruntowych położonych przy</w:t>
      </w:r>
      <w:r>
        <w:br/>
        <w:t>ul. Warszawskiej w Elblągu, ozn</w:t>
      </w:r>
      <w:r>
        <w:t>aczonych w ewidencji gruntów i budynków w obrębie 14 jako:</w:t>
      </w:r>
    </w:p>
    <w:p w:rsidR="00A77B3E" w:rsidRDefault="00636CF6">
      <w:pPr>
        <w:spacing w:before="120" w:after="120"/>
        <w:jc w:val="left"/>
      </w:pPr>
      <w:r>
        <w:t>- działka nr 597/2 o pow. 0,3752 ha, objętej księgą wieczystą KW Nr EL1E/00064526/2,</w:t>
      </w:r>
    </w:p>
    <w:p w:rsidR="00A77B3E" w:rsidRDefault="00636CF6">
      <w:pPr>
        <w:spacing w:before="120" w:after="120"/>
        <w:jc w:val="left"/>
      </w:pPr>
      <w:r>
        <w:t>- działka nr 597/5 o pow. 0,0934 ha, objętej księgą wieczystą KW Nr EL1E/00067041/9.</w:t>
      </w:r>
    </w:p>
    <w:p w:rsidR="00A77B3E" w:rsidRDefault="00636CF6">
      <w:pPr>
        <w:spacing w:before="120" w:after="120"/>
      </w:pPr>
      <w:r>
        <w:t>Ww. nieruchomości są wykorz</w:t>
      </w:r>
      <w:r>
        <w:t>ystywane jako przedłużenie zjazdu z ulicy Warszawskiej stanowiącej drogę publiczną oraz jako dojazd do nieruchomości gruntowej położonej przy</w:t>
      </w:r>
      <w:r>
        <w:br/>
        <w:t>ul. Warszawskiej 135a, oznaczonej w ewidencji gruntów i budynków w obrębie 14 jako działka nr 596 o pow. 0,4581 ha</w:t>
      </w:r>
      <w:r>
        <w:t>.</w:t>
      </w:r>
    </w:p>
    <w:p w:rsidR="00A77B3E" w:rsidRDefault="00636CF6">
      <w:pPr>
        <w:spacing w:before="120" w:after="120"/>
      </w:pPr>
      <w:r>
        <w:t>Działka nr 597/5 przeznaczona jest do zbycia. W tej sytuacji, w celu zapewnienia dostępu</w:t>
      </w:r>
      <w:r>
        <w:br/>
        <w:t>do drogi publicznej, konieczne jest ustanowienie służebności będącej przedmiotem niniejszego zarządzenia.</w:t>
      </w:r>
    </w:p>
    <w:sectPr w:rsidR="00A77B3E">
      <w:pgSz w:w="11906" w:h="16838"/>
      <w:pgMar w:top="85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E2D"/>
    <w:rsid w:val="00303B6B"/>
    <w:rsid w:val="00636CF6"/>
    <w:rsid w:val="00FB0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386</Words>
  <Characters>2320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.................../2016</vt:lpstr>
      <vt:lpstr/>
    </vt:vector>
  </TitlesOfParts>
  <Company>Prezydent Miasta Elbląg</Company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.................../2016</dc:title>
  <dc:subject>w sprawie ustanowienia służebności gruntowej na nieruchomości Gminy Miasto Elbląg położonej przy ul. Warszawskiej.</dc:subject>
  <dc:creator>jodan</dc:creator>
  <cp:lastModifiedBy>Joanna Danilewicz</cp:lastModifiedBy>
  <cp:revision>2</cp:revision>
  <dcterms:created xsi:type="dcterms:W3CDTF">2016-12-22T10:09:00Z</dcterms:created>
  <dcterms:modified xsi:type="dcterms:W3CDTF">2016-12-22T10:09:00Z</dcterms:modified>
  <cp:category>Akt prawny</cp:category>
</cp:coreProperties>
</file>